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209"/>
        <w:jc w:val="center"/>
        <w:rPr>
          <w:rFonts w:hint="eastAsia" w:ascii="宋体" w:hAnsi="宋体"/>
          <w:b/>
          <w:sz w:val="110"/>
          <w:szCs w:val="110"/>
        </w:rPr>
      </w:pPr>
      <w:r>
        <w:rPr>
          <w:rFonts w:hint="eastAsia" w:ascii="宋体" w:hAnsi="宋体"/>
          <w:b/>
          <w:sz w:val="110"/>
          <w:szCs w:val="110"/>
        </w:rPr>
      </w:r>
      <w:r/>
    </w:p>
    <w:p>
      <w:pPr>
        <w:ind w:firstLine="1104"/>
        <w:jc w:val="both"/>
        <w:rPr>
          <w:rFonts w:hint="eastAsia" w:ascii="宋体" w:hAnsi="宋体"/>
          <w:b/>
          <w:sz w:val="110"/>
          <w:szCs w:val="110"/>
        </w:rPr>
      </w:pPr>
      <w:r>
        <w:rPr>
          <w:rFonts w:hint="eastAsia" w:ascii="宋体" w:hAnsi="宋体"/>
          <w:b/>
          <w:sz w:val="110"/>
          <w:szCs w:val="110"/>
        </w:rPr>
        <w:t xml:space="preserve">公开招标文件</w:t>
      </w:r>
      <w:r/>
    </w:p>
    <w:p>
      <w:pPr>
        <w:ind w:firstLine="420"/>
        <w:jc w:val="center"/>
        <w:rPr>
          <w:rFonts w:hint="eastAsia" w:ascii="宋体" w:hAnsi="宋体"/>
        </w:rPr>
      </w:pPr>
      <w:r>
        <w:rPr>
          <w:rFonts w:hint="eastAsia" w:ascii="宋体" w:hAnsi="宋体"/>
        </w:rPr>
      </w:r>
      <w:r/>
    </w:p>
    <w:p>
      <w:pPr>
        <w:ind w:firstLine="420"/>
        <w:jc w:val="center"/>
        <w:rPr>
          <w:rFonts w:hint="eastAsia" w:ascii="宋体" w:hAnsi="宋体"/>
        </w:rPr>
      </w:pPr>
      <w:r>
        <w:rPr>
          <w:rFonts w:hint="eastAsia" w:ascii="宋体" w:hAnsi="宋体"/>
        </w:rPr>
      </w:r>
      <w:r/>
    </w:p>
    <w:p>
      <w:pPr>
        <w:ind w:firstLine="420"/>
        <w:jc w:val="center"/>
        <w:rPr>
          <w:rFonts w:hint="eastAsia" w:ascii="宋体" w:hAnsi="宋体"/>
        </w:rPr>
      </w:pPr>
      <w:r>
        <w:rPr>
          <w:rFonts w:hint="eastAsia" w:ascii="宋体" w:hAnsi="宋体"/>
        </w:rPr>
      </w:r>
      <w:r/>
    </w:p>
    <w:p>
      <w:pPr>
        <w:ind w:firstLine="420"/>
        <w:jc w:val="center"/>
        <w:rPr>
          <w:rFonts w:hint="eastAsia" w:ascii="宋体" w:hAnsi="宋体"/>
        </w:rPr>
      </w:pPr>
      <w:r>
        <w:rPr>
          <w:rFonts w:hint="eastAsia" w:ascii="宋体" w:hAnsi="宋体"/>
        </w:rPr>
      </w:r>
      <w:r/>
    </w:p>
    <w:p>
      <w:pPr>
        <w:ind w:firstLine="420"/>
      </w:pPr>
      <w:r/>
      <w:r/>
    </w:p>
    <w:p>
      <w:pPr>
        <w:ind w:firstLine="699"/>
        <w:spacing w:line="480" w:lineRule="auto"/>
        <w:tabs>
          <w:tab w:val="left" w:pos="8188" w:leader="none"/>
        </w:tabs>
        <w:rPr>
          <w:rFonts w:hint="eastAsia" w:ascii="宋体" w:hAnsi="宋体"/>
          <w:b/>
          <w:spacing w:val="-6"/>
          <w:sz w:val="36"/>
          <w:szCs w:val="36"/>
        </w:rPr>
      </w:pPr>
      <w:r>
        <w:rPr>
          <w:rFonts w:hint="eastAsia" w:ascii="宋体" w:hAnsi="宋体"/>
          <w:b/>
          <w:spacing w:val="-6"/>
          <w:sz w:val="36"/>
          <w:szCs w:val="36"/>
        </w:rPr>
        <w:t xml:space="preserve">采购编号：</w:t>
      </w:r>
      <w:r>
        <w:rPr>
          <w:rFonts w:hint="eastAsia" w:ascii="宋体" w:hAnsi="宋体"/>
          <w:b/>
          <w:spacing w:val="-6"/>
          <w:sz w:val="36"/>
          <w:szCs w:val="36"/>
          <w:lang w:eastAsia="zh-CN"/>
        </w:rPr>
        <w:t xml:space="preserve">JSZC-320000-SZWK-G2025-0516</w:t>
      </w:r>
      <w:r>
        <w:rPr>
          <w:rFonts w:hint="eastAsia" w:ascii="宋体" w:hAnsi="宋体"/>
          <w:b/>
          <w:spacing w:val="-6"/>
          <w:sz w:val="36"/>
          <w:szCs w:val="36"/>
        </w:rPr>
        <w:t xml:space="preserve">号</w:t>
      </w:r>
      <w:r/>
    </w:p>
    <w:p>
      <w:pPr>
        <w:ind w:firstLine="699"/>
        <w:spacing w:line="480" w:lineRule="auto"/>
        <w:rPr>
          <w:rFonts w:hint="eastAsia" w:ascii="宋体" w:hAnsi="宋体"/>
          <w:b/>
          <w:spacing w:val="-6"/>
          <w:sz w:val="36"/>
          <w:szCs w:val="36"/>
        </w:rPr>
      </w:pPr>
      <w:r>
        <w:rPr>
          <w:rFonts w:hint="eastAsia" w:ascii="宋体" w:hAnsi="宋体"/>
          <w:b/>
          <w:spacing w:val="-6"/>
          <w:sz w:val="36"/>
          <w:szCs w:val="36"/>
        </w:rPr>
        <w:t xml:space="preserve">学校编号：</w:t>
      </w:r>
      <w:r>
        <w:rPr>
          <w:rFonts w:hint="eastAsia" w:ascii="宋体" w:hAnsi="宋体"/>
          <w:b/>
          <w:spacing w:val="-6"/>
          <w:sz w:val="36"/>
          <w:szCs w:val="36"/>
          <w:lang w:eastAsia="zh-CN"/>
        </w:rPr>
        <w:t xml:space="preserve">20250082</w:t>
      </w:r>
      <w:r>
        <w:rPr>
          <w:rFonts w:hint="eastAsia" w:ascii="宋体" w:hAnsi="宋体"/>
          <w:b/>
          <w:spacing w:val="-6"/>
          <w:sz w:val="36"/>
          <w:szCs w:val="36"/>
        </w:rPr>
        <w:t xml:space="preserve">号</w:t>
      </w:r>
      <w:r/>
    </w:p>
    <w:p>
      <w:pPr>
        <w:ind w:firstLine="699"/>
        <w:spacing w:line="480" w:lineRule="auto"/>
        <w:rPr>
          <w:rFonts w:hint="eastAsia" w:ascii="宋体" w:hAnsi="宋体"/>
          <w:b/>
          <w:spacing w:val="-6"/>
          <w:sz w:val="36"/>
          <w:szCs w:val="36"/>
        </w:rPr>
      </w:pPr>
      <w:r>
        <w:rPr>
          <w:rFonts w:hint="eastAsia" w:ascii="宋体" w:hAnsi="宋体"/>
          <w:b/>
          <w:spacing w:val="-6"/>
          <w:sz w:val="36"/>
          <w:szCs w:val="36"/>
        </w:rPr>
        <w:t xml:space="preserve">采 购 人：苏州科技大学 </w:t>
      </w:r>
      <w:r/>
    </w:p>
    <w:p>
      <w:pPr>
        <w:ind w:firstLine="699"/>
        <w:spacing w:line="480" w:lineRule="auto"/>
        <w:rPr>
          <w:rFonts w:hint="eastAsia" w:ascii="宋体" w:hAnsi="宋体" w:eastAsia="宋体"/>
          <w:b/>
          <w:spacing w:val="-6"/>
          <w:sz w:val="36"/>
          <w:szCs w:val="36"/>
          <w:lang w:eastAsia="zh-CN"/>
        </w:rPr>
      </w:pPr>
      <w:r>
        <w:rPr>
          <w:rFonts w:hint="eastAsia" w:ascii="宋体" w:hAnsi="宋体"/>
          <w:b/>
          <w:spacing w:val="-6"/>
          <w:sz w:val="36"/>
          <w:szCs w:val="36"/>
        </w:rPr>
        <w:t xml:space="preserve">项目名称：</w:t>
      </w:r>
      <w:r>
        <w:rPr>
          <w:rFonts w:hint="eastAsia" w:ascii="宋体" w:hAnsi="宋体"/>
          <w:b/>
          <w:spacing w:val="-6"/>
          <w:sz w:val="36"/>
          <w:szCs w:val="36"/>
          <w:lang w:eastAsia="zh-CN"/>
        </w:rPr>
        <w:t xml:space="preserve">物理学院电子束无掩膜版集成电路光刻系统</w:t>
      </w:r>
      <w:r/>
    </w:p>
    <w:p>
      <w:pPr>
        <w:ind w:firstLine="699"/>
        <w:spacing w:line="480" w:lineRule="auto"/>
        <w:rPr>
          <w:rFonts w:hint="eastAsia" w:ascii="宋体" w:hAnsi="宋体"/>
          <w:b/>
          <w:spacing w:val="-6"/>
          <w:sz w:val="36"/>
          <w:szCs w:val="36"/>
        </w:rPr>
      </w:pPr>
      <w:r>
        <w:rPr>
          <w:rFonts w:hint="eastAsia" w:ascii="宋体" w:hAnsi="宋体"/>
          <w:b/>
          <w:spacing w:val="-6"/>
          <w:sz w:val="36"/>
          <w:szCs w:val="36"/>
        </w:rPr>
        <w:t xml:space="preserve">项目类别：货物类</w:t>
      </w:r>
      <w:r/>
    </w:p>
    <w:p>
      <w:pPr>
        <w:pStyle w:val="870"/>
        <w:ind w:firstLine="480"/>
        <w:rPr>
          <w:rFonts w:hint="eastAsia" w:ascii="宋体" w:hAnsi="宋体" w:eastAsia="宋体"/>
        </w:rPr>
      </w:pPr>
      <w:r>
        <w:rPr>
          <w:rFonts w:hint="eastAsia" w:ascii="宋体" w:hAnsi="宋体" w:eastAsia="宋体"/>
        </w:rPr>
      </w:r>
      <w:r/>
    </w:p>
    <w:p>
      <w:pPr>
        <w:ind w:firstLine="422"/>
        <w:rPr>
          <w:rFonts w:hint="eastAsia" w:ascii="宋体" w:hAnsi="宋体"/>
          <w:b/>
        </w:rPr>
      </w:pPr>
      <w:r>
        <w:rPr>
          <w:rFonts w:hint="eastAsia" w:ascii="宋体" w:hAnsi="宋体"/>
          <w:b/>
        </w:rPr>
      </w:r>
      <w:r/>
    </w:p>
    <w:p>
      <w:pPr>
        <w:ind w:firstLine="422"/>
        <w:rPr>
          <w:rFonts w:hint="eastAsia" w:ascii="宋体" w:hAnsi="宋体"/>
          <w:b/>
        </w:rPr>
      </w:pPr>
      <w:r>
        <w:rPr>
          <w:rFonts w:hint="eastAsia" w:ascii="宋体" w:hAnsi="宋体"/>
          <w:b/>
        </w:rPr>
      </w:r>
      <w:r/>
    </w:p>
    <w:p>
      <w:pPr>
        <w:ind w:firstLine="422"/>
        <w:rPr>
          <w:rFonts w:hint="eastAsia" w:ascii="宋体" w:hAnsi="宋体"/>
          <w:b/>
        </w:rPr>
      </w:pPr>
      <w:r>
        <w:rPr>
          <w:rFonts w:hint="eastAsia" w:ascii="宋体" w:hAnsi="宋体"/>
          <w:b/>
        </w:rPr>
      </w:r>
      <w:r/>
    </w:p>
    <w:p>
      <w:pPr>
        <w:ind w:firstLine="562"/>
        <w:rPr>
          <w:rFonts w:hint="eastAsia" w:ascii="宋体" w:hAnsi="宋体"/>
          <w:b/>
          <w:spacing w:val="-6"/>
          <w:sz w:val="32"/>
        </w:rPr>
      </w:pPr>
      <w:r>
        <w:rPr>
          <w:rFonts w:hint="eastAsia" w:ascii="宋体" w:hAnsi="宋体"/>
          <w:b/>
          <w:spacing w:val="-6"/>
          <w:sz w:val="32"/>
        </w:rPr>
        <w:t xml:space="preserve">                         </w:t>
      </w:r>
      <w:r>
        <w:rPr>
          <w:rFonts w:hint="eastAsia" w:ascii="宋体" w:hAnsi="宋体"/>
          <w:b/>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2583180</wp:posOffset>
                </wp:positionH>
                <wp:positionV relativeFrom="paragraph">
                  <wp:posOffset>363220</wp:posOffset>
                </wp:positionV>
                <wp:extent cx="1551305" cy="1149350"/>
                <wp:effectExtent l="0" t="0" r="10795" b="12700"/>
                <wp:wrapTopAndBottom/>
                <wp:docPr id="1" name="图片 1" descr="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017248" name="图片 1" descr="图标&#10;&#10;描述已自动生成"/>
                        <pic:cNvPicPr>
                          <a:picLocks noChangeAspect="1"/>
                        </pic:cNvPicPr>
                        <pic:nvPr/>
                      </pic:nvPicPr>
                      <pic:blipFill>
                        <a:blip r:embed="rId12"/>
                        <a:stretch/>
                      </pic:blipFill>
                      <pic:spPr bwMode="auto">
                        <a:xfrm>
                          <a:off x="0" y="0"/>
                          <a:ext cx="1551305" cy="114935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203.4pt;mso-position-horizontal:absolute;mso-position-vertical-relative:text;margin-top:28.6pt;mso-position-vertical:absolute;width:122.1pt;height:90.5pt;mso-wrap-distance-left:9.0pt;mso-wrap-distance-top:0.0pt;mso-wrap-distance-right:9.0pt;mso-wrap-distance-bottom:0.0pt;" stroked="f">
                <v:path textboxrect="0,0,0,0"/>
                <w10:wrap type="topAndBottom"/>
                <v:imagedata r:id="rId12" o:title=""/>
              </v:shape>
            </w:pict>
          </mc:Fallback>
        </mc:AlternateContent>
      </w:r>
      <w:r>
        <w:rPr>
          <w:rFonts w:hint="eastAsia" w:ascii="宋体" w:hAnsi="宋体"/>
          <w:b/>
          <w:spacing w:val="-6"/>
          <w:sz w:val="32"/>
        </w:rPr>
        <w:t xml:space="preserve"> </w:t>
      </w:r>
      <w:r/>
    </w:p>
    <w:p>
      <w:pPr>
        <w:ind w:firstLine="562"/>
        <w:jc w:val="center"/>
        <w:rPr>
          <w:rFonts w:hint="eastAsia" w:ascii="宋体" w:hAnsi="宋体" w:cs="宋体"/>
          <w:b/>
          <w:sz w:val="28"/>
        </w:rPr>
      </w:pPr>
      <w:r>
        <w:rPr>
          <w:rFonts w:hint="eastAsia" w:ascii="宋体" w:hAnsi="宋体" w:cs="宋体"/>
          <w:b/>
          <w:sz w:val="28"/>
        </w:rPr>
        <w:t xml:space="preserve">苏州市卫康招投标咨询服务有限公司</w:t>
      </w:r>
      <w:r/>
    </w:p>
    <w:p>
      <w:pPr>
        <w:pStyle w:val="866"/>
        <w:ind w:left="99" w:firstLine="562"/>
        <w:jc w:val="center"/>
        <w:rPr>
          <w:rFonts w:cs="宋体"/>
          <w:b/>
          <w:sz w:val="28"/>
        </w:rPr>
      </w:pPr>
      <w:r>
        <w:rPr>
          <w:rFonts w:hint="eastAsia" w:cs="宋体"/>
          <w:b/>
          <w:sz w:val="28"/>
        </w:rPr>
        <w:t xml:space="preserve">二○二</w:t>
      </w:r>
      <w:r>
        <w:rPr>
          <w:rFonts w:hint="eastAsia" w:cs="宋体"/>
          <w:b/>
          <w:sz w:val="28"/>
          <w:lang w:val="en-US" w:eastAsia="zh-CN"/>
        </w:rPr>
        <w:t xml:space="preserve">五</w:t>
      </w:r>
      <w:r>
        <w:rPr>
          <w:rFonts w:hint="eastAsia" w:cs="宋体"/>
          <w:b/>
          <w:sz w:val="28"/>
        </w:rPr>
        <w:t xml:space="preserve">年十</w:t>
      </w:r>
      <w:r>
        <w:rPr>
          <w:rFonts w:hint="eastAsia" w:cs="宋体"/>
          <w:b/>
          <w:sz w:val="28"/>
          <w:lang w:val="en-US" w:eastAsia="zh-CN"/>
        </w:rPr>
        <w:t xml:space="preserve">一</w:t>
      </w:r>
      <w:r>
        <w:rPr>
          <w:rFonts w:hint="eastAsia" w:cs="宋体"/>
          <w:b/>
          <w:sz w:val="28"/>
        </w:rPr>
        <w:t xml:space="preserve">月</w:t>
      </w:r>
      <w:r/>
    </w:p>
    <w:p>
      <w:pPr>
        <w:ind w:firstLine="420"/>
      </w:pPr>
      <w:r/>
      <w:r/>
    </w:p>
    <w:p>
      <w:pPr>
        <w:rPr>
          <w:rFonts w:hint="eastAsia" w:ascii="宋体" w:hAnsi="宋体"/>
          <w:b/>
          <w:sz w:val="32"/>
          <w:szCs w:val="32"/>
        </w:rPr>
      </w:pPr>
      <w:r>
        <w:rPr>
          <w:rFonts w:hint="eastAsia" w:ascii="宋体" w:hAnsi="宋体"/>
          <w:b/>
          <w:sz w:val="32"/>
          <w:szCs w:val="32"/>
        </w:rPr>
        <w:br w:type="page" w:clear="all"/>
      </w:r>
      <w:r/>
    </w:p>
    <w:p>
      <w:pPr>
        <w:ind w:firstLine="643"/>
        <w:jc w:val="center"/>
        <w:spacing w:line="500" w:lineRule="exact"/>
        <w:rPr>
          <w:rFonts w:hint="eastAsia" w:ascii="宋体" w:hAnsi="宋体"/>
          <w:b/>
          <w:sz w:val="32"/>
          <w:szCs w:val="32"/>
        </w:rPr>
      </w:pPr>
      <w:r>
        <w:rPr>
          <w:rFonts w:hint="eastAsia" w:ascii="宋体" w:hAnsi="宋体"/>
          <w:b/>
          <w:sz w:val="32"/>
          <w:szCs w:val="32"/>
        </w:rPr>
        <w:t xml:space="preserve">前附表</w:t>
      </w:r>
      <w:r/>
    </w:p>
    <w:tbl>
      <w:tblPr>
        <w:tblStyle w:val="8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552"/>
        <w:gridCol w:w="5953"/>
      </w:tblGrid>
      <w:tr>
        <w:trPr>
          <w:trHeight w:val="416"/>
        </w:trPr>
        <w:tc>
          <w:tcPr>
            <w:tcW w:w="675" w:type="dxa"/>
            <w:vAlign w:val="center"/>
            <w:textDirection w:val="lrTb"/>
            <w:noWrap w:val="false"/>
          </w:tcPr>
          <w:p>
            <w:pPr>
              <w:jc w:val="left"/>
              <w:spacing w:line="300" w:lineRule="auto"/>
              <w:rPr>
                <w:rFonts w:hint="eastAsia" w:ascii="宋体" w:hAnsi="宋体"/>
                <w:b/>
                <w:sz w:val="22"/>
              </w:rPr>
            </w:pPr>
            <w:r>
              <w:rPr>
                <w:rFonts w:hint="eastAsia" w:ascii="宋体" w:hAnsi="宋体"/>
                <w:b/>
                <w:sz w:val="22"/>
              </w:rPr>
              <w:t xml:space="preserve">序号</w:t>
            </w:r>
            <w:r/>
          </w:p>
        </w:tc>
        <w:tc>
          <w:tcPr>
            <w:tcW w:w="2552" w:type="dxa"/>
            <w:vAlign w:val="center"/>
            <w:textDirection w:val="lrTb"/>
            <w:noWrap w:val="false"/>
          </w:tcPr>
          <w:p>
            <w:pPr>
              <w:jc w:val="left"/>
              <w:spacing w:line="300" w:lineRule="auto"/>
              <w:rPr>
                <w:rFonts w:hint="eastAsia" w:ascii="宋体" w:hAnsi="宋体"/>
                <w:b/>
                <w:sz w:val="22"/>
              </w:rPr>
            </w:pPr>
            <w:r>
              <w:rPr>
                <w:rFonts w:hint="eastAsia" w:ascii="宋体" w:hAnsi="宋体"/>
                <w:b/>
                <w:sz w:val="22"/>
              </w:rPr>
              <w:t xml:space="preserve">内容</w:t>
            </w:r>
            <w:r/>
          </w:p>
        </w:tc>
        <w:tc>
          <w:tcPr>
            <w:tcW w:w="5953" w:type="dxa"/>
            <w:vAlign w:val="center"/>
            <w:textDirection w:val="lrTb"/>
            <w:noWrap w:val="false"/>
          </w:tcPr>
          <w:p>
            <w:pPr>
              <w:jc w:val="left"/>
              <w:spacing w:line="300" w:lineRule="auto"/>
              <w:rPr>
                <w:rFonts w:hint="eastAsia" w:ascii="宋体" w:hAnsi="宋体"/>
                <w:b/>
                <w:sz w:val="22"/>
              </w:rPr>
            </w:pPr>
            <w:r>
              <w:rPr>
                <w:rFonts w:hint="eastAsia" w:ascii="宋体" w:hAnsi="宋体"/>
                <w:b/>
                <w:sz w:val="22"/>
              </w:rPr>
              <w:t xml:space="preserve">规定</w:t>
            </w:r>
            <w:r/>
          </w:p>
        </w:tc>
      </w:tr>
      <w:tr>
        <w:trPr>
          <w:trHeight w:val="378"/>
        </w:trPr>
        <w:tc>
          <w:tcPr>
            <w:tcW w:w="675" w:type="dxa"/>
            <w:vAlign w:val="center"/>
            <w:textDirection w:val="lrTb"/>
            <w:noWrap w:val="false"/>
          </w:tcPr>
          <w:p>
            <w:pPr>
              <w:jc w:val="left"/>
              <w:spacing w:line="300" w:lineRule="auto"/>
              <w:rPr>
                <w:rFonts w:hint="eastAsia" w:ascii="宋体" w:hAnsi="宋体"/>
                <w:sz w:val="22"/>
              </w:rPr>
            </w:pPr>
            <w:r>
              <w:rPr>
                <w:rFonts w:ascii="宋体" w:hAnsi="宋体"/>
                <w:sz w:val="22"/>
              </w:rPr>
              <w:t xml:space="preserve">1</w:t>
            </w:r>
            <w:r/>
          </w:p>
        </w:tc>
        <w:tc>
          <w:tcPr>
            <w:tcW w:w="2552" w:type="dxa"/>
            <w:vAlign w:val="center"/>
            <w:textDirection w:val="lrTb"/>
            <w:noWrap w:val="false"/>
          </w:tcPr>
          <w:p>
            <w:pPr>
              <w:jc w:val="left"/>
              <w:spacing w:line="300" w:lineRule="auto"/>
              <w:rPr>
                <w:rFonts w:hint="eastAsia" w:ascii="宋体" w:hAnsi="宋体"/>
                <w:sz w:val="22"/>
                <w:szCs w:val="21"/>
              </w:rPr>
            </w:pPr>
            <w:r>
              <w:rPr>
                <w:rFonts w:hint="eastAsia" w:ascii="宋体" w:hAnsi="宋体"/>
                <w:sz w:val="22"/>
                <w:szCs w:val="21"/>
              </w:rPr>
              <w:t xml:space="preserve">项目名称</w:t>
            </w:r>
            <w:r/>
          </w:p>
        </w:tc>
        <w:tc>
          <w:tcPr>
            <w:tcW w:w="5953" w:type="dxa"/>
            <w:vAlign w:val="center"/>
            <w:textDirection w:val="lrTb"/>
            <w:noWrap w:val="false"/>
          </w:tcPr>
          <w:p>
            <w:pPr>
              <w:jc w:val="left"/>
              <w:spacing w:line="300" w:lineRule="auto"/>
              <w:rPr>
                <w:rFonts w:hint="eastAsia" w:ascii="宋体" w:hAnsi="宋体" w:eastAsia="宋体"/>
                <w:sz w:val="22"/>
                <w:szCs w:val="21"/>
                <w:lang w:eastAsia="zh-CN"/>
              </w:rPr>
            </w:pPr>
            <w:r>
              <w:rPr>
                <w:rFonts w:hint="eastAsia" w:ascii="宋体" w:hAnsi="宋体"/>
                <w:szCs w:val="21"/>
                <w:lang w:eastAsia="zh-CN"/>
              </w:rPr>
              <w:t xml:space="preserve">物理学院电子束无掩膜版集成电路光刻系统</w:t>
            </w:r>
            <w:r/>
          </w:p>
        </w:tc>
      </w:tr>
      <w:tr>
        <w:trPr>
          <w:trHeight w:val="57"/>
        </w:trPr>
        <w:tc>
          <w:tcPr>
            <w:tcW w:w="675" w:type="dxa"/>
            <w:vAlign w:val="center"/>
            <w:textDirection w:val="lrTb"/>
            <w:noWrap w:val="false"/>
          </w:tcPr>
          <w:p>
            <w:pPr>
              <w:jc w:val="left"/>
              <w:spacing w:line="300" w:lineRule="auto"/>
              <w:rPr>
                <w:rFonts w:hint="eastAsia" w:ascii="宋体" w:hAnsi="宋体"/>
                <w:sz w:val="22"/>
              </w:rPr>
            </w:pPr>
            <w:r>
              <w:rPr>
                <w:rFonts w:hint="eastAsia" w:ascii="宋体" w:hAnsi="宋体"/>
                <w:sz w:val="22"/>
              </w:rPr>
              <w:t xml:space="preserve">2</w:t>
            </w:r>
            <w:r/>
          </w:p>
        </w:tc>
        <w:tc>
          <w:tcPr>
            <w:tcW w:w="2552" w:type="dxa"/>
            <w:vAlign w:val="center"/>
            <w:textDirection w:val="lrTb"/>
            <w:noWrap w:val="false"/>
          </w:tcPr>
          <w:p>
            <w:pPr>
              <w:jc w:val="left"/>
              <w:spacing w:line="300" w:lineRule="auto"/>
              <w:rPr>
                <w:rFonts w:hint="eastAsia" w:ascii="宋体" w:hAnsi="宋体"/>
                <w:sz w:val="22"/>
                <w:szCs w:val="21"/>
              </w:rPr>
            </w:pPr>
            <w:r>
              <w:rPr>
                <w:rFonts w:hint="eastAsia" w:ascii="宋体" w:hAnsi="宋体"/>
                <w:sz w:val="22"/>
                <w:szCs w:val="21"/>
              </w:rPr>
              <w:t xml:space="preserve">采购预算</w:t>
            </w:r>
            <w:r/>
          </w:p>
        </w:tc>
        <w:tc>
          <w:tcPr>
            <w:tcW w:w="5953" w:type="dxa"/>
            <w:vAlign w:val="center"/>
            <w:textDirection w:val="lrTb"/>
            <w:noWrap w:val="false"/>
          </w:tcPr>
          <w:p>
            <w:pPr>
              <w:jc w:val="left"/>
              <w:spacing w:line="300" w:lineRule="auto"/>
              <w:rPr>
                <w:rFonts w:hint="eastAsia" w:ascii="宋体" w:hAnsi="宋体" w:eastAsia="宋体"/>
                <w:sz w:val="22"/>
                <w:szCs w:val="21"/>
                <w:lang w:eastAsia="zh-CN"/>
              </w:rPr>
            </w:pPr>
            <w:r>
              <w:rPr>
                <w:rFonts w:hint="eastAsia" w:ascii="宋体" w:hAnsi="宋体"/>
                <w:sz w:val="22"/>
                <w:szCs w:val="21"/>
              </w:rPr>
              <w:t xml:space="preserve">人民币</w:t>
            </w:r>
            <w:r>
              <w:rPr>
                <w:rFonts w:hint="eastAsia" w:ascii="宋体" w:hAnsi="宋体"/>
                <w:sz w:val="22"/>
                <w:szCs w:val="21"/>
                <w:lang w:eastAsia="zh-CN"/>
              </w:rPr>
              <w:t xml:space="preserve">肆佰万元整（￥4000000.00）</w:t>
            </w:r>
            <w:r/>
          </w:p>
        </w:tc>
      </w:tr>
      <w:tr>
        <w:trPr>
          <w:trHeight w:val="406"/>
        </w:trPr>
        <w:tc>
          <w:tcPr>
            <w:tcW w:w="675" w:type="dxa"/>
            <w:vAlign w:val="center"/>
            <w:textDirection w:val="lrTb"/>
            <w:noWrap w:val="false"/>
          </w:tcPr>
          <w:p>
            <w:pPr>
              <w:jc w:val="left"/>
              <w:spacing w:line="300" w:lineRule="auto"/>
              <w:rPr>
                <w:rFonts w:hint="eastAsia" w:ascii="宋体" w:hAnsi="宋体"/>
                <w:sz w:val="22"/>
              </w:rPr>
            </w:pPr>
            <w:r>
              <w:rPr>
                <w:rFonts w:hint="eastAsia" w:ascii="宋体" w:hAnsi="宋体"/>
                <w:sz w:val="22"/>
              </w:rPr>
              <w:t xml:space="preserve">3</w:t>
            </w:r>
            <w:r/>
          </w:p>
        </w:tc>
        <w:tc>
          <w:tcPr>
            <w:tcW w:w="2552"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供应商特定资格条件</w:t>
            </w:r>
            <w:r/>
          </w:p>
        </w:tc>
        <w:tc>
          <w:tcPr>
            <w:tcW w:w="5953" w:type="dxa"/>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无</w:t>
            </w:r>
            <w:r/>
          </w:p>
        </w:tc>
      </w:tr>
      <w:tr>
        <w:trPr>
          <w:trHeight w:val="735"/>
        </w:trPr>
        <w:tc>
          <w:tcPr>
            <w:tcW w:w="675" w:type="dxa"/>
            <w:vAlign w:val="center"/>
            <w:textDirection w:val="lrTb"/>
            <w:noWrap w:val="false"/>
          </w:tcPr>
          <w:p>
            <w:pPr>
              <w:jc w:val="left"/>
              <w:spacing w:line="300" w:lineRule="auto"/>
              <w:rPr>
                <w:rFonts w:hint="eastAsia" w:ascii="宋体" w:hAnsi="宋体"/>
                <w:sz w:val="22"/>
              </w:rPr>
            </w:pPr>
            <w:r>
              <w:rPr>
                <w:rFonts w:hint="eastAsia" w:ascii="宋体" w:hAnsi="宋体"/>
                <w:sz w:val="22"/>
              </w:rPr>
              <w:t xml:space="preserve">4</w:t>
            </w:r>
            <w:r/>
          </w:p>
        </w:tc>
        <w:tc>
          <w:tcPr>
            <w:tcW w:w="2552" w:type="dxa"/>
            <w:vAlign w:val="center"/>
            <w:textDirection w:val="lrTb"/>
            <w:noWrap w:val="false"/>
          </w:tcPr>
          <w:p>
            <w:pPr>
              <w:jc w:val="left"/>
              <w:spacing w:line="300" w:lineRule="auto"/>
              <w:rPr>
                <w:rFonts w:hint="eastAsia" w:ascii="宋体" w:hAnsi="宋体"/>
                <w:sz w:val="22"/>
                <w:szCs w:val="21"/>
              </w:rPr>
            </w:pPr>
            <w:r>
              <w:rPr>
                <w:rFonts w:hint="eastAsia" w:ascii="宋体" w:hAnsi="宋体"/>
                <w:sz w:val="22"/>
                <w:szCs w:val="21"/>
              </w:rPr>
              <w:t xml:space="preserve">联合体投标</w:t>
            </w:r>
            <w:r/>
          </w:p>
        </w:tc>
        <w:tc>
          <w:tcPr>
            <w:tcW w:w="5953" w:type="dxa"/>
            <w:vAlign w:val="center"/>
            <w:textDirection w:val="lrTb"/>
            <w:noWrap w:val="false"/>
          </w:tcPr>
          <w:p>
            <w:pPr>
              <w:jc w:val="left"/>
              <w:spacing w:line="300" w:lineRule="auto"/>
              <w:rPr>
                <w:rFonts w:hint="eastAsia" w:ascii="宋体" w:hAnsi="宋体"/>
                <w:sz w:val="22"/>
                <w:szCs w:val="21"/>
              </w:rPr>
            </w:pPr>
            <w:r>
              <w:rPr>
                <w:rFonts w:ascii="宋体" w:hAnsi="宋体"/>
                <w:sz w:val="22"/>
                <w:szCs w:val="21"/>
              </w:rPr>
              <w:fldChar w:fldCharType="begin"/>
            </w:r>
            <w:r>
              <w:rPr>
                <w:rFonts w:ascii="宋体" w:hAnsi="宋体"/>
                <w:sz w:val="22"/>
                <w:szCs w:val="21"/>
              </w:rPr>
              <w:instrText xml:space="preserve"> </w:instrText>
            </w:r>
            <w:r>
              <w:rPr>
                <w:rFonts w:hint="eastAsia" w:ascii="宋体" w:hAnsi="宋体"/>
                <w:sz w:val="22"/>
                <w:szCs w:val="21"/>
              </w:rPr>
              <w:instrText xml:space="preserve">eq \o\ac(□,</w:instrText>
            </w:r>
            <w:r>
              <w:rPr>
                <w:rFonts w:hint="eastAsia" w:ascii="宋体" w:hAnsi="宋体"/>
                <w:position w:val="2"/>
                <w:sz w:val="22"/>
                <w:szCs w:val="21"/>
              </w:rPr>
              <w:instrText xml:space="preserve">√</w:instrText>
            </w:r>
            <w:r>
              <w:rPr>
                <w:rFonts w:hint="eastAsia" w:ascii="宋体" w:hAnsi="宋体"/>
                <w:sz w:val="22"/>
                <w:szCs w:val="21"/>
              </w:rPr>
              <w:instrText xml:space="preserve">)</w:instrText>
            </w:r>
            <w:r>
              <w:rPr>
                <w:rFonts w:ascii="宋体" w:hAnsi="宋体"/>
                <w:sz w:val="22"/>
                <w:szCs w:val="21"/>
              </w:rPr>
              <w:fldChar w:fldCharType="end"/>
            </w:r>
            <w:r>
              <w:rPr>
                <w:rFonts w:hint="eastAsia" w:ascii="宋体" w:hAnsi="宋体"/>
                <w:sz w:val="22"/>
                <w:szCs w:val="21"/>
              </w:rPr>
              <w:t xml:space="preserve">不接受，招标文件中有关联合体规定均不适用。</w:t>
            </w:r>
            <w:r/>
          </w:p>
          <w:p>
            <w:pPr>
              <w:jc w:val="left"/>
              <w:spacing w:line="300" w:lineRule="auto"/>
              <w:rPr>
                <w:rFonts w:hint="eastAsia" w:ascii="宋体" w:hAnsi="宋体"/>
                <w:sz w:val="22"/>
                <w:szCs w:val="21"/>
                <w:u w:val="single"/>
              </w:rPr>
            </w:pPr>
            <w:r>
              <w:rPr>
                <w:rFonts w:hint="eastAsia" w:ascii="宋体" w:hAnsi="宋体"/>
                <w:sz w:val="22"/>
                <w:szCs w:val="21"/>
              </w:rPr>
              <w:t xml:space="preserve">□接受</w:t>
            </w:r>
            <w:r/>
          </w:p>
        </w:tc>
      </w:tr>
      <w:tr>
        <w:trPr>
          <w:trHeight w:val="428"/>
        </w:trPr>
        <w:tc>
          <w:tcPr>
            <w:tcW w:w="675" w:type="dxa"/>
            <w:vAlign w:val="center"/>
            <w:textDirection w:val="lrTb"/>
            <w:noWrap w:val="false"/>
          </w:tcPr>
          <w:p>
            <w:pPr>
              <w:jc w:val="left"/>
              <w:spacing w:line="300" w:lineRule="auto"/>
              <w:rPr>
                <w:rFonts w:hint="eastAsia" w:ascii="宋体" w:hAnsi="宋体"/>
                <w:sz w:val="22"/>
              </w:rPr>
            </w:pPr>
            <w:r>
              <w:rPr>
                <w:rFonts w:hint="eastAsia" w:ascii="宋体" w:hAnsi="宋体"/>
                <w:sz w:val="22"/>
              </w:rPr>
              <w:t xml:space="preserve">5</w:t>
            </w:r>
            <w:r/>
          </w:p>
        </w:tc>
        <w:tc>
          <w:tcPr>
            <w:tcW w:w="2552" w:type="dxa"/>
            <w:vAlign w:val="center"/>
            <w:textDirection w:val="lrTb"/>
            <w:noWrap w:val="false"/>
          </w:tcPr>
          <w:p>
            <w:pPr>
              <w:jc w:val="left"/>
              <w:spacing w:line="300" w:lineRule="auto"/>
              <w:rPr>
                <w:rFonts w:hint="eastAsia" w:ascii="宋体" w:hAnsi="宋体"/>
                <w:sz w:val="22"/>
                <w:szCs w:val="21"/>
              </w:rPr>
            </w:pPr>
            <w:r>
              <w:rPr>
                <w:rFonts w:ascii="宋体" w:hAnsi="宋体"/>
                <w:sz w:val="22"/>
                <w:szCs w:val="21"/>
              </w:rPr>
              <w:t xml:space="preserve">现场</w:t>
            </w:r>
            <w:r>
              <w:rPr>
                <w:rFonts w:hint="eastAsia" w:ascii="宋体" w:hAnsi="宋体"/>
                <w:sz w:val="22"/>
                <w:szCs w:val="21"/>
              </w:rPr>
              <w:t xml:space="preserve">考察</w:t>
            </w:r>
            <w:r/>
          </w:p>
        </w:tc>
        <w:tc>
          <w:tcPr>
            <w:tcW w:w="5953" w:type="dxa"/>
            <w:vAlign w:val="center"/>
            <w:textDirection w:val="lrTb"/>
            <w:noWrap w:val="false"/>
          </w:tcPr>
          <w:p>
            <w:pPr>
              <w:jc w:val="left"/>
              <w:spacing w:line="300" w:lineRule="auto"/>
              <w:rPr>
                <w:rFonts w:hint="eastAsia" w:ascii="宋体" w:hAnsi="宋体"/>
                <w:sz w:val="22"/>
                <w:szCs w:val="21"/>
              </w:rPr>
            </w:pPr>
            <w:r>
              <w:rPr>
                <w:rFonts w:ascii="宋体" w:hAnsi="宋体"/>
                <w:sz w:val="22"/>
                <w:szCs w:val="21"/>
              </w:rPr>
              <w:fldChar w:fldCharType="begin"/>
            </w:r>
            <w:r>
              <w:rPr>
                <w:rFonts w:ascii="宋体" w:hAnsi="宋体"/>
                <w:sz w:val="22"/>
                <w:szCs w:val="21"/>
              </w:rPr>
              <w:instrText xml:space="preserve"> </w:instrText>
            </w:r>
            <w:r>
              <w:rPr>
                <w:rFonts w:hint="eastAsia" w:ascii="宋体" w:hAnsi="宋体"/>
                <w:sz w:val="22"/>
                <w:szCs w:val="21"/>
              </w:rPr>
              <w:instrText xml:space="preserve">eq \o\ac(□,</w:instrText>
            </w:r>
            <w:r>
              <w:rPr>
                <w:rFonts w:hint="eastAsia" w:ascii="宋体" w:hAnsi="宋体"/>
                <w:position w:val="2"/>
                <w:sz w:val="22"/>
                <w:szCs w:val="21"/>
              </w:rPr>
              <w:instrText xml:space="preserve">√</w:instrText>
            </w:r>
            <w:r>
              <w:rPr>
                <w:rFonts w:hint="eastAsia" w:ascii="宋体" w:hAnsi="宋体"/>
                <w:sz w:val="22"/>
                <w:szCs w:val="21"/>
              </w:rPr>
              <w:instrText xml:space="preserve">)</w:instrText>
            </w:r>
            <w:r>
              <w:rPr>
                <w:rFonts w:ascii="宋体" w:hAnsi="宋体"/>
                <w:sz w:val="22"/>
                <w:szCs w:val="21"/>
              </w:rPr>
              <w:fldChar w:fldCharType="end"/>
            </w:r>
            <w:r>
              <w:rPr>
                <w:rFonts w:hint="eastAsia" w:ascii="宋体" w:hAnsi="宋体"/>
                <w:sz w:val="22"/>
                <w:szCs w:val="21"/>
              </w:rPr>
              <w:t xml:space="preserve">不组织，自行考察</w:t>
            </w:r>
            <w:r/>
          </w:p>
          <w:p>
            <w:pPr>
              <w:jc w:val="left"/>
              <w:spacing w:line="300" w:lineRule="auto"/>
              <w:rPr>
                <w:rFonts w:hint="eastAsia" w:ascii="宋体" w:hAnsi="宋体"/>
                <w:sz w:val="22"/>
                <w:szCs w:val="21"/>
              </w:rPr>
            </w:pPr>
            <w:r>
              <w:rPr>
                <w:rFonts w:hint="eastAsia" w:ascii="宋体" w:hAnsi="宋体"/>
                <w:sz w:val="22"/>
                <w:szCs w:val="21"/>
              </w:rPr>
              <w:t xml:space="preserve">□组织，考察时间</w:t>
            </w:r>
            <w:r>
              <w:rPr>
                <w:rFonts w:hint="eastAsia" w:ascii="宋体" w:hAnsi="宋体"/>
                <w:sz w:val="22"/>
                <w:szCs w:val="21"/>
                <w:u w:val="single"/>
              </w:rPr>
              <w:t xml:space="preserve">：      年    月   日  ：00</w:t>
            </w:r>
            <w:r/>
          </w:p>
          <w:p>
            <w:pPr>
              <w:jc w:val="left"/>
              <w:spacing w:line="300" w:lineRule="auto"/>
              <w:rPr>
                <w:rFonts w:hint="eastAsia" w:ascii="宋体" w:hAnsi="宋体"/>
                <w:sz w:val="22"/>
                <w:szCs w:val="21"/>
                <w:u w:val="single"/>
              </w:rPr>
            </w:pPr>
            <w:r>
              <w:rPr>
                <w:rFonts w:hint="eastAsia" w:ascii="宋体" w:hAnsi="宋体"/>
                <w:sz w:val="22"/>
                <w:szCs w:val="21"/>
              </w:rPr>
              <w:t xml:space="preserve">        集合地点：</w:t>
            </w:r>
            <w:r>
              <w:rPr>
                <w:rFonts w:hint="eastAsia" w:ascii="宋体" w:hAnsi="宋体"/>
                <w:sz w:val="22"/>
                <w:szCs w:val="21"/>
                <w:u w:val="single"/>
              </w:rPr>
              <w:t xml:space="preserve">                          </w:t>
            </w:r>
            <w:r/>
          </w:p>
          <w:p>
            <w:pPr>
              <w:jc w:val="left"/>
              <w:spacing w:line="300" w:lineRule="auto"/>
              <w:tabs>
                <w:tab w:val="left" w:pos="915" w:leader="none"/>
              </w:tabs>
              <w:rPr>
                <w:rFonts w:hint="eastAsia" w:ascii="宋体" w:hAnsi="宋体"/>
                <w:sz w:val="22"/>
                <w:szCs w:val="21"/>
              </w:rPr>
            </w:pPr>
            <w:r>
              <w:rPr>
                <w:rFonts w:hint="eastAsia" w:ascii="宋体" w:hAnsi="宋体"/>
                <w:sz w:val="22"/>
                <w:szCs w:val="21"/>
              </w:rPr>
              <w:t xml:space="preserve">联系人：</w:t>
            </w:r>
            <w:r>
              <w:rPr>
                <w:rFonts w:hint="eastAsia" w:ascii="宋体" w:hAnsi="宋体"/>
                <w:sz w:val="22"/>
                <w:szCs w:val="21"/>
                <w:u w:val="single"/>
              </w:rPr>
              <w:t xml:space="preserve">      </w:t>
            </w:r>
            <w:r>
              <w:rPr>
                <w:rFonts w:hint="eastAsia" w:ascii="宋体" w:hAnsi="宋体"/>
                <w:sz w:val="22"/>
                <w:szCs w:val="21"/>
              </w:rPr>
              <w:t xml:space="preserve">  联系电话：</w:t>
            </w:r>
            <w:r>
              <w:rPr>
                <w:rFonts w:hint="eastAsia" w:ascii="宋体" w:hAnsi="宋体"/>
                <w:sz w:val="22"/>
                <w:szCs w:val="21"/>
                <w:u w:val="single"/>
              </w:rPr>
              <w:t xml:space="preserve">          </w:t>
            </w:r>
            <w:r/>
          </w:p>
        </w:tc>
      </w:tr>
      <w:tr>
        <w:trPr>
          <w:trHeight w:val="301"/>
        </w:trPr>
        <w:tc>
          <w:tcPr>
            <w:tcW w:w="675" w:type="dxa"/>
            <w:vAlign w:val="bottom"/>
            <w:textDirection w:val="lrTb"/>
            <w:noWrap w:val="false"/>
          </w:tcPr>
          <w:p>
            <w:pPr>
              <w:jc w:val="left"/>
              <w:spacing w:line="300" w:lineRule="auto"/>
              <w:rPr>
                <w:rFonts w:hint="eastAsia" w:ascii="宋体" w:hAnsi="宋体"/>
                <w:sz w:val="22"/>
              </w:rPr>
            </w:pPr>
            <w:r>
              <w:rPr>
                <w:rFonts w:hint="eastAsia" w:ascii="宋体" w:hAnsi="宋体"/>
                <w:sz w:val="22"/>
              </w:rPr>
              <w:t xml:space="preserve">6</w:t>
            </w:r>
            <w:r/>
          </w:p>
        </w:tc>
        <w:tc>
          <w:tcPr>
            <w:tcW w:w="2552" w:type="dxa"/>
            <w:vAlign w:val="bottom"/>
            <w:textDirection w:val="lrTb"/>
            <w:noWrap w:val="false"/>
          </w:tcPr>
          <w:p>
            <w:pPr>
              <w:jc w:val="left"/>
              <w:spacing w:line="300" w:lineRule="auto"/>
              <w:rPr>
                <w:rFonts w:hint="eastAsia" w:ascii="宋体" w:hAnsi="宋体"/>
                <w:sz w:val="22"/>
                <w:szCs w:val="21"/>
              </w:rPr>
            </w:pPr>
            <w:r>
              <w:rPr>
                <w:rFonts w:hint="eastAsia" w:ascii="宋体" w:hAnsi="宋体"/>
                <w:sz w:val="22"/>
                <w:szCs w:val="21"/>
              </w:rPr>
              <w:t xml:space="preserve">投标文件</w:t>
            </w:r>
            <w:r>
              <w:rPr>
                <w:rFonts w:ascii="宋体" w:hAnsi="宋体"/>
                <w:sz w:val="22"/>
                <w:szCs w:val="21"/>
              </w:rPr>
              <w:t xml:space="preserve">份数</w:t>
            </w:r>
            <w:r/>
          </w:p>
        </w:tc>
        <w:tc>
          <w:tcPr>
            <w:tcW w:w="5953" w:type="dxa"/>
            <w:vAlign w:val="bottom"/>
            <w:textDirection w:val="lrTb"/>
            <w:noWrap w:val="false"/>
          </w:tcPr>
          <w:p>
            <w:pPr>
              <w:jc w:val="left"/>
              <w:spacing w:line="300" w:lineRule="auto"/>
              <w:rPr>
                <w:rFonts w:hint="eastAsia" w:ascii="宋体" w:hAnsi="宋体"/>
                <w:sz w:val="22"/>
                <w:szCs w:val="21"/>
              </w:rPr>
            </w:pPr>
            <w:r>
              <w:rPr>
                <w:rFonts w:hint="eastAsia" w:ascii="宋体" w:hAnsi="宋体" w:cs="宋体"/>
                <w:sz w:val="22"/>
                <w:szCs w:val="21"/>
              </w:rPr>
              <w:t xml:space="preserve">纸质投标文件正本1份，副本2份，电子版1份（U盘形式。电子版须为正本PDF扫描件，与纸质版一致，在U盘上标注供应商名称及项目编号，U盘递交后不予退还）</w:t>
            </w:r>
            <w:r/>
          </w:p>
        </w:tc>
      </w:tr>
      <w:tr>
        <w:trPr>
          <w:cantSplit/>
          <w:trHeight w:val="397" w:hRule="exact"/>
        </w:trPr>
        <w:tc>
          <w:tcPr>
            <w:tcW w:w="675" w:type="dxa"/>
            <w:vAlign w:val="bottom"/>
            <w:textDirection w:val="lrTb"/>
            <w:noWrap w:val="false"/>
          </w:tcPr>
          <w:p>
            <w:pPr>
              <w:jc w:val="left"/>
              <w:spacing w:line="300" w:lineRule="auto"/>
              <w:rPr>
                <w:rFonts w:hint="eastAsia" w:ascii="宋体" w:hAnsi="宋体"/>
                <w:sz w:val="22"/>
              </w:rPr>
            </w:pPr>
            <w:r>
              <w:rPr>
                <w:rFonts w:hint="eastAsia" w:ascii="宋体" w:hAnsi="宋体"/>
                <w:sz w:val="22"/>
              </w:rPr>
              <w:t xml:space="preserve">7</w:t>
            </w:r>
            <w:r/>
          </w:p>
        </w:tc>
        <w:tc>
          <w:tcPr>
            <w:tcW w:w="2552" w:type="dxa"/>
            <w:vAlign w:val="bottom"/>
            <w:textDirection w:val="lrTb"/>
            <w:noWrap w:val="false"/>
          </w:tcPr>
          <w:p>
            <w:pPr>
              <w:jc w:val="left"/>
              <w:spacing w:line="300" w:lineRule="auto"/>
              <w:rPr>
                <w:rFonts w:hint="eastAsia" w:ascii="宋体" w:hAnsi="宋体"/>
                <w:sz w:val="22"/>
                <w:szCs w:val="21"/>
              </w:rPr>
            </w:pPr>
            <w:r>
              <w:rPr>
                <w:rFonts w:hint="eastAsia" w:ascii="宋体" w:hAnsi="宋体"/>
                <w:sz w:val="22"/>
                <w:szCs w:val="21"/>
              </w:rPr>
              <w:t xml:space="preserve">投标货币</w:t>
            </w:r>
            <w:r/>
          </w:p>
        </w:tc>
        <w:tc>
          <w:tcPr>
            <w:tcW w:w="5953" w:type="dxa"/>
            <w:vAlign w:val="bottom"/>
            <w:textDirection w:val="lrTb"/>
            <w:noWrap w:val="false"/>
          </w:tcPr>
          <w:p>
            <w:pPr>
              <w:jc w:val="left"/>
              <w:spacing w:line="300" w:lineRule="auto"/>
              <w:rPr>
                <w:rFonts w:hint="eastAsia" w:ascii="宋体" w:hAnsi="宋体"/>
                <w:sz w:val="22"/>
                <w:szCs w:val="21"/>
              </w:rPr>
            </w:pPr>
            <w:r>
              <w:rPr>
                <w:rFonts w:hint="eastAsia" w:ascii="宋体" w:hAnsi="宋体"/>
                <w:sz w:val="22"/>
                <w:szCs w:val="21"/>
              </w:rPr>
              <w:t xml:space="preserve">人民币</w:t>
            </w:r>
            <w:r/>
          </w:p>
        </w:tc>
      </w:tr>
      <w:tr>
        <w:trPr>
          <w:trHeight w:val="740"/>
        </w:trPr>
        <w:tc>
          <w:tcPr>
            <w:tcW w:w="675" w:type="dxa"/>
            <w:vAlign w:val="center"/>
            <w:textDirection w:val="lrTb"/>
            <w:noWrap w:val="false"/>
          </w:tcPr>
          <w:p>
            <w:pPr>
              <w:jc w:val="left"/>
              <w:spacing w:line="300" w:lineRule="auto"/>
              <w:rPr>
                <w:rFonts w:hint="eastAsia" w:ascii="宋体" w:hAnsi="宋体"/>
                <w:sz w:val="22"/>
              </w:rPr>
            </w:pPr>
            <w:r>
              <w:rPr>
                <w:rFonts w:hint="eastAsia" w:ascii="宋体" w:hAnsi="宋体"/>
                <w:sz w:val="22"/>
              </w:rPr>
              <w:t xml:space="preserve">8</w:t>
            </w:r>
            <w:r/>
          </w:p>
        </w:tc>
        <w:tc>
          <w:tcPr>
            <w:tcW w:w="2552" w:type="dxa"/>
            <w:vAlign w:val="center"/>
            <w:textDirection w:val="lrTb"/>
            <w:noWrap w:val="false"/>
          </w:tcPr>
          <w:p>
            <w:pPr>
              <w:jc w:val="left"/>
              <w:spacing w:line="300" w:lineRule="auto"/>
              <w:rPr>
                <w:rFonts w:hint="eastAsia" w:ascii="宋体" w:hAnsi="宋体"/>
                <w:sz w:val="22"/>
                <w:szCs w:val="21"/>
              </w:rPr>
            </w:pPr>
            <w:r>
              <w:rPr>
                <w:rFonts w:hint="eastAsia" w:ascii="宋体" w:hAnsi="宋体"/>
                <w:sz w:val="22"/>
                <w:szCs w:val="21"/>
              </w:rPr>
              <w:t xml:space="preserve">保证金</w:t>
            </w:r>
            <w:r/>
          </w:p>
        </w:tc>
        <w:tc>
          <w:tcPr>
            <w:tcW w:w="5953" w:type="dxa"/>
            <w:vAlign w:val="center"/>
            <w:textDirection w:val="lrTb"/>
            <w:noWrap w:val="false"/>
          </w:tcPr>
          <w:p>
            <w:pPr>
              <w:jc w:val="left"/>
              <w:spacing w:line="300" w:lineRule="auto"/>
              <w:rPr>
                <w:rFonts w:hint="eastAsia" w:ascii="宋体" w:hAnsi="宋体"/>
                <w:sz w:val="22"/>
                <w:szCs w:val="21"/>
              </w:rPr>
            </w:pPr>
            <w:r>
              <w:rPr>
                <w:rFonts w:ascii="宋体" w:hAnsi="宋体"/>
                <w:sz w:val="22"/>
                <w:szCs w:val="21"/>
              </w:rPr>
              <w:fldChar w:fldCharType="begin"/>
            </w:r>
            <w:r>
              <w:rPr>
                <w:rFonts w:ascii="宋体" w:hAnsi="宋体"/>
                <w:sz w:val="22"/>
                <w:szCs w:val="21"/>
              </w:rPr>
              <w:instrText xml:space="preserve"> </w:instrText>
            </w:r>
            <w:r>
              <w:rPr>
                <w:rFonts w:hint="eastAsia" w:ascii="宋体" w:hAnsi="宋体"/>
                <w:sz w:val="22"/>
                <w:szCs w:val="21"/>
              </w:rPr>
              <w:instrText xml:space="preserve">eq \o\ac(□,</w:instrText>
            </w:r>
            <w:r>
              <w:rPr>
                <w:rFonts w:hint="eastAsia" w:ascii="宋体" w:hAnsi="宋体"/>
                <w:position w:val="2"/>
                <w:sz w:val="22"/>
                <w:szCs w:val="21"/>
              </w:rPr>
              <w:instrText xml:space="preserve">√</w:instrText>
            </w:r>
            <w:r>
              <w:rPr>
                <w:rFonts w:hint="eastAsia" w:ascii="宋体" w:hAnsi="宋体"/>
                <w:sz w:val="22"/>
                <w:szCs w:val="21"/>
              </w:rPr>
              <w:instrText xml:space="preserve">)</w:instrText>
            </w:r>
            <w:r>
              <w:rPr>
                <w:rFonts w:ascii="宋体" w:hAnsi="宋体"/>
                <w:sz w:val="22"/>
                <w:szCs w:val="21"/>
              </w:rPr>
              <w:fldChar w:fldCharType="end"/>
            </w:r>
            <w:r>
              <w:rPr>
                <w:rFonts w:hint="eastAsia" w:ascii="宋体" w:hAnsi="宋体"/>
                <w:sz w:val="22"/>
                <w:szCs w:val="21"/>
              </w:rPr>
              <w:t xml:space="preserve">不需提交，招标文件中有关保证金规定均不适用。</w:t>
            </w:r>
            <w:r/>
          </w:p>
          <w:p>
            <w:pPr>
              <w:jc w:val="left"/>
              <w:spacing w:line="300" w:lineRule="auto"/>
              <w:rPr>
                <w:rFonts w:hint="eastAsia" w:ascii="宋体" w:hAnsi="宋体"/>
                <w:sz w:val="22"/>
                <w:szCs w:val="21"/>
              </w:rPr>
            </w:pPr>
            <w:r>
              <w:rPr>
                <w:rFonts w:hint="eastAsia" w:ascii="宋体" w:hAnsi="宋体"/>
                <w:sz w:val="22"/>
                <w:szCs w:val="21"/>
              </w:rPr>
              <w:t xml:space="preserve">□需提交，各潜在供应商应按本招标文件的规定，在投标文件提交截止日前将保证金缴纳至指定账号。</w:t>
            </w:r>
            <w:r/>
          </w:p>
          <w:p>
            <w:pPr>
              <w:jc w:val="left"/>
              <w:spacing w:line="300" w:lineRule="auto"/>
              <w:rPr>
                <w:rFonts w:hint="eastAsia" w:ascii="宋体" w:hAnsi="宋体"/>
                <w:sz w:val="22"/>
                <w:szCs w:val="21"/>
                <w:u w:val="single"/>
              </w:rPr>
            </w:pPr>
            <w:r>
              <w:rPr>
                <w:rFonts w:hint="eastAsia" w:ascii="宋体" w:hAnsi="宋体"/>
                <w:sz w:val="22"/>
                <w:szCs w:val="21"/>
              </w:rPr>
              <w:t xml:space="preserve">保证金</w:t>
            </w:r>
            <w:r>
              <w:rPr>
                <w:rFonts w:ascii="宋体" w:hAnsi="宋体"/>
                <w:sz w:val="22"/>
                <w:szCs w:val="21"/>
              </w:rPr>
              <w:t xml:space="preserve">金额：</w:t>
            </w:r>
            <w:r>
              <w:rPr>
                <w:rFonts w:hint="eastAsia" w:ascii="宋体" w:hAnsi="宋体"/>
                <w:sz w:val="22"/>
                <w:szCs w:val="21"/>
                <w:u w:val="single"/>
              </w:rPr>
              <w:t xml:space="preserve">                       </w:t>
            </w:r>
            <w:r/>
          </w:p>
        </w:tc>
      </w:tr>
      <w:tr>
        <w:trPr>
          <w:trHeight w:val="815" w:hRule="exact"/>
        </w:trPr>
        <w:tc>
          <w:tcPr>
            <w:tcW w:w="675" w:type="dxa"/>
            <w:vAlign w:val="center"/>
            <w:textDirection w:val="lrTb"/>
            <w:noWrap w:val="false"/>
          </w:tcPr>
          <w:p>
            <w:pPr>
              <w:jc w:val="left"/>
              <w:spacing w:line="300" w:lineRule="auto"/>
              <w:rPr>
                <w:rFonts w:hint="eastAsia" w:ascii="宋体" w:hAnsi="宋体"/>
                <w:sz w:val="22"/>
              </w:rPr>
            </w:pPr>
            <w:r>
              <w:rPr>
                <w:rFonts w:hint="eastAsia" w:ascii="宋体" w:hAnsi="宋体"/>
                <w:sz w:val="22"/>
              </w:rPr>
              <w:t xml:space="preserve">9</w:t>
            </w:r>
            <w:r/>
          </w:p>
        </w:tc>
        <w:tc>
          <w:tcPr>
            <w:tcW w:w="2552" w:type="dxa"/>
            <w:vAlign w:val="center"/>
            <w:textDirection w:val="lrTb"/>
            <w:noWrap w:val="false"/>
          </w:tcPr>
          <w:p>
            <w:pPr>
              <w:jc w:val="left"/>
              <w:spacing w:line="300" w:lineRule="auto"/>
              <w:rPr>
                <w:rFonts w:hint="eastAsia" w:ascii="宋体" w:hAnsi="宋体"/>
                <w:sz w:val="22"/>
                <w:szCs w:val="21"/>
              </w:rPr>
            </w:pPr>
            <w:r>
              <w:rPr>
                <w:rFonts w:hint="eastAsia" w:ascii="宋体" w:hAnsi="宋体"/>
                <w:sz w:val="22"/>
                <w:szCs w:val="21"/>
              </w:rPr>
              <w:t xml:space="preserve">标书费</w:t>
            </w:r>
            <w:r/>
          </w:p>
        </w:tc>
        <w:tc>
          <w:tcPr>
            <w:tcW w:w="5953" w:type="dxa"/>
            <w:vAlign w:val="center"/>
            <w:textDirection w:val="lrTb"/>
            <w:noWrap w:val="false"/>
          </w:tcPr>
          <w:p>
            <w:pPr>
              <w:jc w:val="left"/>
              <w:spacing w:line="300" w:lineRule="auto"/>
              <w:rPr>
                <w:rFonts w:hint="eastAsia" w:ascii="宋体" w:hAnsi="宋体" w:eastAsia="宋体"/>
                <w:sz w:val="22"/>
                <w:szCs w:val="21"/>
                <w:lang w:eastAsia="zh-CN"/>
              </w:rPr>
            </w:pPr>
            <w:r>
              <w:rPr>
                <w:rFonts w:hint="eastAsia" w:ascii="宋体" w:hAnsi="宋体"/>
                <w:sz w:val="22"/>
                <w:szCs w:val="21"/>
                <w:lang w:val="en-US" w:eastAsia="zh-CN"/>
              </w:rPr>
              <w:t xml:space="preserve">无</w:t>
            </w:r>
            <w:r/>
          </w:p>
        </w:tc>
      </w:tr>
      <w:tr>
        <w:trPr>
          <w:trHeight w:val="4322" w:hRule="exact"/>
        </w:trPr>
        <w:tc>
          <w:tcPr>
            <w:tcW w:w="675" w:type="dxa"/>
            <w:vAlign w:val="center"/>
            <w:textDirection w:val="lrTb"/>
            <w:noWrap w:val="false"/>
          </w:tcPr>
          <w:p>
            <w:pPr>
              <w:jc w:val="left"/>
              <w:spacing w:line="300" w:lineRule="auto"/>
              <w:rPr>
                <w:rFonts w:hint="eastAsia" w:ascii="宋体" w:hAnsi="宋体"/>
                <w:sz w:val="22"/>
              </w:rPr>
            </w:pPr>
            <w:r>
              <w:rPr>
                <w:rFonts w:hint="eastAsia" w:ascii="宋体" w:hAnsi="宋体"/>
                <w:sz w:val="22"/>
              </w:rPr>
              <w:t xml:space="preserve">10</w:t>
            </w:r>
            <w:r/>
          </w:p>
        </w:tc>
        <w:tc>
          <w:tcPr>
            <w:tcW w:w="2552" w:type="dxa"/>
            <w:vAlign w:val="center"/>
            <w:textDirection w:val="lrTb"/>
            <w:noWrap w:val="false"/>
          </w:tcPr>
          <w:p>
            <w:pPr>
              <w:jc w:val="left"/>
              <w:spacing w:line="300" w:lineRule="auto"/>
              <w:rPr>
                <w:rFonts w:hint="eastAsia" w:ascii="宋体" w:hAnsi="宋体"/>
                <w:sz w:val="22"/>
                <w:szCs w:val="21"/>
              </w:rPr>
            </w:pPr>
            <w:r>
              <w:rPr>
                <w:rFonts w:hint="eastAsia" w:ascii="宋体" w:hAnsi="宋体"/>
                <w:sz w:val="22"/>
                <w:szCs w:val="21"/>
              </w:rPr>
              <w:t xml:space="preserve">服务费</w:t>
            </w:r>
            <w:r/>
          </w:p>
        </w:tc>
        <w:tc>
          <w:tcPr>
            <w:tcW w:w="5953" w:type="dxa"/>
            <w:vAlign w:val="center"/>
            <w:textDirection w:val="lrTb"/>
            <w:noWrap w:val="false"/>
          </w:tcPr>
          <w:p>
            <w:pPr>
              <w:jc w:val="left"/>
              <w:spacing w:line="300" w:lineRule="auto"/>
              <w:rPr>
                <w:rFonts w:hint="eastAsia" w:ascii="宋体" w:hAnsi="宋体" w:cs="宋体"/>
                <w:szCs w:val="21"/>
              </w:rPr>
            </w:pPr>
            <w:r>
              <w:rPr>
                <w:rFonts w:hint="eastAsia" w:ascii="宋体" w:hAnsi="宋体" w:cs="宋体"/>
                <w:szCs w:val="21"/>
              </w:rPr>
              <w:t xml:space="preserve">按苏财购告【2016】31号规定的收费标准收取，领取中标通知时中标人向采购代理机构一次性付清。中标服务费的收取按差额定率累进法计算，最低不少于3000元。</w:t>
            </w:r>
            <w:r/>
          </w:p>
          <w:p>
            <w:pPr>
              <w:jc w:val="left"/>
              <w:spacing w:line="300" w:lineRule="auto"/>
              <w:rPr>
                <w:rFonts w:hint="eastAsia" w:ascii="宋体" w:hAnsi="宋体" w:cs="宋体"/>
                <w:szCs w:val="21"/>
              </w:rPr>
            </w:pPr>
            <w:r>
              <w:rPr>
                <w:rFonts w:hint="eastAsia" w:ascii="宋体" w:hAnsi="宋体" w:cs="宋体"/>
                <w:szCs w:val="21"/>
              </w:rPr>
              <w:t xml:space="preserve">收费标准：</w:t>
            </w:r>
            <w:r/>
          </w:p>
          <w:p>
            <w:pPr>
              <w:jc w:val="left"/>
              <w:spacing w:line="300" w:lineRule="auto"/>
              <w:rPr>
                <w:rFonts w:hint="eastAsia" w:ascii="宋体" w:hAnsi="宋体" w:cs="宋体"/>
                <w:szCs w:val="21"/>
              </w:rPr>
            </w:pPr>
            <w:r>
              <w:rPr>
                <w:rFonts w:hint="eastAsia" w:ascii="宋体" w:hAnsi="宋体" w:cs="宋体"/>
                <w:szCs w:val="21"/>
              </w:rPr>
              <w:t xml:space="preserve">预算金额的100万（含）以下部分费率为1.5%； </w:t>
            </w:r>
            <w:r/>
          </w:p>
          <w:p>
            <w:pPr>
              <w:jc w:val="left"/>
              <w:spacing w:line="300" w:lineRule="auto"/>
              <w:rPr>
                <w:rFonts w:hint="eastAsia" w:ascii="宋体" w:hAnsi="宋体" w:cs="宋体"/>
                <w:szCs w:val="21"/>
              </w:rPr>
            </w:pPr>
            <w:r>
              <w:rPr>
                <w:rFonts w:hint="eastAsia" w:ascii="宋体" w:hAnsi="宋体" w:cs="宋体"/>
                <w:szCs w:val="21"/>
              </w:rPr>
              <w:t xml:space="preserve">预算金额的100万以上~500万元（含）以下部分费率为1.1%； </w:t>
            </w:r>
            <w:r/>
          </w:p>
          <w:p>
            <w:pPr>
              <w:jc w:val="left"/>
              <w:spacing w:line="300" w:lineRule="auto"/>
              <w:rPr>
                <w:rFonts w:hint="eastAsia" w:ascii="宋体" w:hAnsi="宋体" w:cs="宋体"/>
                <w:szCs w:val="21"/>
              </w:rPr>
            </w:pPr>
            <w:r>
              <w:rPr>
                <w:rFonts w:hint="eastAsia" w:ascii="宋体" w:hAnsi="宋体" w:cs="宋体"/>
                <w:szCs w:val="21"/>
              </w:rPr>
              <w:t xml:space="preserve">在此基础上下浮60%。</w:t>
            </w:r>
            <w:r/>
          </w:p>
          <w:p>
            <w:pPr>
              <w:jc w:val="left"/>
              <w:spacing w:line="300" w:lineRule="auto"/>
              <w:rPr>
                <w:rFonts w:hint="eastAsia" w:ascii="宋体" w:hAnsi="宋体" w:cs="宋体"/>
                <w:szCs w:val="21"/>
              </w:rPr>
            </w:pPr>
            <w:r>
              <w:rPr>
                <w:rFonts w:hint="eastAsia" w:ascii="宋体" w:hAnsi="宋体" w:cs="宋体"/>
                <w:szCs w:val="21"/>
              </w:rPr>
              <w:t xml:space="preserve">服务费交纳账户：苏州市卫康招投标咨询服务有限公司</w:t>
            </w:r>
            <w:r/>
          </w:p>
          <w:p>
            <w:pPr>
              <w:jc w:val="left"/>
              <w:spacing w:line="300" w:lineRule="auto"/>
              <w:rPr>
                <w:rFonts w:hint="eastAsia" w:ascii="宋体" w:hAnsi="宋体" w:cs="宋体"/>
                <w:szCs w:val="21"/>
              </w:rPr>
            </w:pPr>
            <w:r>
              <w:rPr>
                <w:rFonts w:hint="eastAsia" w:ascii="宋体" w:hAnsi="宋体" w:cs="宋体"/>
                <w:szCs w:val="21"/>
              </w:rPr>
              <w:t xml:space="preserve">账号：1102020209000295112</w:t>
            </w:r>
            <w:r/>
          </w:p>
          <w:p>
            <w:pPr>
              <w:jc w:val="left"/>
              <w:spacing w:line="300" w:lineRule="auto"/>
              <w:rPr>
                <w:rFonts w:hint="eastAsia" w:ascii="宋体" w:hAnsi="宋体"/>
                <w:sz w:val="22"/>
                <w:szCs w:val="21"/>
                <w:u w:val="single"/>
              </w:rPr>
            </w:pPr>
            <w:r>
              <w:rPr>
                <w:rFonts w:hint="eastAsia" w:ascii="宋体" w:hAnsi="宋体" w:cs="宋体"/>
                <w:szCs w:val="21"/>
              </w:rPr>
              <w:t xml:space="preserve">开户银行：苏州工行道前支行</w:t>
            </w:r>
            <w:r/>
          </w:p>
        </w:tc>
      </w:tr>
      <w:tr>
        <w:trPr>
          <w:trHeight w:val="511" w:hRule="exact"/>
        </w:trPr>
        <w:tc>
          <w:tcPr>
            <w:tcW w:w="675" w:type="dxa"/>
            <w:vAlign w:val="center"/>
            <w:textDirection w:val="lrTb"/>
            <w:noWrap w:val="false"/>
          </w:tcPr>
          <w:p>
            <w:pPr>
              <w:jc w:val="left"/>
              <w:spacing w:line="300" w:lineRule="auto"/>
              <w:rPr>
                <w:rFonts w:hint="eastAsia" w:ascii="宋体" w:hAnsi="宋体"/>
                <w:sz w:val="22"/>
              </w:rPr>
            </w:pPr>
            <w:r>
              <w:rPr>
                <w:rFonts w:hint="eastAsia" w:ascii="宋体" w:hAnsi="宋体"/>
                <w:sz w:val="22"/>
              </w:rPr>
              <w:t xml:space="preserve">11</w:t>
            </w:r>
            <w:r/>
          </w:p>
        </w:tc>
        <w:tc>
          <w:tcPr>
            <w:tcW w:w="2552" w:type="dxa"/>
            <w:vAlign w:val="center"/>
            <w:textDirection w:val="lrTb"/>
            <w:noWrap w:val="false"/>
          </w:tcPr>
          <w:p>
            <w:pPr>
              <w:jc w:val="left"/>
              <w:spacing w:line="300" w:lineRule="auto"/>
              <w:rPr>
                <w:rFonts w:hint="eastAsia" w:ascii="宋体" w:hAnsi="宋体"/>
                <w:sz w:val="22"/>
                <w:szCs w:val="21"/>
              </w:rPr>
            </w:pPr>
            <w:r>
              <w:rPr>
                <w:rFonts w:hint="eastAsia" w:ascii="宋体" w:hAnsi="宋体"/>
                <w:sz w:val="22"/>
                <w:szCs w:val="21"/>
              </w:rPr>
              <w:t xml:space="preserve">投标文件</w:t>
            </w:r>
            <w:r>
              <w:rPr>
                <w:rFonts w:ascii="宋体" w:hAnsi="宋体"/>
                <w:sz w:val="22"/>
                <w:szCs w:val="21"/>
              </w:rPr>
              <w:t xml:space="preserve">有效期</w:t>
            </w:r>
            <w:r/>
          </w:p>
        </w:tc>
        <w:tc>
          <w:tcPr>
            <w:tcW w:w="5953" w:type="dxa"/>
            <w:vAlign w:val="center"/>
            <w:textDirection w:val="lrTb"/>
            <w:noWrap w:val="false"/>
          </w:tcPr>
          <w:p>
            <w:pPr>
              <w:jc w:val="left"/>
              <w:spacing w:line="300" w:lineRule="auto"/>
              <w:rPr>
                <w:rFonts w:hint="eastAsia" w:ascii="宋体" w:hAnsi="宋体"/>
                <w:sz w:val="22"/>
                <w:szCs w:val="21"/>
              </w:rPr>
            </w:pPr>
            <w:r>
              <w:rPr>
                <w:rFonts w:hint="eastAsia" w:ascii="宋体" w:hAnsi="宋体"/>
                <w:sz w:val="22"/>
                <w:szCs w:val="21"/>
                <w:u w:val="single"/>
              </w:rPr>
              <w:t xml:space="preserve">90</w:t>
            </w:r>
            <w:r>
              <w:rPr>
                <w:rFonts w:ascii="宋体" w:hAnsi="宋体"/>
                <w:sz w:val="22"/>
                <w:szCs w:val="21"/>
              </w:rPr>
              <w:t xml:space="preserve">日历天（</w:t>
            </w:r>
            <w:r>
              <w:rPr>
                <w:rFonts w:hint="eastAsia" w:ascii="宋体" w:hAnsi="宋体"/>
                <w:sz w:val="22"/>
                <w:szCs w:val="21"/>
              </w:rPr>
              <w:t xml:space="preserve">从提交投标文件截止时间当日起算</w:t>
            </w:r>
            <w:r>
              <w:rPr>
                <w:rFonts w:ascii="宋体" w:hAnsi="宋体"/>
                <w:sz w:val="22"/>
                <w:szCs w:val="21"/>
              </w:rPr>
              <w:t xml:space="preserve">）</w:t>
            </w:r>
            <w:r/>
          </w:p>
        </w:tc>
      </w:tr>
      <w:tr>
        <w:trPr>
          <w:trHeight w:val="765"/>
        </w:trPr>
        <w:tc>
          <w:tcPr>
            <w:tcW w:w="675" w:type="dxa"/>
            <w:vAlign w:val="center"/>
            <w:textDirection w:val="lrTb"/>
            <w:noWrap w:val="false"/>
          </w:tcPr>
          <w:p>
            <w:pPr>
              <w:jc w:val="left"/>
              <w:spacing w:line="300" w:lineRule="auto"/>
              <w:rPr>
                <w:rFonts w:hint="eastAsia" w:ascii="宋体" w:hAnsi="宋体"/>
                <w:sz w:val="22"/>
              </w:rPr>
            </w:pPr>
            <w:r>
              <w:rPr>
                <w:rFonts w:hint="eastAsia" w:ascii="宋体" w:hAnsi="宋体"/>
                <w:sz w:val="22"/>
              </w:rPr>
              <w:t xml:space="preserve">12</w:t>
            </w:r>
            <w:r/>
          </w:p>
        </w:tc>
        <w:tc>
          <w:tcPr>
            <w:tcW w:w="2552" w:type="dxa"/>
            <w:vAlign w:val="center"/>
            <w:textDirection w:val="lrTb"/>
            <w:noWrap w:val="false"/>
          </w:tcPr>
          <w:p>
            <w:pPr>
              <w:jc w:val="left"/>
              <w:spacing w:line="300" w:lineRule="auto"/>
              <w:rPr>
                <w:rFonts w:hint="eastAsia" w:ascii="宋体" w:hAnsi="宋体"/>
                <w:sz w:val="22"/>
                <w:szCs w:val="21"/>
              </w:rPr>
            </w:pPr>
            <w:r>
              <w:rPr>
                <w:rFonts w:hint="eastAsia" w:ascii="宋体" w:hAnsi="宋体"/>
                <w:sz w:val="22"/>
                <w:szCs w:val="21"/>
              </w:rPr>
              <w:t xml:space="preserve">投标文件提交</w:t>
            </w:r>
            <w:r>
              <w:rPr>
                <w:rFonts w:ascii="宋体" w:hAnsi="宋体"/>
                <w:sz w:val="22"/>
                <w:szCs w:val="21"/>
              </w:rPr>
              <w:t xml:space="preserve">截止时间</w:t>
            </w:r>
            <w:r>
              <w:rPr>
                <w:rFonts w:hint="eastAsia" w:ascii="宋体" w:hAnsi="宋体"/>
                <w:sz w:val="22"/>
                <w:szCs w:val="21"/>
              </w:rPr>
              <w:t xml:space="preserve">和地点</w:t>
            </w:r>
            <w:r/>
          </w:p>
        </w:tc>
        <w:tc>
          <w:tcPr>
            <w:tcW w:w="5953" w:type="dxa"/>
            <w:vAlign w:val="center"/>
            <w:textDirection w:val="lrTb"/>
            <w:noWrap w:val="false"/>
          </w:tcPr>
          <w:p>
            <w:pPr>
              <w:jc w:val="left"/>
              <w:spacing w:line="300" w:lineRule="auto"/>
              <w:rPr>
                <w:rFonts w:hint="eastAsia" w:ascii="宋体" w:hAnsi="宋体"/>
                <w:sz w:val="22"/>
                <w:szCs w:val="21"/>
              </w:rPr>
            </w:pPr>
            <w:r>
              <w:rPr>
                <w:rFonts w:hint="eastAsia" w:ascii="宋体" w:hAnsi="宋体"/>
                <w:sz w:val="22"/>
                <w:szCs w:val="21"/>
              </w:rPr>
              <w:t xml:space="preserve">时间：</w:t>
            </w:r>
            <w:r>
              <w:rPr>
                <w:rFonts w:hint="eastAsia" w:ascii="宋体" w:hAnsi="宋体"/>
                <w:sz w:val="22"/>
                <w:szCs w:val="21"/>
                <w:u w:val="single"/>
                <w:lang w:eastAsia="zh-CN"/>
              </w:rPr>
              <w:t xml:space="preserve">2025年12月12日</w:t>
            </w:r>
            <w:r>
              <w:rPr>
                <w:rFonts w:hint="eastAsia" w:ascii="宋体" w:hAnsi="宋体"/>
                <w:sz w:val="22"/>
                <w:szCs w:val="21"/>
                <w:u w:val="single"/>
              </w:rPr>
              <w:t xml:space="preserve">09时30分</w:t>
            </w:r>
            <w:r/>
          </w:p>
          <w:p>
            <w:pPr>
              <w:jc w:val="left"/>
              <w:spacing w:line="300" w:lineRule="auto"/>
              <w:rPr>
                <w:rFonts w:hint="eastAsia" w:ascii="宋体" w:hAnsi="宋体"/>
                <w:sz w:val="22"/>
                <w:szCs w:val="21"/>
              </w:rPr>
            </w:pPr>
            <w:r>
              <w:rPr>
                <w:rFonts w:hint="eastAsia" w:ascii="宋体" w:hAnsi="宋体"/>
                <w:sz w:val="22"/>
                <w:szCs w:val="21"/>
              </w:rPr>
              <w:t xml:space="preserve">地点：苏州市高新区学府路99号苏州科技大学行政楼3308开标室</w:t>
            </w:r>
            <w:r/>
          </w:p>
        </w:tc>
      </w:tr>
      <w:tr>
        <w:trPr>
          <w:trHeight w:val="436"/>
        </w:trPr>
        <w:tc>
          <w:tcPr>
            <w:tcW w:w="675" w:type="dxa"/>
            <w:vAlign w:val="center"/>
            <w:textDirection w:val="lrTb"/>
            <w:noWrap w:val="false"/>
          </w:tcPr>
          <w:p>
            <w:pPr>
              <w:jc w:val="left"/>
              <w:spacing w:line="300" w:lineRule="auto"/>
              <w:rPr>
                <w:rFonts w:hint="eastAsia" w:ascii="宋体" w:hAnsi="宋体"/>
                <w:sz w:val="22"/>
              </w:rPr>
            </w:pPr>
            <w:r>
              <w:rPr>
                <w:rFonts w:hint="eastAsia" w:ascii="宋体" w:hAnsi="宋体"/>
                <w:sz w:val="22"/>
              </w:rPr>
              <w:t xml:space="preserve">13</w:t>
            </w:r>
            <w:r/>
          </w:p>
        </w:tc>
        <w:tc>
          <w:tcPr>
            <w:tcW w:w="2552" w:type="dxa"/>
            <w:vAlign w:val="center"/>
            <w:textDirection w:val="lrTb"/>
            <w:noWrap w:val="false"/>
          </w:tcPr>
          <w:p>
            <w:pPr>
              <w:jc w:val="left"/>
              <w:spacing w:line="300" w:lineRule="auto"/>
              <w:rPr>
                <w:rFonts w:hint="eastAsia" w:ascii="宋体" w:hAnsi="宋体"/>
                <w:sz w:val="22"/>
                <w:szCs w:val="21"/>
              </w:rPr>
            </w:pPr>
            <w:r>
              <w:rPr>
                <w:rFonts w:hint="eastAsia" w:ascii="宋体" w:hAnsi="宋体"/>
                <w:sz w:val="22"/>
                <w:szCs w:val="21"/>
              </w:rPr>
              <w:t xml:space="preserve">开标时间和地点</w:t>
            </w:r>
            <w:r/>
          </w:p>
        </w:tc>
        <w:tc>
          <w:tcPr>
            <w:tcW w:w="5953" w:type="dxa"/>
            <w:vAlign w:val="center"/>
            <w:textDirection w:val="lrTb"/>
            <w:noWrap w:val="false"/>
          </w:tcPr>
          <w:p>
            <w:pPr>
              <w:jc w:val="left"/>
              <w:spacing w:line="300" w:lineRule="auto"/>
              <w:rPr>
                <w:rFonts w:hint="eastAsia" w:ascii="宋体" w:hAnsi="宋体"/>
              </w:rPr>
            </w:pPr>
            <w:r>
              <w:rPr>
                <w:rFonts w:hint="eastAsia" w:ascii="宋体" w:hAnsi="宋体"/>
                <w:sz w:val="22"/>
                <w:szCs w:val="21"/>
              </w:rPr>
              <w:t xml:space="preserve">时间</w:t>
            </w:r>
            <w:r>
              <w:rPr>
                <w:rFonts w:hint="eastAsia" w:ascii="宋体" w:hAnsi="宋体"/>
              </w:rPr>
              <w:t xml:space="preserve">：</w:t>
            </w:r>
            <w:r>
              <w:rPr>
                <w:rFonts w:hint="eastAsia" w:ascii="宋体" w:hAnsi="宋体"/>
                <w:sz w:val="22"/>
                <w:szCs w:val="21"/>
                <w:u w:val="single"/>
                <w:lang w:eastAsia="zh-CN"/>
              </w:rPr>
              <w:t xml:space="preserve">2025年12月12日</w:t>
            </w:r>
            <w:r>
              <w:rPr>
                <w:rFonts w:hint="eastAsia" w:ascii="宋体" w:hAnsi="宋体"/>
                <w:sz w:val="22"/>
                <w:szCs w:val="21"/>
                <w:u w:val="single"/>
              </w:rPr>
              <w:t xml:space="preserve">09时30分</w:t>
            </w:r>
            <w:r/>
          </w:p>
          <w:p>
            <w:pPr>
              <w:jc w:val="left"/>
              <w:spacing w:line="300" w:lineRule="auto"/>
              <w:rPr>
                <w:rFonts w:hint="eastAsia" w:ascii="宋体" w:hAnsi="宋体"/>
                <w:sz w:val="22"/>
                <w:szCs w:val="21"/>
              </w:rPr>
            </w:pPr>
            <w:r>
              <w:rPr>
                <w:rFonts w:hint="eastAsia" w:ascii="宋体" w:hAnsi="宋体"/>
              </w:rPr>
              <w:t xml:space="preserve">地点：苏州市高新区学府路99号苏州科技大学行政楼3308开标室</w:t>
            </w:r>
            <w:r>
              <w:rPr>
                <w:rFonts w:ascii="宋体" w:hAnsi="宋体"/>
                <w:sz w:val="22"/>
                <w:szCs w:val="21"/>
              </w:rPr>
              <w:t xml:space="preserve"> </w:t>
            </w:r>
            <w:r/>
          </w:p>
        </w:tc>
      </w:tr>
      <w:tr>
        <w:trPr>
          <w:trHeight w:val="1154" w:hRule="exact"/>
        </w:trPr>
        <w:tc>
          <w:tcPr>
            <w:tcW w:w="675" w:type="dxa"/>
            <w:vAlign w:val="center"/>
            <w:textDirection w:val="lrTb"/>
            <w:noWrap w:val="false"/>
          </w:tcPr>
          <w:p>
            <w:pPr>
              <w:jc w:val="left"/>
              <w:spacing w:line="300" w:lineRule="auto"/>
              <w:rPr>
                <w:rFonts w:hint="eastAsia" w:ascii="宋体" w:hAnsi="宋体"/>
                <w:sz w:val="22"/>
              </w:rPr>
            </w:pPr>
            <w:r>
              <w:rPr>
                <w:rFonts w:hint="eastAsia" w:ascii="宋体" w:hAnsi="宋体"/>
                <w:sz w:val="22"/>
              </w:rPr>
              <w:t xml:space="preserve">14</w:t>
            </w:r>
            <w:r/>
          </w:p>
        </w:tc>
        <w:tc>
          <w:tcPr>
            <w:tcW w:w="2552" w:type="dxa"/>
            <w:vAlign w:val="center"/>
            <w:textDirection w:val="lrTb"/>
            <w:noWrap w:val="false"/>
          </w:tcPr>
          <w:p>
            <w:pPr>
              <w:jc w:val="left"/>
              <w:spacing w:line="300" w:lineRule="auto"/>
              <w:rPr>
                <w:rFonts w:hint="eastAsia" w:ascii="宋体" w:hAnsi="宋体"/>
                <w:sz w:val="22"/>
                <w:szCs w:val="21"/>
              </w:rPr>
            </w:pPr>
            <w:r>
              <w:rPr>
                <w:rFonts w:hint="eastAsia" w:ascii="宋体" w:hAnsi="宋体"/>
                <w:sz w:val="22"/>
                <w:szCs w:val="21"/>
              </w:rPr>
              <w:t xml:space="preserve">中标原则</w:t>
            </w:r>
            <w:r/>
          </w:p>
        </w:tc>
        <w:tc>
          <w:tcPr>
            <w:tcW w:w="5953" w:type="dxa"/>
            <w:vAlign w:val="center"/>
            <w:textDirection w:val="lrTb"/>
            <w:noWrap w:val="false"/>
          </w:tcPr>
          <w:p>
            <w:pPr>
              <w:jc w:val="left"/>
              <w:spacing w:line="300" w:lineRule="auto"/>
              <w:rPr>
                <w:rFonts w:hint="eastAsia" w:ascii="宋体" w:hAnsi="宋体"/>
                <w:sz w:val="22"/>
                <w:szCs w:val="21"/>
              </w:rPr>
            </w:pPr>
            <w:r>
              <w:rPr>
                <w:rFonts w:ascii="宋体" w:hAnsi="宋体"/>
              </w:rPr>
              <w:t xml:space="preserve">综合评分法。即在满足招标文件实质性要求前提下，按照招标文件中规定的评分标准和各项因素进行综合评审后，以评标总得分最高的投标单位作为中标候选人。</w:t>
            </w:r>
            <w:r/>
          </w:p>
        </w:tc>
      </w:tr>
      <w:tr>
        <w:trPr>
          <w:trHeight w:val="877" w:hRule="exact"/>
        </w:trPr>
        <w:tc>
          <w:tcPr>
            <w:tcW w:w="675" w:type="dxa"/>
            <w:vAlign w:val="center"/>
            <w:textDirection w:val="lrTb"/>
            <w:noWrap w:val="false"/>
          </w:tcPr>
          <w:p>
            <w:pPr>
              <w:jc w:val="left"/>
              <w:spacing w:line="300" w:lineRule="auto"/>
              <w:rPr>
                <w:rFonts w:hint="eastAsia" w:ascii="宋体" w:hAnsi="宋体"/>
                <w:sz w:val="22"/>
              </w:rPr>
            </w:pPr>
            <w:r>
              <w:rPr>
                <w:rFonts w:hint="eastAsia" w:ascii="宋体" w:hAnsi="宋体"/>
                <w:sz w:val="22"/>
              </w:rPr>
              <w:t xml:space="preserve">15</w:t>
            </w:r>
            <w:r/>
          </w:p>
        </w:tc>
        <w:tc>
          <w:tcPr>
            <w:tcW w:w="2552" w:type="dxa"/>
            <w:vAlign w:val="center"/>
            <w:textDirection w:val="lrTb"/>
            <w:noWrap w:val="false"/>
          </w:tcPr>
          <w:p>
            <w:pPr>
              <w:jc w:val="left"/>
              <w:spacing w:line="300" w:lineRule="auto"/>
              <w:rPr>
                <w:rFonts w:hint="eastAsia" w:ascii="宋体" w:hAnsi="宋体"/>
                <w:sz w:val="22"/>
                <w:szCs w:val="21"/>
              </w:rPr>
            </w:pPr>
            <w:r>
              <w:rPr>
                <w:rFonts w:hint="eastAsia" w:ascii="宋体" w:hAnsi="宋体"/>
                <w:sz w:val="22"/>
                <w:szCs w:val="21"/>
              </w:rPr>
              <w:t xml:space="preserve">评审小组与供应商的协商轮数</w:t>
            </w:r>
            <w:r/>
          </w:p>
        </w:tc>
        <w:tc>
          <w:tcPr>
            <w:tcW w:w="5953" w:type="dxa"/>
            <w:vAlign w:val="center"/>
            <w:textDirection w:val="lrTb"/>
            <w:noWrap w:val="false"/>
          </w:tcPr>
          <w:p>
            <w:pPr>
              <w:jc w:val="left"/>
              <w:spacing w:line="300" w:lineRule="auto"/>
              <w:rPr>
                <w:rFonts w:hint="eastAsia" w:ascii="宋体" w:hAnsi="宋体"/>
                <w:sz w:val="22"/>
                <w:szCs w:val="21"/>
              </w:rPr>
            </w:pPr>
            <w:r>
              <w:rPr>
                <w:rFonts w:hint="eastAsia" w:ascii="宋体" w:hAnsi="宋体"/>
                <w:sz w:val="22"/>
                <w:szCs w:val="21"/>
              </w:rPr>
              <w:t xml:space="preserve">无</w:t>
            </w:r>
            <w:r/>
          </w:p>
        </w:tc>
      </w:tr>
      <w:tr>
        <w:trPr>
          <w:trHeight w:val="460" w:hRule="exact"/>
        </w:trPr>
        <w:tc>
          <w:tcPr>
            <w:tcW w:w="675" w:type="dxa"/>
            <w:vAlign w:val="center"/>
            <w:textDirection w:val="lrTb"/>
            <w:noWrap w:val="false"/>
          </w:tcPr>
          <w:p>
            <w:pPr>
              <w:jc w:val="left"/>
              <w:spacing w:line="300" w:lineRule="auto"/>
              <w:rPr>
                <w:rFonts w:hint="eastAsia" w:ascii="宋体" w:hAnsi="宋体"/>
                <w:sz w:val="22"/>
              </w:rPr>
            </w:pPr>
            <w:r>
              <w:rPr>
                <w:rFonts w:hint="eastAsia" w:ascii="宋体" w:hAnsi="宋体"/>
                <w:sz w:val="22"/>
              </w:rPr>
              <w:t xml:space="preserve">16</w:t>
            </w:r>
            <w:r/>
          </w:p>
        </w:tc>
        <w:tc>
          <w:tcPr>
            <w:tcW w:w="2552" w:type="dxa"/>
            <w:vAlign w:val="center"/>
            <w:textDirection w:val="lrTb"/>
            <w:noWrap w:val="false"/>
          </w:tcPr>
          <w:p>
            <w:pPr>
              <w:jc w:val="left"/>
              <w:spacing w:line="300" w:lineRule="auto"/>
              <w:rPr>
                <w:rFonts w:hint="eastAsia" w:ascii="宋体" w:hAnsi="宋体"/>
                <w:sz w:val="22"/>
                <w:szCs w:val="21"/>
              </w:rPr>
            </w:pPr>
            <w:r>
              <w:rPr>
                <w:rFonts w:hint="eastAsia" w:ascii="宋体" w:hAnsi="宋体"/>
                <w:sz w:val="22"/>
                <w:szCs w:val="21"/>
              </w:rPr>
              <w:t xml:space="preserve">评审办法</w:t>
            </w:r>
            <w:r/>
          </w:p>
        </w:tc>
        <w:tc>
          <w:tcPr>
            <w:tcW w:w="5953" w:type="dxa"/>
            <w:vAlign w:val="center"/>
            <w:textDirection w:val="lrTb"/>
            <w:noWrap w:val="false"/>
          </w:tcPr>
          <w:p>
            <w:pPr>
              <w:jc w:val="left"/>
              <w:spacing w:line="300" w:lineRule="auto"/>
              <w:rPr>
                <w:rFonts w:hint="eastAsia" w:ascii="宋体" w:hAnsi="宋体"/>
                <w:sz w:val="22"/>
                <w:szCs w:val="21"/>
              </w:rPr>
            </w:pPr>
            <w:r>
              <w:rPr>
                <w:rFonts w:hint="eastAsia" w:ascii="宋体" w:hAnsi="宋体"/>
                <w:sz w:val="22"/>
                <w:szCs w:val="21"/>
              </w:rPr>
              <w:t xml:space="preserve">详见第六章</w:t>
            </w:r>
            <w:r/>
          </w:p>
        </w:tc>
      </w:tr>
      <w:tr>
        <w:trPr>
          <w:trHeight w:val="2954" w:hRule="exact"/>
        </w:trPr>
        <w:tc>
          <w:tcPr>
            <w:tcW w:w="675" w:type="dxa"/>
            <w:vAlign w:val="center"/>
            <w:textDirection w:val="lrTb"/>
            <w:noWrap w:val="false"/>
          </w:tcPr>
          <w:p>
            <w:pPr>
              <w:jc w:val="left"/>
              <w:spacing w:line="300" w:lineRule="auto"/>
              <w:rPr>
                <w:rFonts w:hint="eastAsia" w:ascii="宋体" w:hAnsi="宋体"/>
                <w:sz w:val="22"/>
              </w:rPr>
            </w:pPr>
            <w:r>
              <w:rPr>
                <w:rFonts w:hint="eastAsia" w:ascii="宋体" w:hAnsi="宋体"/>
                <w:sz w:val="22"/>
              </w:rPr>
              <w:t xml:space="preserve">17</w:t>
            </w:r>
            <w:r/>
          </w:p>
        </w:tc>
        <w:tc>
          <w:tcPr>
            <w:tcW w:w="2552" w:type="dxa"/>
            <w:vAlign w:val="center"/>
            <w:textDirection w:val="lrTb"/>
            <w:noWrap w:val="false"/>
          </w:tcPr>
          <w:p>
            <w:pPr>
              <w:jc w:val="left"/>
              <w:spacing w:line="300" w:lineRule="auto"/>
              <w:rPr>
                <w:rFonts w:hint="eastAsia" w:ascii="宋体" w:hAnsi="宋体"/>
                <w:sz w:val="22"/>
                <w:szCs w:val="21"/>
              </w:rPr>
            </w:pPr>
            <w:r>
              <w:rPr>
                <w:rFonts w:ascii="宋体" w:hAnsi="宋体"/>
                <w:sz w:val="22"/>
                <w:szCs w:val="21"/>
              </w:rPr>
              <w:t xml:space="preserve">导致废标因素</w:t>
            </w:r>
            <w:r/>
          </w:p>
        </w:tc>
        <w:tc>
          <w:tcPr>
            <w:tcW w:w="5953" w:type="dxa"/>
            <w:vAlign w:val="center"/>
            <w:textDirection w:val="lrTb"/>
            <w:noWrap w:val="false"/>
          </w:tcPr>
          <w:p>
            <w:pPr>
              <w:jc w:val="left"/>
              <w:spacing w:line="360" w:lineRule="exact"/>
              <w:rPr>
                <w:rFonts w:hint="eastAsia" w:ascii="宋体" w:hAnsi="宋体"/>
                <w:szCs w:val="21"/>
                <w:lang w:val="zh-CN"/>
              </w:rPr>
            </w:pPr>
            <w:r>
              <w:rPr>
                <w:rFonts w:hint="eastAsia" w:ascii="宋体" w:hAnsi="宋体"/>
                <w:szCs w:val="21"/>
                <w:lang w:val="zh-CN"/>
              </w:rPr>
              <w:t xml:space="preserve">出现下列情形之一的，为废标： </w:t>
            </w:r>
            <w:r/>
          </w:p>
          <w:p>
            <w:pPr>
              <w:jc w:val="left"/>
              <w:spacing w:line="360" w:lineRule="exact"/>
              <w:rPr>
                <w:rFonts w:hint="eastAsia" w:ascii="宋体" w:hAnsi="宋体"/>
                <w:szCs w:val="21"/>
                <w:lang w:val="zh-CN"/>
              </w:rPr>
            </w:pPr>
            <w:r>
              <w:rPr>
                <w:rFonts w:hint="eastAsia" w:ascii="宋体" w:hAnsi="宋体"/>
                <w:szCs w:val="21"/>
                <w:lang w:val="zh-CN"/>
              </w:rPr>
              <w:t xml:space="preserve">（一）符合专业条件的供应商或者对招标文件作实质响应的供应商不足三家的； </w:t>
            </w:r>
            <w:r/>
          </w:p>
          <w:p>
            <w:pPr>
              <w:jc w:val="left"/>
              <w:spacing w:line="360" w:lineRule="exact"/>
              <w:rPr>
                <w:rFonts w:hint="eastAsia" w:ascii="宋体" w:hAnsi="宋体"/>
                <w:szCs w:val="21"/>
                <w:lang w:val="zh-CN"/>
              </w:rPr>
            </w:pPr>
            <w:r>
              <w:rPr>
                <w:rFonts w:hint="eastAsia" w:ascii="宋体" w:hAnsi="宋体"/>
                <w:szCs w:val="21"/>
                <w:lang w:val="zh-CN"/>
              </w:rPr>
              <w:t xml:space="preserve">（二）出现影响采购公正的违法、违规行为的； </w:t>
            </w:r>
            <w:r/>
          </w:p>
          <w:p>
            <w:pPr>
              <w:jc w:val="left"/>
              <w:spacing w:line="360" w:lineRule="exact"/>
              <w:rPr>
                <w:rFonts w:hint="eastAsia" w:ascii="宋体" w:hAnsi="宋体"/>
                <w:szCs w:val="21"/>
                <w:lang w:val="zh-CN"/>
              </w:rPr>
            </w:pPr>
            <w:r>
              <w:rPr>
                <w:rFonts w:hint="eastAsia" w:ascii="宋体" w:hAnsi="宋体"/>
                <w:szCs w:val="21"/>
                <w:lang w:val="zh-CN"/>
              </w:rPr>
              <w:t xml:space="preserve">（三）投标人的报价均超过了采购预算或者最高限价，采购人不能支付的； </w:t>
            </w:r>
            <w:r/>
          </w:p>
          <w:p>
            <w:pPr>
              <w:jc w:val="left"/>
              <w:spacing w:line="360" w:lineRule="exact"/>
              <w:rPr>
                <w:szCs w:val="21"/>
                <w:lang w:val="zh-CN"/>
              </w:rPr>
            </w:pPr>
            <w:r>
              <w:rPr>
                <w:rFonts w:hint="eastAsia" w:ascii="宋体" w:hAnsi="宋体"/>
                <w:szCs w:val="21"/>
                <w:lang w:val="zh-CN"/>
              </w:rPr>
              <w:t xml:space="preserve">（四）因重大变故，采购任务取消的。</w:t>
            </w:r>
            <w:r/>
          </w:p>
        </w:tc>
      </w:tr>
      <w:tr>
        <w:trPr>
          <w:trHeight w:val="4243" w:hRule="exact"/>
        </w:trPr>
        <w:tc>
          <w:tcPr>
            <w:tcW w:w="675" w:type="dxa"/>
            <w:vAlign w:val="center"/>
            <w:textDirection w:val="lrTb"/>
            <w:noWrap w:val="false"/>
          </w:tcPr>
          <w:p>
            <w:pPr>
              <w:jc w:val="left"/>
              <w:spacing w:line="300" w:lineRule="auto"/>
              <w:rPr>
                <w:rFonts w:hint="eastAsia" w:ascii="宋体" w:hAnsi="宋体"/>
                <w:sz w:val="22"/>
              </w:rPr>
            </w:pPr>
            <w:r>
              <w:rPr>
                <w:rFonts w:hint="eastAsia" w:ascii="宋体" w:hAnsi="宋体"/>
                <w:sz w:val="22"/>
              </w:rPr>
              <w:t xml:space="preserve">18</w:t>
            </w:r>
            <w:r/>
          </w:p>
        </w:tc>
        <w:tc>
          <w:tcPr>
            <w:tcW w:w="2552" w:type="dxa"/>
            <w:vAlign w:val="center"/>
            <w:textDirection w:val="lrTb"/>
            <w:noWrap w:val="false"/>
          </w:tcPr>
          <w:p>
            <w:pPr>
              <w:jc w:val="left"/>
              <w:spacing w:line="300" w:lineRule="auto"/>
              <w:rPr>
                <w:rFonts w:hint="eastAsia" w:ascii="宋体" w:hAnsi="宋体"/>
                <w:sz w:val="22"/>
                <w:szCs w:val="21"/>
              </w:rPr>
            </w:pPr>
            <w:r>
              <w:rPr>
                <w:rFonts w:ascii="宋体" w:hAnsi="宋体"/>
                <w:sz w:val="22"/>
                <w:szCs w:val="21"/>
              </w:rPr>
              <w:t xml:space="preserve">导致无效标</w:t>
            </w:r>
            <w:r/>
          </w:p>
          <w:p>
            <w:pPr>
              <w:jc w:val="left"/>
              <w:spacing w:line="300" w:lineRule="auto"/>
              <w:rPr>
                <w:rFonts w:hint="eastAsia" w:ascii="宋体" w:hAnsi="宋体"/>
                <w:sz w:val="22"/>
                <w:szCs w:val="21"/>
              </w:rPr>
            </w:pPr>
            <w:r>
              <w:rPr>
                <w:rFonts w:ascii="宋体" w:hAnsi="宋体"/>
                <w:sz w:val="22"/>
                <w:szCs w:val="21"/>
              </w:rPr>
              <w:t xml:space="preserve">因素</w:t>
            </w:r>
            <w:r/>
          </w:p>
        </w:tc>
        <w:tc>
          <w:tcPr>
            <w:tcW w:w="5953" w:type="dxa"/>
            <w:vAlign w:val="center"/>
            <w:textDirection w:val="lrTb"/>
            <w:noWrap w:val="false"/>
          </w:tcPr>
          <w:p>
            <w:pPr>
              <w:jc w:val="left"/>
              <w:spacing w:line="360" w:lineRule="exact"/>
              <w:rPr>
                <w:rFonts w:hint="eastAsia" w:ascii="宋体" w:hAnsi="宋体"/>
                <w:szCs w:val="21"/>
                <w:lang w:val="zh-CN"/>
              </w:rPr>
            </w:pPr>
            <w:r>
              <w:rPr>
                <w:rFonts w:hint="eastAsia" w:ascii="宋体" w:hAnsi="宋体"/>
                <w:szCs w:val="21"/>
                <w:lang w:val="zh-CN"/>
              </w:rPr>
              <w:t xml:space="preserve">投标文件属下列情况之一的，在资格性、符合性检查时按照无效投标处理：</w:t>
            </w:r>
            <w:r/>
          </w:p>
          <w:p>
            <w:pPr>
              <w:jc w:val="left"/>
              <w:spacing w:line="360" w:lineRule="exact"/>
              <w:rPr>
                <w:rFonts w:hint="eastAsia" w:ascii="宋体" w:hAnsi="宋体"/>
                <w:szCs w:val="21"/>
                <w:lang w:val="zh-CN"/>
              </w:rPr>
            </w:pPr>
            <w:r>
              <w:rPr>
                <w:rFonts w:hint="eastAsia" w:ascii="宋体" w:hAnsi="宋体"/>
                <w:szCs w:val="21"/>
                <w:lang w:val="zh-CN"/>
              </w:rPr>
              <w:t xml:space="preserve">（一）未按照招标文件的规定提交投标保证金的；</w:t>
            </w:r>
            <w:r/>
          </w:p>
          <w:p>
            <w:pPr>
              <w:jc w:val="left"/>
              <w:spacing w:line="360" w:lineRule="exact"/>
              <w:rPr>
                <w:rFonts w:hint="eastAsia" w:ascii="宋体" w:hAnsi="宋体"/>
                <w:szCs w:val="21"/>
                <w:lang w:val="zh-CN"/>
              </w:rPr>
            </w:pPr>
            <w:r>
              <w:rPr>
                <w:rFonts w:hint="eastAsia" w:ascii="宋体" w:hAnsi="宋体"/>
                <w:szCs w:val="21"/>
                <w:lang w:val="zh-CN"/>
              </w:rPr>
              <w:t xml:space="preserve">（二）投标文件未按招标文件要求签署、盖章的；</w:t>
            </w:r>
            <w:r/>
          </w:p>
          <w:p>
            <w:pPr>
              <w:jc w:val="left"/>
              <w:spacing w:line="360" w:lineRule="exact"/>
              <w:rPr>
                <w:rFonts w:hint="eastAsia" w:ascii="宋体" w:hAnsi="宋体"/>
                <w:szCs w:val="21"/>
                <w:lang w:val="zh-CN"/>
              </w:rPr>
            </w:pPr>
            <w:r>
              <w:rPr>
                <w:rFonts w:hint="eastAsia" w:ascii="宋体" w:hAnsi="宋体"/>
                <w:szCs w:val="21"/>
                <w:lang w:val="zh-CN"/>
              </w:rPr>
              <w:t xml:space="preserve">（三）不具备招标文件中规定的资格要求的；</w:t>
            </w:r>
            <w:r/>
          </w:p>
          <w:p>
            <w:pPr>
              <w:jc w:val="left"/>
              <w:spacing w:line="360" w:lineRule="exact"/>
              <w:rPr>
                <w:rFonts w:hint="eastAsia" w:ascii="宋体" w:hAnsi="宋体"/>
                <w:szCs w:val="21"/>
                <w:lang w:val="zh-CN"/>
              </w:rPr>
            </w:pPr>
            <w:r>
              <w:rPr>
                <w:rFonts w:hint="eastAsia" w:ascii="宋体" w:hAnsi="宋体"/>
                <w:szCs w:val="21"/>
                <w:lang w:val="zh-CN"/>
              </w:rPr>
              <w:t xml:space="preserve">（四）报价超过招标文件中规定的预算金额或者最高限价的；</w:t>
            </w:r>
            <w:r/>
          </w:p>
          <w:p>
            <w:pPr>
              <w:jc w:val="left"/>
              <w:spacing w:line="360" w:lineRule="exact"/>
              <w:rPr>
                <w:rFonts w:hint="eastAsia" w:ascii="宋体" w:hAnsi="宋体"/>
                <w:szCs w:val="21"/>
                <w:lang w:val="zh-CN"/>
              </w:rPr>
            </w:pPr>
            <w:r>
              <w:rPr>
                <w:rFonts w:hint="eastAsia" w:ascii="宋体" w:hAnsi="宋体"/>
                <w:szCs w:val="21"/>
                <w:lang w:val="zh-CN"/>
              </w:rPr>
              <w:t xml:space="preserve">（五）投标文件含有采购人不能接受的附加条件的;</w:t>
            </w:r>
            <w:r/>
          </w:p>
          <w:p>
            <w:pPr>
              <w:jc w:val="left"/>
              <w:spacing w:line="360" w:lineRule="exact"/>
              <w:rPr>
                <w:szCs w:val="21"/>
                <w:lang w:val="zh-CN"/>
              </w:rPr>
            </w:pPr>
            <w:r>
              <w:rPr>
                <w:rFonts w:hint="eastAsia" w:ascii="宋体" w:hAnsi="宋体"/>
                <w:szCs w:val="21"/>
                <w:lang w:val="zh-CN"/>
              </w:rPr>
              <w:t xml:space="preserve">（六）法律、法规和招标文件规定的其他无效情形。</w:t>
            </w:r>
            <w:r/>
          </w:p>
        </w:tc>
      </w:tr>
      <w:tr>
        <w:trPr>
          <w:trHeight w:val="489" w:hRule="exact"/>
        </w:trPr>
        <w:tc>
          <w:tcPr>
            <w:tcW w:w="675" w:type="dxa"/>
            <w:vAlign w:val="center"/>
            <w:textDirection w:val="lrTb"/>
            <w:noWrap w:val="false"/>
          </w:tcPr>
          <w:p>
            <w:pPr>
              <w:jc w:val="left"/>
              <w:spacing w:line="300" w:lineRule="auto"/>
              <w:rPr>
                <w:rFonts w:hint="eastAsia" w:ascii="宋体" w:hAnsi="宋体"/>
                <w:sz w:val="22"/>
              </w:rPr>
            </w:pPr>
            <w:r>
              <w:rPr>
                <w:rFonts w:hint="eastAsia" w:ascii="宋体" w:hAnsi="宋体"/>
                <w:sz w:val="22"/>
              </w:rPr>
              <w:t xml:space="preserve">19</w:t>
            </w:r>
            <w:r/>
          </w:p>
        </w:tc>
        <w:tc>
          <w:tcPr>
            <w:tcW w:w="2552" w:type="dxa"/>
            <w:vAlign w:val="center"/>
            <w:textDirection w:val="lrTb"/>
            <w:noWrap w:val="false"/>
          </w:tcPr>
          <w:p>
            <w:pPr>
              <w:jc w:val="left"/>
              <w:spacing w:line="300" w:lineRule="auto"/>
              <w:rPr>
                <w:rFonts w:hint="eastAsia" w:ascii="宋体" w:hAnsi="宋体"/>
                <w:sz w:val="22"/>
                <w:szCs w:val="21"/>
              </w:rPr>
            </w:pPr>
            <w:r>
              <w:rPr>
                <w:rFonts w:hint="eastAsia" w:ascii="宋体" w:hAnsi="宋体"/>
                <w:sz w:val="22"/>
                <w:szCs w:val="21"/>
              </w:rPr>
              <w:t xml:space="preserve">签订合同</w:t>
            </w:r>
            <w:r/>
          </w:p>
        </w:tc>
        <w:tc>
          <w:tcPr>
            <w:tcW w:w="5953" w:type="dxa"/>
            <w:vAlign w:val="center"/>
            <w:textDirection w:val="lrTb"/>
            <w:noWrap w:val="false"/>
          </w:tcPr>
          <w:p>
            <w:pPr>
              <w:jc w:val="left"/>
              <w:spacing w:line="300" w:lineRule="auto"/>
              <w:rPr>
                <w:rFonts w:hint="eastAsia" w:ascii="宋体" w:hAnsi="宋体"/>
                <w:sz w:val="22"/>
                <w:szCs w:val="21"/>
              </w:rPr>
            </w:pPr>
            <w:r>
              <w:rPr>
                <w:rFonts w:hint="eastAsia" w:ascii="宋体" w:hAnsi="宋体"/>
                <w:sz w:val="22"/>
                <w:szCs w:val="21"/>
              </w:rPr>
              <w:t xml:space="preserve">中标通知书发出之日起</w:t>
            </w:r>
            <w:r>
              <w:rPr>
                <w:rFonts w:hint="eastAsia" w:ascii="宋体" w:hAnsi="宋体"/>
                <w:sz w:val="22"/>
                <w:szCs w:val="21"/>
                <w:u w:val="single"/>
              </w:rPr>
              <w:t xml:space="preserve"> 7 </w:t>
            </w:r>
            <w:r>
              <w:rPr>
                <w:rFonts w:hint="eastAsia" w:ascii="宋体" w:hAnsi="宋体"/>
                <w:sz w:val="22"/>
                <w:szCs w:val="21"/>
              </w:rPr>
              <w:t xml:space="preserve">日内</w:t>
            </w:r>
            <w:r/>
          </w:p>
        </w:tc>
      </w:tr>
    </w:tbl>
    <w:p>
      <w:pPr>
        <w:ind w:firstLine="420"/>
        <w:rPr>
          <w:rFonts w:hint="eastAsia" w:ascii="宋体" w:hAnsi="宋体"/>
        </w:rPr>
      </w:pPr>
      <w:r>
        <w:rPr>
          <w:rFonts w:ascii="宋体" w:hAnsi="宋体"/>
        </w:rPr>
        <w:br w:type="page" w:clear="all"/>
      </w:r>
      <w:r/>
    </w:p>
    <w:p>
      <w:pPr>
        <w:ind w:firstLine="1044"/>
        <w:jc w:val="center"/>
        <w:tabs>
          <w:tab w:val="left" w:pos="315" w:leader="none"/>
          <w:tab w:val="center" w:pos="4153" w:leader="none"/>
        </w:tabs>
        <w:rPr>
          <w:rFonts w:hint="eastAsia" w:ascii="宋体" w:hAnsi="宋体"/>
          <w:b/>
          <w:sz w:val="52"/>
          <w:szCs w:val="52"/>
        </w:rPr>
      </w:pPr>
      <w:r>
        <w:rPr>
          <w:rFonts w:hint="eastAsia" w:ascii="宋体" w:hAnsi="宋体"/>
          <w:b/>
          <w:sz w:val="52"/>
          <w:szCs w:val="52"/>
        </w:rPr>
        <w:t xml:space="preserve">目    录</w:t>
      </w:r>
      <w:r/>
    </w:p>
    <w:p>
      <w:pPr>
        <w:ind w:firstLine="1044"/>
        <w:jc w:val="center"/>
        <w:tabs>
          <w:tab w:val="left" w:pos="315" w:leader="none"/>
          <w:tab w:val="center" w:pos="4153" w:leader="none"/>
        </w:tabs>
        <w:rPr>
          <w:rFonts w:hint="eastAsia" w:ascii="宋体" w:hAnsi="宋体"/>
          <w:b/>
          <w:sz w:val="52"/>
          <w:szCs w:val="52"/>
        </w:rPr>
      </w:pPr>
      <w:r>
        <w:rPr>
          <w:rFonts w:hint="eastAsia" w:ascii="宋体" w:hAnsi="宋体"/>
          <w:b/>
          <w:sz w:val="52"/>
          <w:szCs w:val="52"/>
        </w:rPr>
      </w:r>
      <w:r/>
    </w:p>
    <w:p>
      <w:pPr>
        <w:numPr>
          <w:ilvl w:val="0"/>
          <w:numId w:val="2"/>
        </w:numPr>
        <w:jc w:val="left"/>
        <w:rPr>
          <w:rFonts w:hint="eastAsia" w:ascii="宋体" w:hAnsi="宋体"/>
          <w:b/>
          <w:sz w:val="32"/>
          <w:szCs w:val="32"/>
        </w:rPr>
      </w:pPr>
      <w:r>
        <w:rPr>
          <w:rFonts w:hint="eastAsia" w:ascii="宋体" w:hAnsi="宋体"/>
          <w:b/>
          <w:sz w:val="32"/>
          <w:szCs w:val="32"/>
        </w:rPr>
        <w:t xml:space="preserve">投标邀请函</w:t>
      </w:r>
      <w:r/>
    </w:p>
    <w:p>
      <w:pPr>
        <w:numPr>
          <w:ilvl w:val="0"/>
          <w:numId w:val="2"/>
        </w:numPr>
        <w:jc w:val="left"/>
        <w:tabs>
          <w:tab w:val="left" w:pos="315" w:leader="none"/>
          <w:tab w:val="center" w:pos="4153" w:leader="none"/>
        </w:tabs>
        <w:rPr>
          <w:rFonts w:hint="eastAsia" w:ascii="宋体" w:hAnsi="宋体"/>
          <w:b/>
          <w:sz w:val="32"/>
          <w:szCs w:val="32"/>
        </w:rPr>
      </w:pPr>
      <w:r>
        <w:rPr>
          <w:rFonts w:hint="eastAsia" w:ascii="宋体" w:hAnsi="宋体"/>
          <w:b/>
          <w:sz w:val="32"/>
          <w:szCs w:val="32"/>
        </w:rPr>
        <w:t xml:space="preserve">投标人须知</w:t>
      </w:r>
      <w:r/>
    </w:p>
    <w:p>
      <w:pPr>
        <w:numPr>
          <w:ilvl w:val="0"/>
          <w:numId w:val="2"/>
        </w:numPr>
        <w:jc w:val="left"/>
        <w:tabs>
          <w:tab w:val="left" w:pos="315" w:leader="none"/>
          <w:tab w:val="center" w:pos="4153" w:leader="none"/>
        </w:tabs>
        <w:rPr>
          <w:rFonts w:hint="eastAsia" w:ascii="宋体" w:hAnsi="宋体"/>
          <w:b/>
          <w:sz w:val="32"/>
          <w:szCs w:val="32"/>
        </w:rPr>
      </w:pPr>
      <w:r>
        <w:rPr>
          <w:rFonts w:hint="eastAsia" w:ascii="宋体" w:hAnsi="宋体"/>
          <w:b/>
          <w:sz w:val="32"/>
          <w:szCs w:val="32"/>
        </w:rPr>
        <w:t xml:space="preserve">采购需求</w:t>
      </w:r>
      <w:r/>
    </w:p>
    <w:p>
      <w:pPr>
        <w:numPr>
          <w:ilvl w:val="0"/>
          <w:numId w:val="2"/>
        </w:numPr>
        <w:jc w:val="left"/>
        <w:tabs>
          <w:tab w:val="left" w:pos="315" w:leader="none"/>
          <w:tab w:val="center" w:pos="4153" w:leader="none"/>
        </w:tabs>
        <w:rPr>
          <w:rFonts w:hint="eastAsia" w:ascii="宋体" w:hAnsi="宋体"/>
          <w:b/>
          <w:sz w:val="32"/>
          <w:szCs w:val="32"/>
        </w:rPr>
      </w:pPr>
      <w:r>
        <w:rPr>
          <w:rFonts w:hint="eastAsia" w:ascii="宋体" w:hAnsi="宋体"/>
          <w:b/>
          <w:sz w:val="32"/>
          <w:szCs w:val="32"/>
        </w:rPr>
        <w:t xml:space="preserve">评审方法及评分标准</w:t>
      </w:r>
      <w:r/>
    </w:p>
    <w:p>
      <w:pPr>
        <w:numPr>
          <w:ilvl w:val="0"/>
          <w:numId w:val="2"/>
        </w:numPr>
        <w:jc w:val="left"/>
        <w:rPr>
          <w:rFonts w:hint="eastAsia" w:ascii="宋体" w:hAnsi="宋体"/>
          <w:b/>
          <w:sz w:val="32"/>
          <w:szCs w:val="32"/>
        </w:rPr>
      </w:pPr>
      <w:r>
        <w:rPr>
          <w:rFonts w:hint="eastAsia" w:ascii="宋体" w:hAnsi="宋体"/>
          <w:b/>
          <w:sz w:val="32"/>
          <w:szCs w:val="32"/>
        </w:rPr>
        <w:t xml:space="preserve">合同主要条款</w:t>
      </w:r>
      <w:r/>
    </w:p>
    <w:p>
      <w:pPr>
        <w:numPr>
          <w:ilvl w:val="0"/>
          <w:numId w:val="2"/>
        </w:numPr>
        <w:jc w:val="left"/>
        <w:rPr>
          <w:rFonts w:hint="eastAsia" w:ascii="宋体" w:hAnsi="宋体"/>
          <w:b/>
          <w:sz w:val="32"/>
          <w:szCs w:val="32"/>
        </w:rPr>
      </w:pPr>
      <w:r>
        <w:rPr>
          <w:rFonts w:hint="eastAsia" w:ascii="宋体" w:hAnsi="宋体"/>
          <w:b/>
          <w:sz w:val="32"/>
          <w:szCs w:val="32"/>
        </w:rPr>
        <w:t xml:space="preserve">附件格式</w:t>
      </w:r>
      <w:r/>
    </w:p>
    <w:p>
      <w:pPr>
        <w:ind w:firstLine="562"/>
        <w:tabs>
          <w:tab w:val="left" w:pos="315" w:leader="none"/>
          <w:tab w:val="center" w:pos="4153" w:leader="none"/>
        </w:tabs>
        <w:rPr>
          <w:rFonts w:ascii="黑体" w:eastAsia="黑体"/>
          <w:b/>
          <w:sz w:val="28"/>
          <w:szCs w:val="28"/>
        </w:rPr>
      </w:pPr>
      <w:r>
        <w:rPr>
          <w:rFonts w:ascii="黑体" w:eastAsia="黑体"/>
          <w:b/>
          <w:sz w:val="28"/>
          <w:szCs w:val="28"/>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numPr>
          <w:ilvl w:val="0"/>
          <w:numId w:val="3"/>
        </w:numPr>
        <w:ind w:firstLine="643"/>
        <w:jc w:val="center"/>
        <w:tabs>
          <w:tab w:val="left" w:pos="315" w:leader="none"/>
          <w:tab w:val="center" w:pos="4153" w:leader="none"/>
        </w:tabs>
        <w:rPr>
          <w:rFonts w:hint="eastAsia" w:ascii="宋体" w:hAnsi="宋体"/>
          <w:b/>
          <w:sz w:val="32"/>
          <w:szCs w:val="32"/>
        </w:rPr>
        <w:sectPr>
          <w:headerReference w:type="default" r:id="rId9"/>
          <w:footerReference w:type="default" r:id="rId10"/>
          <w:footerReference w:type="even" r:id="rId11"/>
          <w:footnotePr/>
          <w:endnotePr/>
          <w:type w:val="nextPage"/>
          <w:pgSz w:w="11906" w:h="16838" w:orient="portrait"/>
          <w:pgMar w:top="992" w:right="1134" w:bottom="1134" w:left="1134" w:header="851" w:footer="442" w:gutter="0"/>
          <w:pgNumType w:start="0"/>
          <w:cols w:num="1" w:sep="0" w:space="720" w:equalWidth="1"/>
          <w:docGrid w:linePitch="360"/>
          <w:titlePg/>
        </w:sectPr>
      </w:pPr>
      <w:r>
        <w:rPr>
          <w:rFonts w:hint="eastAsia" w:ascii="宋体" w:hAnsi="宋体"/>
          <w:b/>
          <w:sz w:val="32"/>
          <w:szCs w:val="32"/>
        </w:rPr>
      </w:r>
      <w:r/>
    </w:p>
    <w:p>
      <w:pPr>
        <w:pStyle w:val="874"/>
        <w:ind w:firstLine="723"/>
        <w:jc w:val="both"/>
        <w:rPr>
          <w:rFonts w:hint="eastAsia"/>
          <w:sz w:val="48"/>
          <w:szCs w:val="48"/>
        </w:rPr>
      </w:pPr>
      <w:r>
        <w:rPr>
          <w:rFonts w:hint="eastAsia"/>
        </w:rPr>
        <w:t xml:space="preserve">投标邀请函</w:t>
      </w:r>
      <w:r/>
    </w:p>
    <w:p>
      <w:pPr>
        <w:ind w:firstLine="420"/>
        <w:spacing w:line="360" w:lineRule="auto"/>
        <w:rPr>
          <w:rFonts w:hint="eastAsia" w:ascii="宋体" w:hAnsi="宋体"/>
        </w:rPr>
      </w:pPr>
      <w:r>
        <w:rPr>
          <w:rFonts w:ascii="宋体" w:hAnsi="宋体"/>
          <w:u w:val="single"/>
        </w:rPr>
        <w:t xml:space="preserve">                   </w:t>
      </w:r>
      <w:r>
        <w:rPr>
          <w:rFonts w:hint="eastAsia" w:ascii="宋体" w:hAnsi="宋体"/>
        </w:rPr>
        <w:t xml:space="preserve">:</w:t>
      </w:r>
      <w:r/>
    </w:p>
    <w:p>
      <w:pPr>
        <w:ind w:firstLine="420"/>
        <w:spacing w:line="380" w:lineRule="exact"/>
        <w:rPr>
          <w:rFonts w:hint="eastAsia" w:ascii="宋体" w:hAnsi="宋体" w:cs="宋体"/>
          <w:szCs w:val="21"/>
        </w:rPr>
      </w:pPr>
      <w:r>
        <w:rPr>
          <w:rFonts w:hint="eastAsia" w:ascii="宋体" w:hAnsi="宋体" w:cs="宋体"/>
          <w:szCs w:val="21"/>
        </w:rPr>
        <w:t xml:space="preserve">苏州科技大学就其所需“</w:t>
      </w:r>
      <w:r>
        <w:rPr>
          <w:rFonts w:hint="eastAsia" w:ascii="宋体" w:hAnsi="宋体" w:cs="宋体"/>
          <w:szCs w:val="21"/>
          <w:lang w:eastAsia="zh-CN"/>
        </w:rPr>
        <w:t xml:space="preserve">物理学院电子束无掩膜版集成电路光刻系统</w:t>
      </w:r>
      <w:r>
        <w:rPr>
          <w:rFonts w:hint="eastAsia" w:ascii="宋体" w:hAnsi="宋体" w:cs="宋体"/>
          <w:szCs w:val="21"/>
        </w:rPr>
        <w:t xml:space="preserve">”采用公开招标方式进行采购，欢迎符合本次采购要求的供应商前来参加本次公开招标采购活动。</w:t>
      </w:r>
      <w:r/>
    </w:p>
    <w:p>
      <w:pPr>
        <w:ind w:firstLine="420"/>
        <w:spacing w:line="380" w:lineRule="exact"/>
        <w:rPr>
          <w:rFonts w:hint="eastAsia" w:ascii="宋体" w:hAnsi="宋体" w:cs="宋体"/>
          <w:szCs w:val="21"/>
        </w:rPr>
      </w:pPr>
      <w:r>
        <w:rPr>
          <w:rFonts w:hint="eastAsia" w:ascii="宋体" w:hAnsi="宋体" w:cs="宋体"/>
          <w:szCs w:val="21"/>
        </w:rPr>
        <w:t xml:space="preserve">一、项目基本情况</w:t>
      </w:r>
      <w:r/>
    </w:p>
    <w:p>
      <w:pPr>
        <w:ind w:firstLine="420"/>
        <w:spacing w:line="380" w:lineRule="exact"/>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JSZC-320000-SZWK-G2025-0516</w:t>
      </w:r>
      <w:r>
        <w:rPr>
          <w:rFonts w:hint="eastAsia" w:ascii="宋体" w:hAnsi="宋体" w:cs="宋体"/>
          <w:szCs w:val="21"/>
        </w:rPr>
        <w:t xml:space="preserve">号</w:t>
      </w:r>
      <w:r/>
    </w:p>
    <w:p>
      <w:pPr>
        <w:ind w:firstLine="420"/>
        <w:spacing w:line="380" w:lineRule="exact"/>
        <w:rPr>
          <w:rFonts w:hint="eastAsia" w:ascii="宋体" w:hAnsi="宋体" w:cs="宋体"/>
          <w:szCs w:val="21"/>
        </w:rPr>
      </w:pPr>
      <w:r>
        <w:rPr>
          <w:rFonts w:hint="eastAsia" w:ascii="宋体" w:hAnsi="宋体" w:cs="宋体"/>
          <w:szCs w:val="21"/>
        </w:rPr>
        <w:t xml:space="preserve">学校编号：</w:t>
      </w:r>
      <w:r>
        <w:rPr>
          <w:rFonts w:hint="eastAsia" w:ascii="宋体" w:hAnsi="宋体" w:cs="宋体"/>
          <w:szCs w:val="21"/>
          <w:lang w:eastAsia="zh-CN"/>
        </w:rPr>
        <w:t xml:space="preserve">20250082</w:t>
      </w:r>
      <w:r>
        <w:rPr>
          <w:rFonts w:hint="eastAsia" w:ascii="宋体" w:hAnsi="宋体" w:cs="宋体"/>
          <w:szCs w:val="21"/>
        </w:rPr>
        <w:t xml:space="preserve">号</w:t>
      </w:r>
      <w:r/>
    </w:p>
    <w:p>
      <w:pPr>
        <w:ind w:firstLine="420"/>
        <w:spacing w:line="380" w:lineRule="exact"/>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物理学院电子束无掩膜版集成电路光刻系统</w:t>
      </w:r>
      <w:r/>
    </w:p>
    <w:p>
      <w:pPr>
        <w:ind w:firstLine="420"/>
        <w:spacing w:line="380" w:lineRule="exact"/>
        <w:tabs>
          <w:tab w:val="left" w:pos="8127" w:leader="none"/>
        </w:tabs>
        <w:rPr>
          <w:rFonts w:hint="eastAsia" w:ascii="宋体" w:hAnsi="宋体" w:eastAsia="宋体" w:cs="宋体"/>
          <w:szCs w:val="21"/>
          <w:lang w:eastAsia="zh-CN"/>
        </w:rPr>
      </w:pPr>
      <w:r>
        <w:rPr>
          <w:rFonts w:hint="eastAsia" w:ascii="宋体" w:hAnsi="宋体" w:cs="宋体"/>
          <w:szCs w:val="21"/>
        </w:rPr>
        <w:t xml:space="preserve">采购方式：公开招标</w:t>
      </w:r>
      <w:r>
        <w:rPr>
          <w:rFonts w:hint="eastAsia" w:ascii="宋体" w:hAnsi="宋体" w:cs="宋体"/>
          <w:szCs w:val="21"/>
          <w:lang w:eastAsia="zh-CN"/>
        </w:rPr>
        <w:tab/>
      </w:r>
      <w:r/>
    </w:p>
    <w:p>
      <w:pPr>
        <w:ind w:firstLine="420"/>
        <w:spacing w:line="380" w:lineRule="exact"/>
        <w:rPr>
          <w:rFonts w:hint="eastAsia" w:ascii="宋体" w:hAnsi="宋体" w:cs="宋体"/>
          <w:szCs w:val="21"/>
          <w:lang w:eastAsia="zh-CN"/>
        </w:rPr>
      </w:pPr>
      <w:r>
        <w:rPr>
          <w:rFonts w:hint="eastAsia" w:ascii="宋体" w:hAnsi="宋体" w:cs="宋体"/>
          <w:szCs w:val="21"/>
        </w:rPr>
        <w:t xml:space="preserve">预算金额：人民币</w:t>
      </w:r>
      <w:r>
        <w:rPr>
          <w:rFonts w:hint="eastAsia" w:ascii="宋体" w:hAnsi="宋体" w:cs="宋体"/>
          <w:szCs w:val="21"/>
          <w:lang w:eastAsia="zh-CN"/>
        </w:rPr>
        <w:t xml:space="preserve">肆佰万元整（￥4000000.00）</w:t>
      </w:r>
      <w:r/>
    </w:p>
    <w:p>
      <w:pPr>
        <w:ind w:firstLine="420"/>
        <w:spacing w:line="380" w:lineRule="exact"/>
        <w:rPr>
          <w:rFonts w:hint="default" w:ascii="宋体" w:hAnsi="宋体" w:cs="宋体"/>
          <w:szCs w:val="21"/>
          <w:lang w:val="en-US" w:eastAsia="zh-CN"/>
        </w:rPr>
      </w:pPr>
      <w:r>
        <w:rPr>
          <w:rFonts w:hint="eastAsia" w:ascii="宋体" w:hAnsi="宋体" w:cs="宋体"/>
          <w:szCs w:val="21"/>
          <w:lang w:val="en-US" w:eastAsia="zh-CN"/>
        </w:rPr>
        <w:t xml:space="preserve">最高限价：叁佰陆拾万元整（￥3600000.00）</w:t>
      </w:r>
      <w:r/>
    </w:p>
    <w:p>
      <w:pPr>
        <w:ind w:firstLine="420"/>
        <w:spacing w:line="380" w:lineRule="exact"/>
        <w:rPr>
          <w:rFonts w:hint="eastAsia" w:ascii="宋体" w:hAnsi="宋体" w:cs="宋体"/>
          <w:color w:val="ff0000"/>
          <w:szCs w:val="21"/>
        </w:rPr>
      </w:pPr>
      <w:r>
        <w:rPr>
          <w:rFonts w:hint="eastAsia" w:ascii="宋体" w:hAnsi="宋体" w:cs="宋体"/>
          <w:szCs w:val="21"/>
        </w:rPr>
        <w:t xml:space="preserve">采购需求：</w:t>
      </w:r>
      <w:r>
        <w:rPr>
          <w:rFonts w:hint="eastAsia" w:ascii="宋体" w:hAnsi="宋体" w:cs="宋体"/>
          <w:color w:val="000000"/>
        </w:rPr>
        <w:t xml:space="preserve">根据实际需要，本项目基于扫描电镜为基础的电子束曝光系统也是材料微区曝光的必备设备，配置电子束曝光组件可对涂胶样品做曝光及成像用，满足研究需求。</w:t>
      </w:r>
      <w:r/>
    </w:p>
    <w:p>
      <w:pPr>
        <w:ind w:firstLine="420"/>
        <w:spacing w:line="380" w:lineRule="exact"/>
        <w:rPr>
          <w:rFonts w:hint="eastAsia" w:ascii="宋体" w:hAnsi="宋体" w:cs="宋体"/>
          <w:szCs w:val="21"/>
        </w:rPr>
      </w:pPr>
      <w:r>
        <w:rPr>
          <w:rFonts w:hint="eastAsia" w:ascii="宋体" w:hAnsi="宋体" w:cs="宋体"/>
          <w:szCs w:val="21"/>
        </w:rPr>
        <w:t xml:space="preserve">合同履行期限：自合同签订之日起，120个日历日内供货到位并完成项目。</w:t>
      </w:r>
      <w:r/>
    </w:p>
    <w:p>
      <w:pPr>
        <w:ind w:firstLine="420"/>
        <w:spacing w:line="380" w:lineRule="exact"/>
        <w:rPr>
          <w:rFonts w:hint="eastAsia" w:ascii="宋体" w:hAnsi="宋体" w:cs="宋体"/>
          <w:szCs w:val="21"/>
        </w:rPr>
      </w:pPr>
      <w:r>
        <w:rPr>
          <w:rFonts w:hint="eastAsia" w:ascii="宋体" w:hAnsi="宋体" w:cs="宋体"/>
          <w:szCs w:val="21"/>
        </w:rPr>
        <w:t xml:space="preserve">本项目接受进口产品投标。</w:t>
      </w:r>
      <w:r/>
    </w:p>
    <w:p>
      <w:pPr>
        <w:ind w:firstLine="420"/>
        <w:spacing w:line="380" w:lineRule="exact"/>
        <w:rPr>
          <w:rFonts w:hint="eastAsia" w:ascii="宋体" w:hAnsi="宋体" w:cs="宋体"/>
          <w:szCs w:val="21"/>
        </w:rPr>
      </w:pPr>
      <w:r>
        <w:rPr>
          <w:rFonts w:hint="eastAsia" w:ascii="宋体" w:hAnsi="宋体" w:cs="宋体"/>
          <w:szCs w:val="21"/>
        </w:rPr>
        <w:t xml:space="preserve">本项目不接受联合体。</w:t>
      </w:r>
      <w:r/>
    </w:p>
    <w:p>
      <w:pPr>
        <w:ind w:firstLine="420"/>
        <w:spacing w:line="380" w:lineRule="exact"/>
        <w:rPr>
          <w:rFonts w:hint="eastAsia" w:ascii="宋体" w:hAnsi="宋体" w:cs="宋体"/>
          <w:szCs w:val="21"/>
        </w:rPr>
      </w:pPr>
      <w:r>
        <w:rPr>
          <w:rFonts w:hint="eastAsia" w:ascii="宋体" w:hAnsi="宋体" w:cs="宋体"/>
          <w:szCs w:val="21"/>
        </w:rPr>
        <w:t xml:space="preserve">二、申请人资格要求：</w:t>
      </w:r>
      <w:r/>
    </w:p>
    <w:p>
      <w:pPr>
        <w:ind w:firstLine="420"/>
        <w:spacing w:line="380" w:lineRule="exact"/>
        <w:rPr>
          <w:rFonts w:hint="eastAsia" w:ascii="宋体" w:hAnsi="宋体" w:cs="宋体"/>
          <w:szCs w:val="21"/>
        </w:rPr>
      </w:pPr>
      <w:r>
        <w:rPr>
          <w:rFonts w:hint="eastAsia" w:ascii="宋体" w:hAnsi="宋体" w:cs="宋体"/>
          <w:szCs w:val="21"/>
        </w:rPr>
        <w:t xml:space="preserve">满足《中华人民共和国政府采购法》第二十二条规定</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三、获取采购文件</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时间：自发布之日起至</w:t>
      </w:r>
      <w:r>
        <w:rPr>
          <w:rFonts w:hint="eastAsia" w:ascii="宋体" w:hAnsi="宋体" w:cs="宋体"/>
          <w:szCs w:val="21"/>
          <w:lang w:eastAsia="zh-CN"/>
        </w:rPr>
        <w:t xml:space="preserve">2025年11月28日</w:t>
      </w:r>
      <w:r>
        <w:rPr>
          <w:rFonts w:hint="eastAsia" w:ascii="宋体" w:hAnsi="宋体" w:cs="宋体"/>
          <w:szCs w:val="21"/>
        </w:rPr>
        <w:t xml:space="preserve">，每天上午9：00至11:00，下午13:30至16:00（北京时间，法定节假日除外）</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现场获取地点：苏州市干将西路1296号1幢17楼（卫康招投标前台）</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邮件获取：发送材料至邮箱2761979578@qq.com；</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（报名时间提供营业执照扫描件，授权委托书扫描件，授权人身份证复印件扫描件，以上资料均加盖公章并发送到报名邮箱）</w:t>
      </w:r>
      <w:r/>
    </w:p>
    <w:p>
      <w:pPr>
        <w:ind w:firstLine="420"/>
        <w:spacing w:line="380" w:lineRule="exact"/>
        <w:tabs>
          <w:tab w:val="left" w:pos="5948" w:leader="none"/>
        </w:tabs>
        <w:rPr>
          <w:rFonts w:hint="default" w:ascii="宋体" w:hAnsi="宋体" w:eastAsia="宋体" w:cs="宋体"/>
          <w:szCs w:val="21"/>
          <w:lang w:val="en-US" w:eastAsia="zh-CN"/>
        </w:rPr>
      </w:pPr>
      <w:r>
        <w:rPr>
          <w:rFonts w:hint="eastAsia" w:ascii="宋体" w:hAnsi="宋体" w:cs="宋体"/>
          <w:szCs w:val="21"/>
        </w:rPr>
        <w:t xml:space="preserve">金额：￥</w:t>
      </w:r>
      <w:r>
        <w:rPr>
          <w:rFonts w:hint="eastAsia" w:ascii="宋体" w:hAnsi="宋体" w:cs="宋体"/>
          <w:szCs w:val="21"/>
          <w:lang w:val="en-US" w:eastAsia="zh-CN"/>
        </w:rPr>
        <w:t xml:space="preserve">0.00</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四、投标文件提交</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提交时间：</w:t>
      </w:r>
      <w:r>
        <w:rPr>
          <w:rFonts w:hint="eastAsia" w:ascii="宋体" w:hAnsi="宋体" w:cs="宋体"/>
          <w:szCs w:val="21"/>
          <w:lang w:eastAsia="zh-CN"/>
        </w:rPr>
        <w:t xml:space="preserve">2025年12月12日09点00分</w:t>
      </w:r>
      <w:r>
        <w:rPr>
          <w:rFonts w:hint="eastAsia" w:ascii="宋体" w:hAnsi="宋体" w:cs="宋体"/>
          <w:szCs w:val="21"/>
        </w:rPr>
        <w:t xml:space="preserve">至</w:t>
      </w:r>
      <w:r>
        <w:rPr>
          <w:rFonts w:hint="eastAsia" w:ascii="宋体" w:hAnsi="宋体" w:cs="宋体"/>
          <w:szCs w:val="21"/>
          <w:lang w:eastAsia="zh-CN"/>
        </w:rPr>
        <w:t xml:space="preserve">09点30分</w:t>
      </w:r>
      <w:r>
        <w:rPr>
          <w:rFonts w:hint="eastAsia" w:ascii="宋体" w:hAnsi="宋体" w:cs="宋体"/>
          <w:szCs w:val="21"/>
        </w:rPr>
        <w:t xml:space="preserve">（北京时间）</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截止时间：</w:t>
      </w:r>
      <w:r>
        <w:rPr>
          <w:rFonts w:hint="eastAsia" w:ascii="宋体" w:hAnsi="宋体" w:cs="宋体"/>
          <w:szCs w:val="21"/>
          <w:lang w:eastAsia="zh-CN"/>
        </w:rPr>
        <w:t xml:space="preserve">2025年12月12日09点30分</w:t>
      </w:r>
      <w:r>
        <w:rPr>
          <w:rFonts w:hint="eastAsia" w:ascii="宋体" w:hAnsi="宋体" w:cs="宋体"/>
          <w:szCs w:val="21"/>
        </w:rPr>
        <w:t xml:space="preserve">（北京时间）</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地点：</w:t>
      </w:r>
      <w:r>
        <w:rPr>
          <w:rFonts w:hint="eastAsia" w:ascii="宋体" w:hAnsi="宋体"/>
          <w:szCs w:val="21"/>
        </w:rPr>
        <w:t xml:space="preserve">苏州市高新区学府路99号苏州科技大学行政楼3308开标室</w:t>
      </w:r>
      <w:bookmarkStart w:id="4" w:name="_GoBack"/>
      <w:r/>
      <w:bookmarkEnd w:id="4"/>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五、开启</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时间：</w:t>
      </w:r>
      <w:r>
        <w:rPr>
          <w:rFonts w:hint="eastAsia" w:ascii="宋体" w:hAnsi="宋体" w:cs="宋体"/>
          <w:szCs w:val="21"/>
          <w:lang w:eastAsia="zh-CN"/>
        </w:rPr>
        <w:t xml:space="preserve">2025年12月12日09点30分</w:t>
      </w:r>
      <w:r>
        <w:rPr>
          <w:rFonts w:hint="eastAsia" w:ascii="宋体" w:hAnsi="宋体" w:cs="宋体"/>
          <w:szCs w:val="21"/>
        </w:rPr>
        <w:t xml:space="preserve">（北京时间）</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地点：苏州市高新区学府路99号苏州科技大学行政楼3308开标室</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六、公告期限</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自本公告发布之日起</w:t>
      </w:r>
      <w:r>
        <w:rPr>
          <w:rFonts w:hint="eastAsia" w:ascii="宋体" w:hAnsi="宋体" w:cs="宋体"/>
          <w:szCs w:val="21"/>
          <w:lang w:val="en-US" w:eastAsia="zh-CN"/>
        </w:rPr>
        <w:t xml:space="preserve">5</w:t>
      </w:r>
      <w:r>
        <w:rPr>
          <w:rFonts w:hint="eastAsia" w:ascii="宋体" w:hAnsi="宋体" w:cs="宋体"/>
          <w:szCs w:val="21"/>
        </w:rPr>
        <w:t xml:space="preserve">个工作日。</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七、其他补充事宜</w:t>
      </w:r>
      <w:r/>
    </w:p>
    <w:p>
      <w:pPr>
        <w:ind w:firstLine="420"/>
        <w:jc w:val="left"/>
        <w:spacing w:line="480" w:lineRule="atLeas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1.本次采购的有关信息在以下网站上发布：</w:t>
      </w:r>
      <w:r>
        <w:rPr>
          <w:rFonts w:hint="eastAsia" w:ascii="宋体" w:hAnsi="宋体" w:cs="宋体"/>
          <w:bCs/>
          <w:szCs w:val="21"/>
          <w:lang w:val="en-US" w:eastAsia="zh-CN"/>
        </w:rPr>
        <w:t xml:space="preserve">江苏政府采购网、</w:t>
      </w:r>
      <w:r>
        <w:rPr>
          <w:rFonts w:hint="eastAsia" w:ascii="宋体" w:hAnsi="宋体" w:cs="宋体"/>
          <w:bCs/>
          <w:szCs w:val="21"/>
        </w:rPr>
        <w:t xml:space="preserve">苏州科技大学官网招标公告栏目； </w:t>
      </w:r>
      <w:r/>
    </w:p>
    <w:p>
      <w:pPr>
        <w:ind w:firstLine="420"/>
        <w:jc w:val="left"/>
        <w:spacing w:line="480" w:lineRule="atLeas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2.有关该采购项目的澄清、修正及中标等信息亦在以上网站发布，请随时关注。</w:t>
      </w:r>
      <w:r/>
    </w:p>
    <w:p>
      <w:pPr>
        <w:ind w:firstLine="420"/>
        <w:jc w:val="left"/>
        <w:spacing w:line="480" w:lineRule="atLeas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3.苏州科技大学采购监督电话：0512-69379061。</w:t>
      </w:r>
      <w:r/>
    </w:p>
    <w:p>
      <w:pPr>
        <w:ind w:firstLine="420"/>
        <w:jc w:val="left"/>
        <w:spacing w:line="480" w:lineRule="atLeas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4.为采购项目提供整体设计、规范编制或者项目管理、监理、检测等服务的供应商，不得参加本采购项目。供应商为采购人、采购代理机构在确定采购需求、编制采购文件过程中提供咨询论证，其提供的咨询论证意见成为采购文件中规定的供应商资格条件、技术服务商务要求、评审因素和标准、政府采购合同等实质性内容条款的，视同为采购项目提供规范编制。</w:t>
      </w:r>
      <w:r/>
    </w:p>
    <w:p>
      <w:pPr>
        <w:ind w:firstLine="420"/>
        <w:jc w:val="left"/>
        <w:spacing w:line="480" w:lineRule="atLeas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5.投标当日进校须提前24小时进行报备。报备方式：微信搜索“苏科行”公众号填写访问人信息及被访问人信息。被访问人：沈道远。被访问人联系方式：13913097990，访问单位:</w:t>
      </w:r>
      <w:r>
        <w:rPr>
          <w:rFonts w:hint="eastAsia" w:ascii="宋体" w:hAnsi="宋体" w:cs="宋体"/>
          <w:bCs/>
          <w:szCs w:val="21"/>
        </w:rPr>
        <w:t xml:space="preserve">资产与实验室管理处</w:t>
      </w:r>
      <w:r>
        <w:rPr>
          <w:rFonts w:hint="eastAsia" w:ascii="宋体" w:hAnsi="宋体" w:cs="宋体"/>
          <w:bCs/>
          <w:szCs w:val="21"/>
        </w:rPr>
        <w:t xml:space="preserve">，备注：项目编号＋项目名称＋投标单位名称。每单位最高限申报１个车辆３个人员进校。须本人报备，报备审核后生成动态二维码进校时扫描，截图无效。当日进校当日报备无效。</w:t>
      </w:r>
      <w:r/>
    </w:p>
    <w:p>
      <w:pPr>
        <w:ind w:firstLine="420"/>
        <w:jc w:val="left"/>
        <w:spacing w:line="480" w:lineRule="atLeas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6.合同履行期限：合同签订</w:t>
      </w:r>
      <w:r>
        <w:rPr>
          <w:rFonts w:hint="eastAsia" w:ascii="宋体" w:hAnsi="宋体" w:cs="宋体"/>
          <w:bCs/>
          <w:szCs w:val="21"/>
          <w:lang w:val="en-US" w:eastAsia="zh-CN"/>
        </w:rPr>
        <w:t xml:space="preserve">之日起120</w:t>
      </w:r>
      <w:r>
        <w:rPr>
          <w:rFonts w:hint="eastAsia" w:ascii="宋体" w:hAnsi="宋体" w:cs="宋体"/>
          <w:bCs/>
          <w:szCs w:val="21"/>
        </w:rPr>
        <w:t xml:space="preserve">日内供货完成并安装调试完毕。如不能如期供货，采购单位有权终止合同，成交单位须承担由此对采购方造成的损失。</w:t>
      </w:r>
      <w:r/>
    </w:p>
    <w:p>
      <w:pPr>
        <w:ind w:firstLine="420"/>
        <w:jc w:val="left"/>
        <w:spacing w:line="480" w:lineRule="atLeast"/>
        <w:shd w:val="clear" w:color="auto" w:fill="ffffff"/>
        <w:widowControl/>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7.本项目不接受联合体。</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八、凡对本次采购提出询问，请按以下方式联系。</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1.采购人信息 </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名称：苏州科技大学</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地址：苏州市高新区学府路99号</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联系人：王老师</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联系电话：0512-69379123</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传真电话：0512-69379123</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联系地址：苏州科技大学（学府路99号）行政楼三楼3309室</w:t>
      </w:r>
      <w:r/>
    </w:p>
    <w:p>
      <w:pPr>
        <w:ind w:firstLine="420"/>
        <w:spacing w:line="380" w:lineRule="exact"/>
        <w:tabs>
          <w:tab w:val="left" w:pos="5948" w:leader="none"/>
        </w:tabs>
        <w:rPr>
          <w:rFonts w:hint="default" w:ascii="宋体" w:hAnsi="宋体" w:eastAsia="宋体" w:cs="宋体"/>
          <w:szCs w:val="21"/>
          <w:lang w:val="en-US" w:eastAsia="zh-CN"/>
        </w:rPr>
      </w:pPr>
      <w:r>
        <w:rPr>
          <w:rFonts w:hint="eastAsia" w:ascii="宋体" w:hAnsi="宋体" w:cs="宋体"/>
          <w:szCs w:val="21"/>
        </w:rPr>
        <w:t xml:space="preserve">邮政编码：215009</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、代理机构</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名称：苏州市卫康招投标咨询服务有限公司</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地址：苏州市干将西路1296号1幢17楼</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lang w:val="en-US" w:eastAsia="zh-CN"/>
        </w:rPr>
        <w:t xml:space="preserve">王仕倩、</w:t>
      </w:r>
      <w:r>
        <w:rPr>
          <w:rFonts w:hint="eastAsia" w:ascii="宋体" w:hAnsi="宋体" w:cs="宋体"/>
          <w:szCs w:val="21"/>
        </w:rPr>
        <w:t xml:space="preserve">吴帆</w:t>
      </w:r>
      <w:r/>
    </w:p>
    <w:p>
      <w:pPr>
        <w:ind w:firstLine="420"/>
        <w:spacing w:line="380" w:lineRule="exact"/>
        <w:tabs>
          <w:tab w:val="left" w:pos="5948" w:leader="none"/>
        </w:tabs>
        <w:rPr>
          <w:rFonts w:hint="default" w:ascii="宋体" w:hAnsi="宋体" w:eastAsia="宋体" w:cs="宋体"/>
          <w:szCs w:val="21"/>
          <w:lang w:val="en-US" w:eastAsia="zh-CN"/>
        </w:rPr>
      </w:pPr>
      <w:r>
        <w:rPr>
          <w:rFonts w:hint="eastAsia" w:ascii="宋体" w:hAnsi="宋体" w:cs="宋体"/>
          <w:szCs w:val="21"/>
        </w:rPr>
        <w:t xml:space="preserve">联系电话： </w:t>
      </w:r>
      <w:r>
        <w:rPr>
          <w:rFonts w:hint="eastAsia" w:ascii="宋体" w:hAnsi="宋体" w:cs="宋体"/>
          <w:szCs w:val="21"/>
          <w:lang w:val="en-US" w:eastAsia="zh-CN"/>
        </w:rPr>
        <w:t xml:space="preserve">65237216</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传真电话：65153553</w:t>
      </w:r>
      <w:r/>
    </w:p>
    <w:p>
      <w:pPr>
        <w:ind w:firstLine="420"/>
        <w:spacing w:line="380" w:lineRule="exact"/>
        <w:tabs>
          <w:tab w:val="left" w:pos="5948" w:leader="none"/>
        </w:tabs>
        <w:rPr>
          <w:rFonts w:hint="eastAsia" w:ascii="宋体" w:hAnsi="宋体" w:cs="宋体"/>
          <w:szCs w:val="21"/>
        </w:rPr>
      </w:pPr>
      <w:r>
        <w:rPr>
          <w:rFonts w:hint="eastAsia" w:ascii="宋体" w:hAnsi="宋体" w:cs="宋体"/>
          <w:szCs w:val="21"/>
        </w:rPr>
        <w:t xml:space="preserve">邮政编码：215005</w:t>
      </w:r>
      <w:r/>
    </w:p>
    <w:p>
      <w:pPr>
        <w:ind w:firstLine="420"/>
        <w:jc w:val="right"/>
        <w:spacing w:before="120" w:line="200" w:lineRule="exact"/>
        <w:rPr>
          <w:rFonts w:hint="eastAsia" w:ascii="宋体" w:hAnsi="宋体" w:cs="宋体"/>
          <w:szCs w:val="21"/>
        </w:rPr>
      </w:pPr>
      <w:r>
        <w:rPr>
          <w:rFonts w:hint="eastAsia" w:ascii="宋体" w:hAnsi="宋体" w:cs="宋体"/>
          <w:szCs w:val="21"/>
        </w:rPr>
        <w:t xml:space="preserve">苏州市卫康招投标咨询服务有限公司</w:t>
      </w:r>
      <w:r/>
    </w:p>
    <w:p>
      <w:pPr>
        <w:ind w:firstLine="420"/>
        <w:jc w:val="right"/>
        <w:spacing w:before="120" w:line="200" w:lineRule="exact"/>
        <w:rPr>
          <w:rFonts w:hint="eastAsia" w:ascii="宋体" w:hAnsi="宋体" w:eastAsia="宋体"/>
          <w:sz w:val="24"/>
          <w:lang w:eastAsia="zh-CN"/>
        </w:rPr>
      </w:pPr>
      <w:r>
        <w:rPr>
          <w:rFonts w:hint="eastAsia" w:ascii="宋体" w:hAnsi="宋体" w:cs="宋体"/>
          <w:szCs w:val="21"/>
          <w:lang w:eastAsia="zh-CN"/>
        </w:rPr>
        <w:t xml:space="preserve">2025年11月21日</w:t>
      </w:r>
      <w:r/>
    </w:p>
    <w:p>
      <w:pPr>
        <w:ind w:firstLine="602"/>
        <w:jc w:val="center"/>
        <w:rPr>
          <w:rFonts w:hint="eastAsia" w:ascii="黑体" w:hAnsi="宋体" w:eastAsia="黑体"/>
          <w:b/>
          <w:bCs/>
          <w:sz w:val="32"/>
        </w:rPr>
      </w:pPr>
      <w:r>
        <w:rPr>
          <w:rFonts w:ascii="黑体" w:hAnsi="宋体" w:eastAsia="黑体"/>
          <w:b/>
          <w:bCs/>
          <w:sz w:val="30"/>
        </w:rPr>
        <w:br w:type="page" w:clear="all"/>
      </w:r>
      <w:r>
        <w:rPr>
          <w:rFonts w:hint="eastAsia" w:ascii="黑体" w:hAnsi="宋体" w:eastAsia="黑体"/>
          <w:b/>
          <w:bCs/>
          <w:sz w:val="32"/>
        </w:rPr>
        <w:t xml:space="preserve">二、投标人须知</w:t>
      </w:r>
      <w:r/>
    </w:p>
    <w:p>
      <w:pPr>
        <w:ind w:firstLine="422"/>
        <w:rPr>
          <w:b/>
          <w:bCs/>
        </w:rPr>
      </w:pPr>
      <w:r>
        <w:rPr>
          <w:b/>
          <w:bCs/>
        </w:rPr>
      </w:r>
      <w:r/>
    </w:p>
    <w:p>
      <w:pPr>
        <w:ind w:firstLine="422"/>
        <w:spacing w:line="360" w:lineRule="auto"/>
        <w:rPr>
          <w:b/>
          <w:bCs/>
          <w:szCs w:val="21"/>
        </w:rPr>
      </w:pPr>
      <w:r>
        <w:rPr>
          <w:rFonts w:hAnsi="宋体"/>
          <w:b/>
          <w:bCs/>
          <w:szCs w:val="21"/>
          <w:lang w:val="zh-CN"/>
        </w:rPr>
        <w:t xml:space="preserve">一、说明和释义</w:t>
      </w:r>
      <w:r/>
    </w:p>
    <w:p>
      <w:pPr>
        <w:ind w:firstLine="422"/>
        <w:spacing w:line="360" w:lineRule="auto"/>
        <w:rPr>
          <w:b/>
          <w:bCs/>
          <w:szCs w:val="21"/>
        </w:rPr>
      </w:pPr>
      <w:r>
        <w:rPr>
          <w:b/>
          <w:bCs/>
          <w:szCs w:val="21"/>
          <w:lang w:val="zh-CN"/>
        </w:rPr>
        <w:t xml:space="preserve">1</w:t>
      </w:r>
      <w:r>
        <w:rPr>
          <w:rFonts w:hAnsi="宋体"/>
          <w:b/>
          <w:bCs/>
          <w:szCs w:val="21"/>
          <w:lang w:val="zh-CN"/>
        </w:rPr>
        <w:t xml:space="preserve">、说明</w:t>
      </w:r>
      <w:r/>
    </w:p>
    <w:p>
      <w:pPr>
        <w:ind w:firstLine="420"/>
        <w:spacing w:line="360" w:lineRule="auto"/>
        <w:rPr>
          <w:rFonts w:hint="eastAsia" w:hAnsi="宋体"/>
          <w:szCs w:val="21"/>
          <w:lang w:val="zh-CN"/>
        </w:rPr>
      </w:pPr>
      <w:r>
        <w:rPr>
          <w:szCs w:val="21"/>
          <w:lang w:val="zh-CN"/>
        </w:rPr>
        <w:t xml:space="preserve">1.1</w:t>
      </w:r>
      <w:r>
        <w:rPr>
          <w:rFonts w:hAnsi="宋体"/>
          <w:szCs w:val="21"/>
          <w:lang w:val="zh-CN"/>
        </w:rPr>
        <w:t xml:space="preserve">本招标文件仅适用于苏州市卫康招投标咨询服务有限公司组织的招标活动。</w:t>
      </w:r>
      <w:r/>
    </w:p>
    <w:p>
      <w:pPr>
        <w:ind w:firstLine="420"/>
        <w:spacing w:line="360" w:lineRule="auto"/>
        <w:rPr>
          <w:rFonts w:hint="eastAsia" w:hAnsi="宋体"/>
          <w:szCs w:val="21"/>
          <w:lang w:val="zh-CN"/>
        </w:rPr>
      </w:pPr>
      <w:r>
        <w:rPr>
          <w:szCs w:val="21"/>
          <w:lang w:val="zh-CN"/>
        </w:rPr>
        <w:t xml:space="preserve">1.2</w:t>
      </w:r>
      <w:r>
        <w:rPr>
          <w:rFonts w:hAnsi="宋体"/>
          <w:szCs w:val="21"/>
          <w:lang w:val="zh-CN"/>
        </w:rPr>
        <w:t xml:space="preserve">本次招标活动及因本次招标产生的合同受中国法律制约和保护。</w:t>
      </w:r>
      <w:r/>
    </w:p>
    <w:p>
      <w:pPr>
        <w:ind w:firstLine="420"/>
        <w:spacing w:line="360" w:lineRule="auto"/>
        <w:rPr>
          <w:szCs w:val="21"/>
          <w:lang w:val="zh-CN"/>
        </w:rPr>
      </w:pPr>
      <w:r>
        <w:rPr>
          <w:szCs w:val="21"/>
          <w:lang w:val="zh-CN"/>
        </w:rPr>
        <w:t xml:space="preserve">1.3</w:t>
      </w:r>
      <w:r>
        <w:rPr>
          <w:rFonts w:hAnsi="宋体"/>
          <w:szCs w:val="21"/>
          <w:lang w:val="zh-CN"/>
        </w:rPr>
        <w:t xml:space="preserve">本招标文件的解释权属于苏州市卫康招投标咨询服务有限公司。</w:t>
      </w:r>
      <w:r/>
    </w:p>
    <w:p>
      <w:pPr>
        <w:ind w:firstLine="422"/>
        <w:spacing w:line="360" w:lineRule="auto"/>
        <w:rPr>
          <w:b/>
          <w:bCs/>
          <w:szCs w:val="21"/>
        </w:rPr>
      </w:pPr>
      <w:r>
        <w:rPr>
          <w:b/>
          <w:bCs/>
          <w:szCs w:val="21"/>
          <w:lang w:val="zh-CN"/>
        </w:rPr>
        <w:t xml:space="preserve">2</w:t>
      </w:r>
      <w:r>
        <w:rPr>
          <w:rFonts w:hAnsi="宋体"/>
          <w:b/>
          <w:bCs/>
          <w:szCs w:val="21"/>
          <w:lang w:val="zh-CN"/>
        </w:rPr>
        <w:t xml:space="preserve">、词语释义</w:t>
      </w:r>
      <w:r/>
    </w:p>
    <w:p>
      <w:pPr>
        <w:pStyle w:val="871"/>
        <w:ind w:firstLine="420"/>
        <w:spacing w:line="400" w:lineRule="exact"/>
        <w:rPr>
          <w:sz w:val="21"/>
          <w:szCs w:val="21"/>
        </w:rPr>
        <w:outlineLvl w:val="0"/>
      </w:pPr>
      <w:r>
        <w:rPr>
          <w:sz w:val="21"/>
          <w:szCs w:val="21"/>
        </w:rPr>
        <w:t xml:space="preserve">2.1招标代理机构：具体组织实施招标活动的法人。</w:t>
      </w:r>
      <w:r/>
    </w:p>
    <w:p>
      <w:pPr>
        <w:pStyle w:val="871"/>
        <w:ind w:firstLine="420"/>
        <w:spacing w:line="400" w:lineRule="exact"/>
        <w:rPr>
          <w:sz w:val="21"/>
          <w:szCs w:val="21"/>
        </w:rPr>
        <w:outlineLvl w:val="0"/>
      </w:pPr>
      <w:r>
        <w:rPr>
          <w:sz w:val="21"/>
          <w:szCs w:val="21"/>
        </w:rPr>
        <w:t xml:space="preserve">2.2投标人：经认定有资格响应招标，参加投标竞争的法人或其他组织和自然人。</w:t>
      </w:r>
      <w:r/>
    </w:p>
    <w:p>
      <w:pPr>
        <w:pStyle w:val="871"/>
        <w:ind w:firstLine="420"/>
        <w:spacing w:line="400" w:lineRule="exact"/>
        <w:rPr>
          <w:sz w:val="21"/>
          <w:szCs w:val="21"/>
        </w:rPr>
        <w:outlineLvl w:val="0"/>
      </w:pPr>
      <w:r>
        <w:rPr>
          <w:sz w:val="21"/>
          <w:szCs w:val="21"/>
        </w:rPr>
        <w:t xml:space="preserve">2.3响应：投标人根据招标代理机构或招标代理机构发布的招标文件，编制投标文件并按规定投标的行为。</w:t>
      </w:r>
      <w:r/>
    </w:p>
    <w:p>
      <w:pPr>
        <w:pStyle w:val="871"/>
        <w:ind w:firstLine="420"/>
        <w:spacing w:line="400" w:lineRule="exact"/>
        <w:rPr>
          <w:sz w:val="21"/>
          <w:szCs w:val="21"/>
        </w:rPr>
        <w:outlineLvl w:val="0"/>
      </w:pPr>
      <w:r>
        <w:rPr>
          <w:sz w:val="21"/>
          <w:szCs w:val="21"/>
        </w:rPr>
        <w:t xml:space="preserve">2.4合同：甲乙双方根据招标文件和中标的投标文件及中标通知书规定的内容签署的以书面形式所达成的协议，包括所有的附件、附录和构成协议的所有文件。</w:t>
      </w:r>
      <w:r/>
    </w:p>
    <w:p>
      <w:pPr>
        <w:pStyle w:val="871"/>
        <w:ind w:firstLine="420"/>
        <w:spacing w:line="400" w:lineRule="exact"/>
        <w:rPr>
          <w:sz w:val="21"/>
          <w:szCs w:val="21"/>
        </w:rPr>
        <w:outlineLvl w:val="0"/>
      </w:pPr>
      <w:r>
        <w:rPr>
          <w:sz w:val="21"/>
          <w:szCs w:val="21"/>
        </w:rPr>
        <w:t xml:space="preserve">2.5甲方：合同中明确规定的实际购买服务的法人或其他组织和自然人（</w:t>
      </w:r>
      <w:r>
        <w:rPr>
          <w:rFonts w:hint="eastAsia"/>
          <w:sz w:val="21"/>
          <w:szCs w:val="21"/>
        </w:rPr>
        <w:t xml:space="preserve">采购人</w:t>
      </w:r>
      <w:r>
        <w:rPr>
          <w:sz w:val="21"/>
          <w:szCs w:val="21"/>
        </w:rPr>
        <w:t xml:space="preserve">）。</w:t>
      </w:r>
      <w:r/>
    </w:p>
    <w:p>
      <w:pPr>
        <w:pStyle w:val="871"/>
        <w:ind w:firstLine="420"/>
        <w:spacing w:line="400" w:lineRule="exact"/>
        <w:rPr>
          <w:sz w:val="21"/>
          <w:szCs w:val="21"/>
        </w:rPr>
        <w:outlineLvl w:val="0"/>
      </w:pPr>
      <w:r>
        <w:rPr>
          <w:sz w:val="21"/>
          <w:szCs w:val="21"/>
        </w:rPr>
        <w:t xml:space="preserve">2.6乙方：合同中规定的向</w:t>
      </w:r>
      <w:r>
        <w:rPr>
          <w:rFonts w:hint="eastAsia"/>
          <w:sz w:val="21"/>
          <w:szCs w:val="21"/>
        </w:rPr>
        <w:t xml:space="preserve">采购人</w:t>
      </w:r>
      <w:r>
        <w:rPr>
          <w:sz w:val="21"/>
          <w:szCs w:val="21"/>
        </w:rPr>
        <w:t xml:space="preserve">提供服务的法人或其他组织和自然人（中标人）。</w:t>
      </w:r>
      <w:r/>
    </w:p>
    <w:p>
      <w:pPr>
        <w:pStyle w:val="871"/>
        <w:ind w:firstLine="420"/>
        <w:spacing w:line="400" w:lineRule="exact"/>
        <w:rPr>
          <w:sz w:val="21"/>
          <w:szCs w:val="21"/>
        </w:rPr>
        <w:outlineLvl w:val="0"/>
      </w:pPr>
      <w:r>
        <w:rPr>
          <w:sz w:val="21"/>
          <w:szCs w:val="21"/>
        </w:rPr>
        <w:t xml:space="preserve">2.7服务：系指本次招标文件规定乙方应承担的</w:t>
      </w:r>
      <w:r>
        <w:rPr>
          <w:rFonts w:hint="eastAsia"/>
          <w:sz w:val="21"/>
          <w:szCs w:val="21"/>
        </w:rPr>
        <w:t xml:space="preserve">江苏盛泽医院</w:t>
      </w:r>
      <w:r>
        <w:rPr>
          <w:sz w:val="21"/>
          <w:szCs w:val="21"/>
        </w:rPr>
        <w:t xml:space="preserve">食堂承包经营。</w:t>
      </w:r>
      <w:r/>
    </w:p>
    <w:p>
      <w:pPr>
        <w:pStyle w:val="871"/>
        <w:ind w:firstLine="420"/>
        <w:spacing w:line="400" w:lineRule="exact"/>
        <w:rPr>
          <w:sz w:val="21"/>
          <w:szCs w:val="21"/>
        </w:rPr>
        <w:outlineLvl w:val="0"/>
      </w:pPr>
      <w:r>
        <w:rPr>
          <w:sz w:val="21"/>
          <w:szCs w:val="21"/>
        </w:rPr>
        <w:t xml:space="preserve">2.8知识产权：指专利权、商标权、著作权等无形财产专有权的统称。</w:t>
      </w:r>
      <w:r/>
    </w:p>
    <w:p>
      <w:pPr>
        <w:pStyle w:val="871"/>
        <w:ind w:firstLine="420"/>
        <w:spacing w:line="400" w:lineRule="exact"/>
        <w:rPr>
          <w:sz w:val="21"/>
          <w:szCs w:val="21"/>
        </w:rPr>
        <w:outlineLvl w:val="0"/>
      </w:pPr>
      <w:r>
        <w:rPr>
          <w:sz w:val="21"/>
          <w:szCs w:val="21"/>
        </w:rPr>
        <w:t xml:space="preserve">2.9天：日历日。</w:t>
      </w:r>
      <w:r/>
    </w:p>
    <w:p>
      <w:pPr>
        <w:pStyle w:val="871"/>
        <w:ind w:firstLine="420"/>
        <w:spacing w:line="400" w:lineRule="exact"/>
        <w:rPr>
          <w:sz w:val="21"/>
          <w:szCs w:val="21"/>
        </w:rPr>
        <w:outlineLvl w:val="0"/>
      </w:pPr>
      <w:r>
        <w:rPr>
          <w:sz w:val="21"/>
          <w:szCs w:val="21"/>
        </w:rPr>
        <w:t xml:space="preserve">2.10服务地点：合同中明确约定的服务项目所在地。</w:t>
      </w:r>
      <w:r/>
    </w:p>
    <w:p>
      <w:pPr>
        <w:pStyle w:val="871"/>
        <w:ind w:firstLine="420"/>
        <w:spacing w:line="400" w:lineRule="exact"/>
        <w:rPr>
          <w:sz w:val="21"/>
          <w:szCs w:val="21"/>
        </w:rPr>
        <w:outlineLvl w:val="0"/>
      </w:pPr>
      <w:r>
        <w:rPr>
          <w:sz w:val="21"/>
          <w:szCs w:val="21"/>
        </w:rPr>
        <w:t xml:space="preserve">2.11 合同价款：根据合同规定，乙方在正确地履行合同义务后</w:t>
      </w:r>
      <w:r>
        <w:rPr>
          <w:rFonts w:hint="eastAsia"/>
          <w:sz w:val="21"/>
          <w:szCs w:val="21"/>
        </w:rPr>
        <w:t xml:space="preserve">应</w:t>
      </w:r>
      <w:r>
        <w:rPr>
          <w:sz w:val="21"/>
          <w:szCs w:val="21"/>
        </w:rPr>
        <w:t xml:space="preserve">支付甲方相应的管理费用</w:t>
      </w:r>
      <w:r/>
    </w:p>
    <w:p>
      <w:pPr>
        <w:pStyle w:val="871"/>
        <w:ind w:firstLine="420"/>
        <w:spacing w:line="400" w:lineRule="exact"/>
        <w:rPr>
          <w:sz w:val="21"/>
          <w:szCs w:val="21"/>
        </w:rPr>
        <w:outlineLvl w:val="0"/>
      </w:pPr>
      <w:r>
        <w:rPr>
          <w:sz w:val="21"/>
          <w:szCs w:val="21"/>
        </w:rPr>
        <w:t xml:space="preserve">2.12不可抗力：不能预见、不能避免并且不能克服的客观情况。</w:t>
      </w:r>
      <w:r/>
    </w:p>
    <w:p>
      <w:pPr>
        <w:pStyle w:val="871"/>
        <w:ind w:firstLine="420"/>
        <w:spacing w:line="400" w:lineRule="exact"/>
        <w:rPr>
          <w:sz w:val="21"/>
          <w:szCs w:val="21"/>
        </w:rPr>
        <w:outlineLvl w:val="0"/>
      </w:pPr>
      <w:r>
        <w:rPr>
          <w:sz w:val="21"/>
          <w:szCs w:val="21"/>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pStyle w:val="871"/>
        <w:ind w:firstLine="420"/>
        <w:spacing w:line="400" w:lineRule="exact"/>
        <w:rPr>
          <w:sz w:val="21"/>
          <w:szCs w:val="21"/>
        </w:rPr>
        <w:outlineLvl w:val="0"/>
      </w:pPr>
      <w:r>
        <w:rPr>
          <w:sz w:val="21"/>
          <w:szCs w:val="21"/>
        </w:rPr>
        <w:t xml:space="preserve">2.14书面形式：指书面文字、合同书、信件和传真等可以有形地表现所载内容的形式。</w:t>
      </w:r>
      <w:r/>
    </w:p>
    <w:p>
      <w:pPr>
        <w:ind w:firstLine="422"/>
        <w:spacing w:line="360" w:lineRule="auto"/>
        <w:rPr>
          <w:b/>
          <w:bCs/>
          <w:szCs w:val="21"/>
        </w:rPr>
      </w:pPr>
      <w:r>
        <w:rPr>
          <w:rFonts w:hAnsi="宋体"/>
          <w:b/>
          <w:bCs/>
          <w:szCs w:val="21"/>
          <w:lang w:val="zh-CN"/>
        </w:rPr>
        <w:t xml:space="preserve">二、投标人</w:t>
      </w:r>
      <w:r/>
    </w:p>
    <w:p>
      <w:pPr>
        <w:ind w:firstLine="422"/>
        <w:spacing w:line="360" w:lineRule="auto"/>
        <w:rPr>
          <w:b/>
          <w:bCs/>
          <w:szCs w:val="21"/>
        </w:rPr>
      </w:pPr>
      <w:r>
        <w:rPr>
          <w:b/>
          <w:bCs/>
          <w:szCs w:val="21"/>
          <w:lang w:val="zh-CN"/>
        </w:rPr>
        <w:t xml:space="preserve">3</w:t>
      </w:r>
      <w:r>
        <w:rPr>
          <w:rFonts w:hAnsi="宋体"/>
          <w:b/>
          <w:bCs/>
          <w:szCs w:val="21"/>
          <w:lang w:val="zh-CN"/>
        </w:rPr>
        <w:t xml:space="preserve">、合格投标人的</w:t>
      </w:r>
      <w:r>
        <w:rPr>
          <w:rFonts w:hint="eastAsia" w:hAnsi="宋体"/>
          <w:b/>
          <w:bCs/>
          <w:szCs w:val="21"/>
          <w:lang w:val="zh-CN"/>
        </w:rPr>
        <w:t xml:space="preserve">资格要求</w:t>
      </w:r>
      <w:r/>
    </w:p>
    <w:p>
      <w:pPr>
        <w:pStyle w:val="871"/>
        <w:ind w:firstLine="420"/>
        <w:spacing w:line="400" w:lineRule="exact"/>
        <w:rPr>
          <w:sz w:val="21"/>
          <w:szCs w:val="21"/>
          <w:lang w:val="zh-CN"/>
        </w:rPr>
        <w:outlineLvl w:val="0"/>
      </w:pPr>
      <w:r>
        <w:rPr>
          <w:rFonts w:hint="eastAsia"/>
          <w:sz w:val="21"/>
          <w:szCs w:val="21"/>
        </w:rPr>
        <w:t xml:space="preserve">3.1</w:t>
      </w:r>
      <w:r>
        <w:rPr>
          <w:rFonts w:hint="eastAsia"/>
          <w:sz w:val="21"/>
          <w:szCs w:val="21"/>
          <w:lang w:val="zh-CN"/>
        </w:rPr>
        <w:t xml:space="preserve">具有独立承担民事责任的能力；</w:t>
      </w:r>
      <w:r/>
    </w:p>
    <w:p>
      <w:pPr>
        <w:pStyle w:val="871"/>
        <w:ind w:firstLine="420"/>
        <w:spacing w:line="400" w:lineRule="exact"/>
        <w:rPr>
          <w:sz w:val="21"/>
          <w:szCs w:val="21"/>
          <w:lang w:val="zh-CN"/>
        </w:rPr>
        <w:outlineLvl w:val="0"/>
      </w:pPr>
      <w:r>
        <w:rPr>
          <w:rFonts w:hint="eastAsia"/>
          <w:sz w:val="21"/>
          <w:szCs w:val="21"/>
        </w:rPr>
        <w:t xml:space="preserve">3.2</w:t>
      </w:r>
      <w:r>
        <w:rPr>
          <w:rFonts w:hint="eastAsia"/>
          <w:sz w:val="21"/>
          <w:szCs w:val="21"/>
          <w:lang w:val="zh-CN"/>
        </w:rPr>
        <w:t xml:space="preserve">具有良好的商业信誉和健全的财务会计制度；</w:t>
      </w:r>
      <w:r/>
    </w:p>
    <w:p>
      <w:pPr>
        <w:pStyle w:val="871"/>
        <w:ind w:firstLine="420"/>
        <w:spacing w:line="400" w:lineRule="exact"/>
        <w:rPr>
          <w:sz w:val="21"/>
          <w:szCs w:val="21"/>
          <w:lang w:val="zh-CN"/>
        </w:rPr>
        <w:outlineLvl w:val="0"/>
      </w:pPr>
      <w:r>
        <w:rPr>
          <w:rFonts w:hint="eastAsia"/>
          <w:sz w:val="21"/>
          <w:szCs w:val="21"/>
        </w:rPr>
        <w:t xml:space="preserve">3.3</w:t>
      </w:r>
      <w:r>
        <w:rPr>
          <w:rFonts w:hint="eastAsia"/>
          <w:sz w:val="21"/>
          <w:szCs w:val="21"/>
          <w:lang w:val="zh-CN"/>
        </w:rPr>
        <w:t xml:space="preserve">具有履行合同所必需的设备和专业技术能力；</w:t>
      </w:r>
      <w:r/>
    </w:p>
    <w:p>
      <w:pPr>
        <w:pStyle w:val="871"/>
        <w:ind w:firstLine="420"/>
        <w:spacing w:line="400" w:lineRule="exact"/>
        <w:rPr>
          <w:sz w:val="21"/>
          <w:szCs w:val="21"/>
          <w:lang w:val="zh-CN"/>
        </w:rPr>
        <w:outlineLvl w:val="0"/>
      </w:pPr>
      <w:r>
        <w:rPr>
          <w:rFonts w:hint="eastAsia"/>
          <w:sz w:val="21"/>
          <w:szCs w:val="21"/>
        </w:rPr>
        <w:t xml:space="preserve">3.4</w:t>
      </w:r>
      <w:r>
        <w:rPr>
          <w:rFonts w:hint="eastAsia"/>
          <w:sz w:val="21"/>
          <w:szCs w:val="21"/>
          <w:lang w:val="zh-CN"/>
        </w:rPr>
        <w:t xml:space="preserve">有依法缴纳税收和社会保障资金的良好记录；</w:t>
      </w:r>
      <w:r/>
    </w:p>
    <w:p>
      <w:pPr>
        <w:pStyle w:val="871"/>
        <w:ind w:firstLine="420"/>
        <w:spacing w:line="400" w:lineRule="exact"/>
        <w:rPr>
          <w:sz w:val="21"/>
          <w:szCs w:val="21"/>
          <w:lang w:val="zh-CN"/>
        </w:rPr>
        <w:outlineLvl w:val="0"/>
      </w:pPr>
      <w:r>
        <w:rPr>
          <w:rFonts w:hint="eastAsia"/>
          <w:sz w:val="21"/>
          <w:szCs w:val="21"/>
        </w:rPr>
        <w:t xml:space="preserve">3.5</w:t>
      </w:r>
      <w:r>
        <w:rPr>
          <w:rFonts w:hint="eastAsia"/>
          <w:sz w:val="21"/>
          <w:szCs w:val="21"/>
          <w:lang w:val="zh-CN"/>
        </w:rPr>
        <w:t xml:space="preserve">参加采购活动前三年内，在经营活动中没有重大违法记录；</w:t>
      </w:r>
      <w:r/>
    </w:p>
    <w:p>
      <w:pPr>
        <w:pStyle w:val="871"/>
        <w:ind w:firstLine="420"/>
        <w:spacing w:line="400" w:lineRule="exact"/>
        <w:rPr>
          <w:sz w:val="21"/>
          <w:szCs w:val="21"/>
          <w:lang w:val="zh-CN"/>
        </w:rPr>
        <w:outlineLvl w:val="0"/>
      </w:pPr>
      <w:r>
        <w:rPr>
          <w:rFonts w:hint="eastAsia"/>
          <w:sz w:val="21"/>
          <w:szCs w:val="21"/>
        </w:rPr>
        <w:t xml:space="preserve">3.6</w:t>
      </w:r>
      <w:r>
        <w:rPr>
          <w:rFonts w:hint="eastAsia"/>
          <w:sz w:val="21"/>
          <w:szCs w:val="21"/>
          <w:lang w:val="zh-CN"/>
        </w:rPr>
        <w:t xml:space="preserve">法律、行政法规规定的其他条件；</w:t>
      </w:r>
      <w:r/>
    </w:p>
    <w:p>
      <w:pPr>
        <w:ind w:firstLine="422"/>
        <w:spacing w:line="360" w:lineRule="auto"/>
        <w:rPr>
          <w:b/>
          <w:bCs/>
          <w:szCs w:val="21"/>
        </w:rPr>
      </w:pPr>
      <w:r>
        <w:rPr>
          <w:b/>
          <w:bCs/>
          <w:szCs w:val="21"/>
          <w:lang w:val="zh-CN"/>
        </w:rPr>
        <w:t xml:space="preserve">4</w:t>
      </w:r>
      <w:r>
        <w:rPr>
          <w:rFonts w:hAnsi="宋体"/>
          <w:b/>
          <w:bCs/>
          <w:szCs w:val="21"/>
          <w:lang w:val="zh-CN"/>
        </w:rPr>
        <w:t xml:space="preserve">、投标人代表</w:t>
      </w:r>
      <w:r/>
    </w:p>
    <w:p>
      <w:pPr>
        <w:ind w:firstLine="420"/>
        <w:spacing w:line="360" w:lineRule="auto"/>
        <w:rPr>
          <w:szCs w:val="21"/>
          <w:lang w:val="zh-CN"/>
        </w:rPr>
      </w:pPr>
      <w:r>
        <w:rPr>
          <w:szCs w:val="21"/>
          <w:lang w:val="zh-CN"/>
        </w:rPr>
        <w:t xml:space="preserve">4.1指全权代表投标人参加投标活动并签署投标文件的人，如果投标人代表不是法定代表人，须持有《法人授权委托书》（详见统一格式）。 </w:t>
      </w:r>
      <w:r/>
    </w:p>
    <w:p>
      <w:pPr>
        <w:ind w:firstLine="422"/>
        <w:spacing w:line="360" w:lineRule="auto"/>
        <w:rPr>
          <w:b/>
          <w:bCs/>
          <w:szCs w:val="21"/>
          <w:lang w:val="zh-CN"/>
        </w:rPr>
      </w:pPr>
      <w:r>
        <w:rPr>
          <w:b/>
          <w:bCs/>
          <w:szCs w:val="21"/>
          <w:lang w:val="zh-CN"/>
        </w:rPr>
        <w:t xml:space="preserve">5</w:t>
      </w:r>
      <w:r>
        <w:rPr>
          <w:rFonts w:hAnsi="宋体"/>
          <w:b/>
          <w:bCs/>
          <w:szCs w:val="21"/>
          <w:lang w:val="zh-CN"/>
        </w:rPr>
        <w:t xml:space="preserve">、投标费用</w:t>
      </w:r>
      <w:r>
        <w:rPr>
          <w:b/>
          <w:bCs/>
          <w:szCs w:val="21"/>
          <w:lang w:val="zh-CN"/>
        </w:rPr>
        <w:t xml:space="preserve"> </w:t>
      </w:r>
      <w:r/>
    </w:p>
    <w:p>
      <w:pPr>
        <w:ind w:firstLine="420"/>
        <w:spacing w:line="360" w:lineRule="auto"/>
        <w:rPr>
          <w:szCs w:val="21"/>
        </w:rPr>
      </w:pPr>
      <w:r>
        <w:rPr>
          <w:szCs w:val="21"/>
          <w:lang w:val="zh-CN"/>
        </w:rPr>
        <w:t xml:space="preserve">5.1</w:t>
      </w:r>
      <w:r>
        <w:rPr>
          <w:rFonts w:hAnsi="宋体"/>
          <w:szCs w:val="21"/>
          <w:lang w:val="zh-CN"/>
        </w:rPr>
        <w:t xml:space="preserve">无论投标过程中的做法和结果如何，投标人自行承担所有与参加投标有关的全部费用。</w:t>
      </w:r>
      <w:r/>
    </w:p>
    <w:p>
      <w:pPr>
        <w:ind w:firstLine="422"/>
        <w:spacing w:line="360" w:lineRule="auto"/>
        <w:rPr>
          <w:szCs w:val="21"/>
          <w:lang w:val="zh-CN"/>
        </w:rPr>
      </w:pPr>
      <w:r>
        <w:rPr>
          <w:b/>
          <w:szCs w:val="21"/>
          <w:lang w:val="zh-CN"/>
        </w:rPr>
        <w:t xml:space="preserve">6、联合投标</w:t>
      </w:r>
      <w:r/>
    </w:p>
    <w:p>
      <w:pPr>
        <w:ind w:firstLine="420"/>
        <w:spacing w:line="360" w:lineRule="auto"/>
        <w:rPr>
          <w:szCs w:val="21"/>
          <w:lang w:val="zh-CN"/>
        </w:rPr>
      </w:pPr>
      <w:r>
        <w:rPr>
          <w:szCs w:val="21"/>
          <w:lang w:val="zh-CN"/>
        </w:rPr>
        <w:t xml:space="preserve">本次招标不接受联合投标。</w:t>
      </w:r>
      <w:r/>
    </w:p>
    <w:p>
      <w:pPr>
        <w:ind w:firstLine="422"/>
        <w:spacing w:line="360" w:lineRule="exact"/>
        <w:rPr>
          <w:b/>
          <w:szCs w:val="21"/>
          <w:lang w:val="zh-CN"/>
        </w:rPr>
      </w:pPr>
      <w:r>
        <w:rPr>
          <w:b/>
          <w:szCs w:val="21"/>
          <w:lang w:val="zh-CN"/>
        </w:rPr>
        <w:t xml:space="preserve">三、招标文件的说明</w:t>
      </w:r>
      <w:r/>
    </w:p>
    <w:p>
      <w:pPr>
        <w:ind w:firstLine="422"/>
        <w:spacing w:line="360" w:lineRule="exact"/>
        <w:rPr>
          <w:b/>
          <w:szCs w:val="21"/>
          <w:lang w:val="zh-CN"/>
        </w:rPr>
      </w:pPr>
      <w:r>
        <w:rPr>
          <w:rFonts w:hint="eastAsia"/>
          <w:b/>
          <w:szCs w:val="21"/>
          <w:lang w:val="zh-CN"/>
        </w:rPr>
        <w:t xml:space="preserve">7</w:t>
      </w:r>
      <w:r>
        <w:rPr>
          <w:b/>
          <w:szCs w:val="21"/>
          <w:lang w:val="zh-CN"/>
        </w:rPr>
        <w:t xml:space="preserve">、招标文件</w:t>
      </w:r>
      <w:r/>
    </w:p>
    <w:p>
      <w:pPr>
        <w:ind w:firstLine="438"/>
        <w:spacing w:line="360" w:lineRule="auto"/>
        <w:rPr>
          <w:szCs w:val="21"/>
          <w:lang w:val="zh-CN"/>
        </w:rPr>
      </w:pPr>
      <w:r>
        <w:rPr>
          <w:szCs w:val="21"/>
          <w:lang w:val="zh-CN"/>
        </w:rPr>
        <w:t xml:space="preserve">招标文件由招标文件目录所列内容组成。投标人应详细阅读招标文件的全部内容</w:t>
      </w:r>
      <w:r>
        <w:rPr>
          <w:rFonts w:hint="eastAsia"/>
          <w:szCs w:val="21"/>
          <w:lang w:val="zh-CN"/>
        </w:rPr>
        <w:t xml:space="preserve">，</w:t>
      </w:r>
      <w:r>
        <w:rPr>
          <w:rFonts w:ascii="宋体" w:hAnsi="宋体"/>
          <w:szCs w:val="21"/>
        </w:rPr>
        <w:t xml:space="preserve">如有残缺等问题应在</w:t>
      </w:r>
      <w:r>
        <w:rPr>
          <w:rFonts w:hint="eastAsia" w:ascii="宋体" w:hAnsi="宋体"/>
          <w:szCs w:val="21"/>
        </w:rPr>
        <w:t xml:space="preserve">购买</w:t>
      </w:r>
      <w:r>
        <w:rPr>
          <w:rFonts w:ascii="宋体" w:hAnsi="宋体"/>
          <w:szCs w:val="21"/>
        </w:rPr>
        <w:t xml:space="preserve">招标文件</w:t>
      </w:r>
      <w:r>
        <w:rPr>
          <w:rFonts w:hint="eastAsia" w:ascii="宋体" w:hAnsi="宋体"/>
          <w:szCs w:val="21"/>
          <w:u w:val="single"/>
        </w:rPr>
        <w:t xml:space="preserve"> </w:t>
      </w:r>
      <w:r>
        <w:rPr>
          <w:rFonts w:ascii="宋体" w:hAnsi="宋体"/>
          <w:szCs w:val="21"/>
          <w:u w:val="single"/>
        </w:rPr>
        <w:t xml:space="preserve">3</w:t>
      </w:r>
      <w:r>
        <w:rPr>
          <w:rFonts w:ascii="宋体" w:hAnsi="宋体"/>
          <w:szCs w:val="21"/>
        </w:rPr>
        <w:t xml:space="preserve">日内向</w:t>
      </w:r>
      <w:r>
        <w:rPr>
          <w:rFonts w:hint="eastAsia" w:ascii="宋体" w:hAnsi="宋体"/>
          <w:szCs w:val="21"/>
        </w:rPr>
        <w:t xml:space="preserve">采购人</w:t>
      </w:r>
      <w:r>
        <w:rPr>
          <w:rFonts w:ascii="宋体" w:hAnsi="宋体"/>
          <w:szCs w:val="21"/>
        </w:rPr>
        <w:t xml:space="preserve">提出，</w:t>
      </w:r>
      <w:r>
        <w:rPr>
          <w:szCs w:val="21"/>
          <w:lang w:val="zh-CN"/>
        </w:rPr>
        <w:t xml:space="preserve">否则，由此</w:t>
      </w:r>
      <w:r>
        <w:rPr>
          <w:rFonts w:hint="eastAsia"/>
          <w:szCs w:val="21"/>
          <w:lang w:val="zh-CN"/>
        </w:rPr>
        <w:t xml:space="preserve">产生</w:t>
      </w:r>
      <w:r>
        <w:rPr>
          <w:szCs w:val="21"/>
          <w:lang w:val="zh-CN"/>
        </w:rPr>
        <w:t xml:space="preserve">的</w:t>
      </w:r>
      <w:r>
        <w:rPr>
          <w:rFonts w:hint="eastAsia"/>
          <w:szCs w:val="21"/>
          <w:lang w:val="zh-CN"/>
        </w:rPr>
        <w:t xml:space="preserve">影响</w:t>
      </w:r>
      <w:r>
        <w:rPr>
          <w:szCs w:val="21"/>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2"/>
        <w:spacing w:line="400" w:lineRule="exact"/>
        <w:rPr>
          <w:rFonts w:hint="eastAsia" w:ascii="宋体" w:hAnsi="宋体"/>
          <w:b/>
          <w:szCs w:val="21"/>
          <w:lang w:val="zh-CN"/>
        </w:rPr>
      </w:pPr>
      <w:r>
        <w:rPr>
          <w:rFonts w:ascii="宋体" w:hAnsi="宋体"/>
          <w:b/>
          <w:szCs w:val="21"/>
          <w:lang w:val="zh-CN"/>
        </w:rPr>
        <w:t xml:space="preserve">8、</w:t>
      </w:r>
      <w:r>
        <w:rPr>
          <w:rFonts w:hint="eastAsia" w:ascii="宋体" w:hAnsi="宋体"/>
          <w:b/>
          <w:szCs w:val="21"/>
          <w:lang w:val="zh-CN"/>
        </w:rPr>
        <w:t xml:space="preserve">招标文件的询问与澄清（修改）</w:t>
      </w:r>
      <w:r/>
    </w:p>
    <w:p>
      <w:pPr>
        <w:ind w:firstLine="438"/>
        <w:spacing w:line="400" w:lineRule="exact"/>
        <w:rPr>
          <w:rFonts w:hint="eastAsia" w:ascii="宋体" w:hAnsi="宋体"/>
          <w:szCs w:val="21"/>
          <w:lang w:val="zh-CN"/>
        </w:rPr>
      </w:pPr>
      <w:r>
        <w:rPr>
          <w:rFonts w:hint="eastAsia" w:ascii="宋体" w:hAnsi="宋体"/>
          <w:szCs w:val="21"/>
          <w:lang w:val="zh-CN"/>
        </w:rPr>
        <w:t xml:space="preserve">8.1投标人在收到招标文件后，若有问题需要询问，应于收到招标文件后</w:t>
      </w:r>
      <w:r>
        <w:rPr>
          <w:rFonts w:hint="eastAsia" w:ascii="宋体" w:hAnsi="宋体"/>
          <w:szCs w:val="21"/>
        </w:rPr>
        <w:t xml:space="preserve">及时</w:t>
      </w:r>
      <w:r>
        <w:rPr>
          <w:rFonts w:hint="eastAsia" w:ascii="宋体" w:hAnsi="宋体"/>
          <w:szCs w:val="21"/>
          <w:lang w:val="zh-CN"/>
        </w:rPr>
        <w:t xml:space="preserve">提出，采购代理机构将予以解答。</w:t>
      </w:r>
      <w:r/>
    </w:p>
    <w:p>
      <w:pPr>
        <w:ind w:firstLine="438"/>
        <w:spacing w:line="400" w:lineRule="exact"/>
        <w:rPr>
          <w:rFonts w:hint="eastAsia" w:ascii="宋体" w:hAnsi="宋体"/>
          <w:szCs w:val="21"/>
          <w:lang w:val="zh-CN"/>
        </w:rPr>
      </w:pPr>
      <w:r>
        <w:rPr>
          <w:rFonts w:hint="eastAsia" w:ascii="宋体" w:hAnsi="宋体"/>
          <w:szCs w:val="21"/>
          <w:lang w:val="zh-CN"/>
        </w:rPr>
        <w:t xml:space="preserve">8.2采购人或者采购代理机构可以对已发出的招标文件进行必要的澄清或者修改，并发布澄清（修改）公告。澄清或者修改的内容为招标文件的组成部分。</w:t>
      </w:r>
      <w:r/>
    </w:p>
    <w:p>
      <w:pPr>
        <w:ind w:firstLine="438"/>
        <w:spacing w:line="400" w:lineRule="exact"/>
        <w:rPr>
          <w:rFonts w:hint="eastAsia" w:ascii="宋体" w:hAnsi="宋体"/>
          <w:szCs w:val="21"/>
          <w:lang w:val="zh-CN"/>
        </w:rPr>
      </w:pPr>
      <w:r>
        <w:rPr>
          <w:rFonts w:hint="eastAsia" w:ascii="宋体" w:hAnsi="宋体"/>
          <w:szCs w:val="21"/>
          <w:lang w:val="zh-CN"/>
        </w:rPr>
        <w:t xml:space="preserve">8.3采购代理机构推迟投标截止时间时，应以书面的形式，通知所有投标人。在这种情况下，采购代理机构和投标人的权利和义务将受到新的截止期的约束。</w:t>
      </w:r>
      <w:r/>
    </w:p>
    <w:p>
      <w:pPr>
        <w:ind w:firstLine="422"/>
        <w:spacing w:line="360" w:lineRule="auto"/>
        <w:rPr>
          <w:b/>
          <w:szCs w:val="21"/>
          <w:lang w:val="zh-CN"/>
        </w:rPr>
      </w:pPr>
      <w:r>
        <w:rPr>
          <w:rFonts w:hint="eastAsia"/>
          <w:b/>
          <w:szCs w:val="21"/>
          <w:lang w:val="zh-CN"/>
        </w:rPr>
        <w:t xml:space="preserve">9</w:t>
      </w:r>
      <w:r>
        <w:rPr>
          <w:b/>
          <w:szCs w:val="21"/>
          <w:lang w:val="zh-CN"/>
        </w:rPr>
        <w:t xml:space="preserve">、招标文件的修改</w:t>
      </w:r>
      <w:r/>
    </w:p>
    <w:p>
      <w:pPr>
        <w:ind w:firstLine="420"/>
        <w:spacing w:line="400" w:lineRule="exact"/>
        <w:rPr>
          <w:rFonts w:hint="eastAsia" w:ascii="宋体" w:hAnsi="宋体"/>
          <w:szCs w:val="21"/>
          <w:lang w:val="zh-CN"/>
        </w:rPr>
      </w:pPr>
      <w:r>
        <w:rPr>
          <w:rFonts w:ascii="宋体" w:hAnsi="宋体"/>
          <w:szCs w:val="21"/>
          <w:lang w:val="zh-CN"/>
        </w:rPr>
        <w:t xml:space="preserve">9.1在投标截止时间前，采购代理机构无论出于自己的考虑，还是出于对投标人提问的澄清，均可对招标文件用补充文件的方式进行修改。</w:t>
      </w:r>
      <w:r/>
    </w:p>
    <w:p>
      <w:pPr>
        <w:ind w:firstLine="420"/>
        <w:spacing w:line="400" w:lineRule="exact"/>
        <w:rPr>
          <w:rFonts w:hint="eastAsia" w:ascii="宋体" w:hAnsi="宋体"/>
          <w:szCs w:val="21"/>
          <w:lang w:val="zh-CN"/>
        </w:rPr>
      </w:pPr>
      <w:r>
        <w:rPr>
          <w:rFonts w:ascii="宋体" w:hAnsi="宋体"/>
          <w:szCs w:val="21"/>
          <w:lang w:val="zh-CN"/>
        </w:rPr>
        <w:t xml:space="preserve">9.2采购代理机构对招标文件的修改，将以书面或传真的形式通知已购买招标文件的每一投标人。补充文件将作为招标文件的组成部分，对所有投标人有约束力。</w:t>
      </w:r>
      <w:r/>
    </w:p>
    <w:p>
      <w:pPr>
        <w:ind w:firstLine="420"/>
        <w:spacing w:line="400" w:lineRule="exact"/>
        <w:rPr>
          <w:rFonts w:hint="eastAsia" w:ascii="宋体" w:hAnsi="宋体"/>
          <w:szCs w:val="21"/>
          <w:lang w:val="zh-CN"/>
        </w:rPr>
      </w:pPr>
      <w:r>
        <w:rPr>
          <w:rFonts w:ascii="宋体" w:hAnsi="宋体"/>
          <w:szCs w:val="21"/>
          <w:lang w:val="zh-CN"/>
        </w:rPr>
        <w:t xml:space="preserve">9.3为使投标人有足够的时间按招标文件的修改要求考虑修正投标文件，或出于其他原因，采购代理机构有权推迟投标截止日期和开标日期，并将此变更通知上述每一投标人。</w:t>
      </w:r>
      <w:r/>
    </w:p>
    <w:p>
      <w:pPr>
        <w:ind w:firstLine="422"/>
        <w:spacing w:line="360" w:lineRule="auto"/>
        <w:rPr>
          <w:b/>
          <w:bCs/>
          <w:szCs w:val="21"/>
        </w:rPr>
      </w:pPr>
      <w:r>
        <w:rPr>
          <w:rFonts w:hAnsi="宋体"/>
          <w:b/>
          <w:bCs/>
          <w:szCs w:val="21"/>
          <w:lang w:val="zh-CN"/>
        </w:rPr>
        <w:t xml:space="preserve">四、投标文件说明</w:t>
      </w:r>
      <w:r/>
    </w:p>
    <w:p>
      <w:pPr>
        <w:ind w:firstLine="422"/>
        <w:spacing w:line="360" w:lineRule="auto"/>
        <w:rPr>
          <w:b/>
          <w:bCs/>
          <w:szCs w:val="21"/>
        </w:rPr>
      </w:pPr>
      <w:r>
        <w:rPr>
          <w:b/>
          <w:bCs/>
          <w:szCs w:val="21"/>
          <w:lang w:val="zh-CN"/>
        </w:rPr>
        <w:t xml:space="preserve">1</w:t>
      </w:r>
      <w:r>
        <w:rPr>
          <w:rFonts w:hint="eastAsia"/>
          <w:b/>
          <w:bCs/>
          <w:szCs w:val="21"/>
          <w:lang w:val="zh-CN"/>
        </w:rPr>
        <w:t xml:space="preserve">0</w:t>
      </w:r>
      <w:r>
        <w:rPr>
          <w:rFonts w:hAnsi="宋体"/>
          <w:b/>
          <w:bCs/>
          <w:szCs w:val="21"/>
          <w:lang w:val="zh-CN"/>
        </w:rPr>
        <w:t xml:space="preserve">、提示与要求</w:t>
      </w:r>
      <w:r/>
    </w:p>
    <w:p>
      <w:pPr>
        <w:ind w:firstLine="420"/>
        <w:spacing w:line="360" w:lineRule="auto"/>
        <w:rPr>
          <w:szCs w:val="21"/>
          <w:lang w:val="zh-CN"/>
        </w:rPr>
      </w:pPr>
      <w:r>
        <w:rPr>
          <w:szCs w:val="21"/>
          <w:lang w:val="zh-CN"/>
        </w:rPr>
        <w:t xml:space="preserve">1</w:t>
      </w:r>
      <w:r>
        <w:rPr>
          <w:rFonts w:hint="eastAsia"/>
          <w:szCs w:val="21"/>
          <w:lang w:val="zh-CN"/>
        </w:rPr>
        <w:t xml:space="preserve">0</w:t>
      </w:r>
      <w:r>
        <w:rPr>
          <w:szCs w:val="21"/>
          <w:lang w:val="zh-CN"/>
        </w:rPr>
        <w:t xml:space="preserve">.1</w:t>
      </w:r>
      <w:r>
        <w:rPr>
          <w:rFonts w:hAnsi="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szCs w:val="21"/>
          <w:lang w:val="zh-CN"/>
        </w:rPr>
      </w:pPr>
      <w:r>
        <w:rPr>
          <w:szCs w:val="21"/>
          <w:lang w:val="zh-CN"/>
        </w:rPr>
        <w:t xml:space="preserve">1</w:t>
      </w:r>
      <w:r>
        <w:rPr>
          <w:rFonts w:hint="eastAsia"/>
          <w:szCs w:val="21"/>
          <w:lang w:val="zh-CN"/>
        </w:rPr>
        <w:t xml:space="preserve">0</w:t>
      </w:r>
      <w:r>
        <w:rPr>
          <w:szCs w:val="21"/>
          <w:lang w:val="zh-CN"/>
        </w:rPr>
        <w:t xml:space="preserve">.2</w:t>
      </w:r>
      <w:r>
        <w:rPr>
          <w:rFonts w:hAnsi="宋体"/>
          <w:szCs w:val="21"/>
          <w:lang w:val="zh-CN"/>
        </w:rPr>
        <w:t xml:space="preserve">无论是否递交投标文件，投标人都应将招标文件及以后的所有通知、文件等视为保密文件。</w:t>
      </w:r>
      <w:r/>
    </w:p>
    <w:p>
      <w:pPr>
        <w:ind w:firstLine="422"/>
        <w:spacing w:line="360" w:lineRule="auto"/>
        <w:rPr>
          <w:b/>
          <w:bCs/>
          <w:szCs w:val="21"/>
        </w:rPr>
      </w:pPr>
      <w:r>
        <w:rPr>
          <w:b/>
          <w:bCs/>
          <w:szCs w:val="21"/>
          <w:lang w:val="zh-CN"/>
        </w:rPr>
        <w:t xml:space="preserve">1</w:t>
      </w:r>
      <w:r>
        <w:rPr>
          <w:rFonts w:hint="eastAsia"/>
          <w:b/>
          <w:bCs/>
          <w:szCs w:val="21"/>
          <w:lang w:val="zh-CN"/>
        </w:rPr>
        <w:t xml:space="preserve">1</w:t>
      </w:r>
      <w:r>
        <w:rPr>
          <w:rFonts w:hAnsi="宋体"/>
          <w:b/>
          <w:bCs/>
          <w:szCs w:val="21"/>
          <w:lang w:val="zh-CN"/>
        </w:rPr>
        <w:t xml:space="preserve">、投标文件计量单位和使用文字</w:t>
      </w:r>
      <w:r/>
    </w:p>
    <w:p>
      <w:pPr>
        <w:ind w:firstLine="420"/>
        <w:spacing w:line="360" w:lineRule="auto"/>
        <w:rPr>
          <w:szCs w:val="21"/>
        </w:rPr>
      </w:pPr>
      <w:r>
        <w:rPr>
          <w:szCs w:val="21"/>
          <w:lang w:val="zh-CN"/>
        </w:rPr>
        <w:t xml:space="preserve">1</w:t>
      </w:r>
      <w:r>
        <w:rPr>
          <w:rFonts w:hint="eastAsia"/>
          <w:szCs w:val="21"/>
          <w:lang w:val="zh-CN"/>
        </w:rPr>
        <w:t xml:space="preserve">1</w:t>
      </w:r>
      <w:r>
        <w:rPr>
          <w:szCs w:val="21"/>
          <w:lang w:val="zh-CN"/>
        </w:rPr>
        <w:t xml:space="preserve">.1</w:t>
      </w:r>
      <w:r>
        <w:rPr>
          <w:rFonts w:hAnsi="宋体"/>
          <w:szCs w:val="21"/>
          <w:lang w:val="zh-CN"/>
        </w:rPr>
        <w:t xml:space="preserve">投标文件中所使用的计量单位，除招标文件中有特殊要求外，均应使用中华人民共和国法定计量单位。</w:t>
      </w:r>
      <w:r/>
    </w:p>
    <w:p>
      <w:pPr>
        <w:ind w:firstLine="420"/>
        <w:spacing w:line="360" w:lineRule="auto"/>
        <w:rPr>
          <w:szCs w:val="21"/>
          <w:lang w:val="zh-CN"/>
        </w:rPr>
      </w:pPr>
      <w:r>
        <w:rPr>
          <w:szCs w:val="21"/>
          <w:lang w:val="zh-CN"/>
        </w:rPr>
        <w:t xml:space="preserve">1</w:t>
      </w:r>
      <w:r>
        <w:rPr>
          <w:rFonts w:hint="eastAsia"/>
          <w:szCs w:val="21"/>
          <w:lang w:val="zh-CN"/>
        </w:rPr>
        <w:t xml:space="preserve">1</w:t>
      </w:r>
      <w:r>
        <w:rPr>
          <w:szCs w:val="21"/>
          <w:lang w:val="zh-CN"/>
        </w:rPr>
        <w:t xml:space="preserve">.2</w:t>
      </w:r>
      <w:r>
        <w:rPr>
          <w:rFonts w:hAnsi="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ind w:firstLine="422"/>
        <w:spacing w:line="360" w:lineRule="auto"/>
        <w:rPr>
          <w:b/>
          <w:szCs w:val="21"/>
          <w:lang w:val="zh-CN"/>
        </w:rPr>
      </w:pPr>
      <w:r>
        <w:rPr>
          <w:rFonts w:hint="eastAsia"/>
          <w:b/>
          <w:szCs w:val="21"/>
          <w:lang w:val="zh-CN"/>
        </w:rPr>
        <w:t xml:space="preserve">12. 投标文件的组成</w:t>
      </w:r>
      <w:r/>
    </w:p>
    <w:p>
      <w:pPr>
        <w:ind w:firstLine="422"/>
        <w:spacing w:line="360" w:lineRule="auto"/>
        <w:rPr>
          <w:b/>
          <w:szCs w:val="21"/>
        </w:rPr>
      </w:pPr>
      <w:r>
        <w:rPr>
          <w:rFonts w:hint="eastAsia"/>
          <w:b/>
          <w:szCs w:val="21"/>
          <w:lang w:val="zh-CN"/>
        </w:rPr>
        <w:t xml:space="preserve">12.</w:t>
      </w:r>
      <w:r>
        <w:rPr>
          <w:rFonts w:hint="eastAsia"/>
          <w:b/>
          <w:szCs w:val="21"/>
        </w:rPr>
        <w:t xml:space="preserve">1</w:t>
      </w:r>
      <w:r>
        <w:rPr>
          <w:rFonts w:hint="eastAsia" w:ascii="宋体" w:hAnsi="宋体" w:cs="宋体"/>
          <w:b/>
          <w:szCs w:val="21"/>
          <w:lang w:val="zh-CN"/>
        </w:rPr>
        <w:t xml:space="preserve">投标书一（报价部分）（格式见附件）：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12.1.1投标函；</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12.1.2开标一览表（统一格式，用于唱标）；</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12.1.3投标报价分析表；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12.1.4投标人法定代表人身份证复印件；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12.1.5法人授权委托书（如有授权）；</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12.1.6投标人代理人身份证复印件（如有授权）；</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12.1.7投标人营业执照副本复印件、组织机构代码证复印件、税务登记证副本复印件或营业执照副本（三证合一）复印件；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12.2 投标书二（技术部分、资格证明文件）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注：投标书二中不得出现投标总报价。</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12.2.1</w:t>
      </w:r>
      <w:r>
        <w:rPr>
          <w:rFonts w:hint="eastAsia" w:ascii="宋体" w:hAnsi="宋体" w:cs="宋体"/>
          <w:szCs w:val="21"/>
          <w:lang w:val="zh-CN"/>
        </w:rPr>
        <w:t xml:space="preserve">货物配置清单表；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12.2</w:t>
      </w:r>
      <w:r>
        <w:rPr>
          <w:rFonts w:hint="eastAsia" w:ascii="宋体" w:hAnsi="宋体" w:cs="宋体"/>
          <w:szCs w:val="21"/>
        </w:rPr>
        <w:t xml:space="preserve">.</w:t>
      </w:r>
      <w:r>
        <w:rPr>
          <w:rFonts w:hint="eastAsia" w:ascii="宋体" w:hAnsi="宋体" w:cs="宋体"/>
          <w:szCs w:val="21"/>
          <w:lang w:val="zh-CN"/>
        </w:rPr>
        <w:t xml:space="preserve">2</w:t>
      </w:r>
      <w:r>
        <w:rPr>
          <w:rFonts w:hint="eastAsia" w:ascii="宋体" w:hAnsi="宋体" w:cs="宋体"/>
        </w:rPr>
        <w:t xml:space="preserve">投标技术对照表</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12.2.3货物质量承诺；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12.2.4</w:t>
      </w:r>
      <w:r>
        <w:rPr>
          <w:rFonts w:hint="eastAsia" w:ascii="宋体" w:hAnsi="宋体" w:cs="宋体"/>
        </w:rPr>
        <w:t xml:space="preserve">售后服务</w:t>
      </w:r>
      <w:r>
        <w:rPr>
          <w:rFonts w:hint="eastAsia" w:ascii="宋体" w:hAnsi="宋体" w:cs="宋体"/>
          <w:szCs w:val="21"/>
        </w:rPr>
        <w:t xml:space="preserve">内容及方案；</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12.2.5项目实施方案；</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12.2.6项目组服务成员相关证明材料；</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12.2.7相关业绩一览表；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12.2.8对本次投标的详细说明（投标人视各自的情况自行编制）；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12.2.9本次招标有关的其它证明材料。</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12.3资格证明文件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12.3.1 关于资格文件的声明函（格式见附件）；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12.3.2 投标人情况表（格式见附件）；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12.3.3 投标人营业执照副本复印件；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12.3.4 投标人法定代表人身份证复印件；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12.3.5 法人授权委托书（如有授权）；</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12.3.6 投标人代理人身份证复印件（如有授权）；</w:t>
      </w:r>
      <w:r/>
    </w:p>
    <w:p>
      <w:pPr>
        <w:ind w:firstLine="422"/>
        <w:spacing w:line="400" w:lineRule="exact"/>
        <w:rPr>
          <w:rFonts w:hint="eastAsia" w:ascii="宋体" w:hAnsi="宋体"/>
          <w:b/>
          <w:bCs/>
          <w:szCs w:val="21"/>
          <w:lang w:val="zh-CN"/>
        </w:rPr>
      </w:pPr>
      <w:r>
        <w:rPr>
          <w:rFonts w:ascii="宋体" w:hAnsi="宋体"/>
          <w:b/>
          <w:bCs/>
          <w:szCs w:val="21"/>
          <w:lang w:val="zh-CN"/>
        </w:rPr>
        <w:t xml:space="preserve">1</w:t>
      </w:r>
      <w:r>
        <w:rPr>
          <w:rFonts w:hint="eastAsia" w:ascii="宋体" w:hAnsi="宋体"/>
          <w:b/>
          <w:bCs/>
          <w:szCs w:val="21"/>
          <w:lang w:val="zh-CN"/>
        </w:rPr>
        <w:t xml:space="preserve">2</w:t>
      </w:r>
      <w:r>
        <w:rPr>
          <w:rFonts w:ascii="宋体" w:hAnsi="宋体"/>
          <w:b/>
          <w:bCs/>
          <w:szCs w:val="21"/>
          <w:lang w:val="zh-CN"/>
        </w:rPr>
        <w:t xml:space="preserve">.</w:t>
      </w:r>
      <w:r>
        <w:rPr>
          <w:rFonts w:hint="eastAsia" w:ascii="宋体" w:hAnsi="宋体"/>
          <w:b/>
          <w:bCs/>
          <w:szCs w:val="21"/>
          <w:lang w:val="zh-CN"/>
        </w:rPr>
        <w:t xml:space="preserve">2</w:t>
      </w:r>
      <w:r>
        <w:rPr>
          <w:rFonts w:ascii="宋体" w:hAnsi="宋体"/>
          <w:b/>
          <w:bCs/>
          <w:szCs w:val="21"/>
          <w:lang w:val="zh-CN"/>
        </w:rPr>
        <w:t xml:space="preserve">.</w:t>
      </w:r>
      <w:r>
        <w:rPr>
          <w:rFonts w:hint="eastAsia" w:ascii="宋体" w:hAnsi="宋体"/>
          <w:b/>
          <w:bCs/>
          <w:szCs w:val="21"/>
        </w:rPr>
        <w:t xml:space="preserve">7资格条件的证明材料</w:t>
      </w:r>
      <w:r>
        <w:rPr>
          <w:rFonts w:hint="eastAsia" w:ascii="宋体" w:hAnsi="宋体"/>
          <w:b/>
          <w:bCs/>
          <w:szCs w:val="21"/>
          <w:lang w:val="zh-CN"/>
        </w:rPr>
        <w:t xml:space="preserve">（</w:t>
      </w:r>
      <w:r>
        <w:rPr>
          <w:rFonts w:hint="eastAsia" w:ascii="宋体" w:hAnsi="宋体"/>
          <w:b/>
          <w:bCs/>
          <w:szCs w:val="21"/>
        </w:rPr>
        <w:t xml:space="preserve">如不提供或经审查不符合</w:t>
      </w:r>
      <w:r>
        <w:rPr>
          <w:rFonts w:ascii="宋体" w:hAnsi="宋体"/>
          <w:b/>
          <w:bCs/>
          <w:szCs w:val="21"/>
        </w:rPr>
        <w:t xml:space="preserve">投标资格要求</w:t>
      </w:r>
      <w:r>
        <w:rPr>
          <w:rFonts w:hint="eastAsia" w:ascii="宋体" w:hAnsi="宋体"/>
          <w:b/>
          <w:bCs/>
          <w:szCs w:val="21"/>
        </w:rPr>
        <w:t xml:space="preserve">，视为无效投标</w:t>
      </w:r>
      <w:r>
        <w:rPr>
          <w:rFonts w:hint="eastAsia" w:ascii="宋体" w:hAnsi="宋体"/>
          <w:b/>
          <w:bCs/>
          <w:szCs w:val="21"/>
          <w:lang w:val="zh-CN"/>
        </w:rPr>
        <w:t xml:space="preserve">）。</w:t>
      </w:r>
      <w:r/>
    </w:p>
    <w:p>
      <w:pPr>
        <w:ind w:firstLine="422"/>
        <w:spacing w:line="400" w:lineRule="exact"/>
        <w:rPr>
          <w:rFonts w:hint="eastAsia" w:ascii="宋体" w:hAnsi="宋体"/>
          <w:b/>
          <w:bCs/>
          <w:szCs w:val="21"/>
          <w:lang w:val="zh-CN"/>
        </w:rPr>
      </w:pPr>
      <w:r>
        <w:rPr>
          <w:rFonts w:ascii="宋体" w:hAnsi="宋体"/>
          <w:b/>
          <w:bCs/>
          <w:szCs w:val="21"/>
          <w:lang w:val="zh-CN"/>
        </w:rPr>
        <w:t xml:space="preserve">1</w:t>
      </w:r>
      <w:r>
        <w:rPr>
          <w:rFonts w:hint="eastAsia" w:ascii="宋体" w:hAnsi="宋体"/>
          <w:b/>
          <w:bCs/>
          <w:szCs w:val="21"/>
          <w:lang w:val="zh-CN"/>
        </w:rPr>
        <w:t xml:space="preserve">2</w:t>
      </w:r>
      <w:r>
        <w:rPr>
          <w:rFonts w:ascii="宋体" w:hAnsi="宋体"/>
          <w:b/>
          <w:bCs/>
          <w:szCs w:val="21"/>
          <w:lang w:val="zh-CN"/>
        </w:rPr>
        <w:t xml:space="preserve">.</w:t>
      </w:r>
      <w:r>
        <w:rPr>
          <w:rFonts w:hint="eastAsia" w:ascii="宋体" w:hAnsi="宋体"/>
          <w:b/>
          <w:bCs/>
          <w:szCs w:val="21"/>
          <w:lang w:val="zh-CN"/>
        </w:rPr>
        <w:t xml:space="preserve">2</w:t>
      </w:r>
      <w:r>
        <w:rPr>
          <w:rFonts w:ascii="宋体" w:hAnsi="宋体"/>
          <w:b/>
          <w:bCs/>
          <w:szCs w:val="21"/>
          <w:lang w:val="zh-CN"/>
        </w:rPr>
        <w:t xml:space="preserve">.</w:t>
      </w:r>
      <w:r>
        <w:rPr>
          <w:rFonts w:hint="eastAsia" w:ascii="宋体" w:hAnsi="宋体"/>
          <w:b/>
          <w:bCs/>
          <w:szCs w:val="21"/>
        </w:rPr>
        <w:t xml:space="preserve">7</w:t>
      </w:r>
      <w:r>
        <w:rPr>
          <w:rFonts w:ascii="宋体" w:hAnsi="宋体"/>
          <w:b/>
          <w:bCs/>
          <w:szCs w:val="21"/>
          <w:lang w:val="zh-CN"/>
        </w:rPr>
        <w:t xml:space="preserve">.</w:t>
      </w:r>
      <w:r>
        <w:rPr>
          <w:rFonts w:hint="eastAsia" w:ascii="宋体" w:hAnsi="宋体"/>
          <w:b/>
          <w:bCs/>
          <w:szCs w:val="21"/>
        </w:rPr>
        <w:t xml:space="preserve">1</w:t>
      </w:r>
      <w:r>
        <w:rPr>
          <w:rFonts w:hint="eastAsia" w:ascii="宋体" w:hAnsi="宋体"/>
          <w:b/>
          <w:bCs/>
          <w:szCs w:val="21"/>
          <w:lang w:val="zh-CN"/>
        </w:rPr>
        <w:t xml:space="preserve">具有独立承担民事责任的能力证明。包括法人或者其他组织的营业执照等证明文件，自然人的身份证明。</w:t>
      </w:r>
      <w:r/>
    </w:p>
    <w:p>
      <w:pPr>
        <w:ind w:firstLine="422"/>
        <w:spacing w:line="400" w:lineRule="exact"/>
        <w:rPr>
          <w:rFonts w:hint="eastAsia" w:ascii="宋体" w:hAnsi="宋体"/>
          <w:b/>
          <w:bCs/>
          <w:szCs w:val="21"/>
          <w:lang w:val="zh-CN"/>
        </w:rPr>
      </w:pPr>
      <w:r>
        <w:rPr>
          <w:rFonts w:ascii="宋体" w:hAnsi="宋体"/>
          <w:b/>
          <w:bCs/>
          <w:szCs w:val="21"/>
          <w:lang w:val="zh-CN"/>
        </w:rPr>
        <w:t xml:space="preserve">1</w:t>
      </w:r>
      <w:r>
        <w:rPr>
          <w:rFonts w:hint="eastAsia" w:ascii="宋体" w:hAnsi="宋体"/>
          <w:b/>
          <w:bCs/>
          <w:szCs w:val="21"/>
          <w:lang w:val="zh-CN"/>
        </w:rPr>
        <w:t xml:space="preserve">2</w:t>
      </w:r>
      <w:r>
        <w:rPr>
          <w:rFonts w:ascii="宋体" w:hAnsi="宋体"/>
          <w:b/>
          <w:bCs/>
          <w:szCs w:val="21"/>
          <w:lang w:val="zh-CN"/>
        </w:rPr>
        <w:t xml:space="preserve">.</w:t>
      </w:r>
      <w:r>
        <w:rPr>
          <w:rFonts w:hint="eastAsia" w:ascii="宋体" w:hAnsi="宋体"/>
          <w:b/>
          <w:bCs/>
          <w:szCs w:val="21"/>
          <w:lang w:val="zh-CN"/>
        </w:rPr>
        <w:t xml:space="preserve">2</w:t>
      </w:r>
      <w:r>
        <w:rPr>
          <w:rFonts w:ascii="宋体" w:hAnsi="宋体"/>
          <w:b/>
          <w:bCs/>
          <w:szCs w:val="21"/>
          <w:lang w:val="zh-CN"/>
        </w:rPr>
        <w:t xml:space="preserve">.</w:t>
      </w:r>
      <w:r>
        <w:rPr>
          <w:rFonts w:hint="eastAsia" w:ascii="宋体" w:hAnsi="宋体"/>
          <w:b/>
          <w:bCs/>
          <w:szCs w:val="21"/>
        </w:rPr>
        <w:t xml:space="preserve">7</w:t>
      </w:r>
      <w:r>
        <w:rPr>
          <w:rFonts w:ascii="宋体" w:hAnsi="宋体"/>
          <w:b/>
          <w:bCs/>
          <w:szCs w:val="21"/>
          <w:lang w:val="zh-CN"/>
        </w:rPr>
        <w:t xml:space="preserve">.</w:t>
      </w:r>
      <w:r>
        <w:rPr>
          <w:rFonts w:hint="eastAsia" w:ascii="宋体" w:hAnsi="宋体"/>
          <w:b/>
          <w:bCs/>
          <w:szCs w:val="21"/>
        </w:rPr>
        <w:t xml:space="preserve">2</w:t>
      </w:r>
      <w:r>
        <w:rPr>
          <w:rFonts w:hint="eastAsia" w:ascii="宋体" w:hAnsi="宋体"/>
          <w:b/>
          <w:bCs/>
          <w:szCs w:val="21"/>
          <w:lang w:val="zh-CN"/>
        </w:rPr>
        <w:t xml:space="preserve">具有良好的商业信誉和健全的财务会计制度证明。包括最近一期经审计的</w:t>
      </w:r>
      <w:r>
        <w:rPr>
          <w:rFonts w:hint="eastAsia" w:ascii="宋体" w:hAnsi="宋体"/>
          <w:b/>
          <w:bCs/>
          <w:szCs w:val="21"/>
          <w:lang w:val="en-US" w:eastAsia="zh-CN"/>
        </w:rPr>
        <w:t xml:space="preserve">财务审计</w:t>
      </w:r>
      <w:r>
        <w:rPr>
          <w:rFonts w:hint="eastAsia" w:ascii="宋体" w:hAnsi="宋体"/>
          <w:b/>
          <w:bCs/>
          <w:szCs w:val="21"/>
          <w:lang w:val="zh-CN"/>
        </w:rPr>
        <w:t xml:space="preserve">报告</w:t>
      </w:r>
      <w:r>
        <w:rPr>
          <w:rFonts w:hint="eastAsia" w:ascii="宋体" w:hAnsi="宋体"/>
          <w:b/>
          <w:bCs/>
          <w:szCs w:val="21"/>
          <w:lang w:val="en-US" w:eastAsia="zh-CN"/>
        </w:rPr>
        <w:t xml:space="preserve">或者</w:t>
      </w:r>
      <w:r>
        <w:rPr>
          <w:rFonts w:hint="eastAsia" w:ascii="宋体" w:hAnsi="宋体"/>
          <w:b/>
          <w:bCs/>
          <w:szCs w:val="21"/>
          <w:lang w:val="zh-CN"/>
        </w:rPr>
        <w:t xml:space="preserve">提供银行出具的资信证明。</w:t>
      </w:r>
      <w:r/>
    </w:p>
    <w:p>
      <w:pPr>
        <w:ind w:firstLine="422"/>
        <w:spacing w:line="400" w:lineRule="exact"/>
        <w:rPr>
          <w:rFonts w:hint="eastAsia" w:ascii="宋体" w:hAnsi="宋体"/>
          <w:b/>
          <w:bCs/>
          <w:szCs w:val="21"/>
          <w:lang w:val="zh-CN"/>
        </w:rPr>
      </w:pPr>
      <w:r>
        <w:rPr>
          <w:rFonts w:ascii="宋体" w:hAnsi="宋体"/>
          <w:b/>
          <w:bCs/>
          <w:szCs w:val="21"/>
          <w:lang w:val="zh-CN"/>
        </w:rPr>
        <w:t xml:space="preserve">1</w:t>
      </w:r>
      <w:r>
        <w:rPr>
          <w:rFonts w:hint="eastAsia" w:ascii="宋体" w:hAnsi="宋体"/>
          <w:b/>
          <w:bCs/>
          <w:szCs w:val="21"/>
          <w:lang w:val="zh-CN"/>
        </w:rPr>
        <w:t xml:space="preserve">2</w:t>
      </w:r>
      <w:r>
        <w:rPr>
          <w:rFonts w:ascii="宋体" w:hAnsi="宋体"/>
          <w:b/>
          <w:bCs/>
          <w:szCs w:val="21"/>
          <w:lang w:val="zh-CN"/>
        </w:rPr>
        <w:t xml:space="preserve">.</w:t>
      </w:r>
      <w:r>
        <w:rPr>
          <w:rFonts w:hint="eastAsia" w:ascii="宋体" w:hAnsi="宋体"/>
          <w:b/>
          <w:bCs/>
          <w:szCs w:val="21"/>
          <w:lang w:val="zh-CN"/>
        </w:rPr>
        <w:t xml:space="preserve">2</w:t>
      </w:r>
      <w:r>
        <w:rPr>
          <w:rFonts w:ascii="宋体" w:hAnsi="宋体"/>
          <w:b/>
          <w:bCs/>
          <w:szCs w:val="21"/>
          <w:lang w:val="zh-CN"/>
        </w:rPr>
        <w:t xml:space="preserve">.</w:t>
      </w:r>
      <w:r>
        <w:rPr>
          <w:rFonts w:hint="eastAsia" w:ascii="宋体" w:hAnsi="宋体"/>
          <w:b/>
          <w:bCs/>
          <w:szCs w:val="21"/>
        </w:rPr>
        <w:t xml:space="preserve">7</w:t>
      </w:r>
      <w:r>
        <w:rPr>
          <w:rFonts w:ascii="宋体" w:hAnsi="宋体"/>
          <w:b/>
          <w:bCs/>
          <w:szCs w:val="21"/>
          <w:lang w:val="zh-CN"/>
        </w:rPr>
        <w:t xml:space="preserve">.</w:t>
      </w:r>
      <w:r>
        <w:rPr>
          <w:rFonts w:hint="eastAsia" w:ascii="宋体" w:hAnsi="宋体"/>
          <w:b/>
          <w:bCs/>
          <w:szCs w:val="21"/>
        </w:rPr>
        <w:t xml:space="preserve">3承诺具有</w:t>
      </w:r>
      <w:r>
        <w:rPr>
          <w:rFonts w:hint="eastAsia" w:ascii="宋体" w:hAnsi="宋体"/>
          <w:b/>
          <w:bCs/>
          <w:szCs w:val="21"/>
          <w:lang w:val="zh-CN"/>
        </w:rPr>
        <w:t xml:space="preserve">履行合同所必备的设备和专业技术能力的证明材料。</w:t>
      </w:r>
      <w:r/>
    </w:p>
    <w:p>
      <w:pPr>
        <w:ind w:firstLine="422"/>
        <w:spacing w:line="400" w:lineRule="exact"/>
        <w:rPr>
          <w:rFonts w:hint="eastAsia" w:ascii="宋体" w:hAnsi="宋体"/>
          <w:b/>
          <w:bCs/>
          <w:szCs w:val="21"/>
          <w:lang w:val="zh-CN"/>
        </w:rPr>
      </w:pPr>
      <w:r>
        <w:rPr>
          <w:rFonts w:ascii="宋体" w:hAnsi="宋体"/>
          <w:b/>
          <w:bCs/>
          <w:szCs w:val="21"/>
          <w:lang w:val="zh-CN"/>
        </w:rPr>
        <w:t xml:space="preserve">1</w:t>
      </w:r>
      <w:r>
        <w:rPr>
          <w:rFonts w:hint="eastAsia" w:ascii="宋体" w:hAnsi="宋体"/>
          <w:b/>
          <w:bCs/>
          <w:szCs w:val="21"/>
          <w:lang w:val="zh-CN"/>
        </w:rPr>
        <w:t xml:space="preserve">2</w:t>
      </w:r>
      <w:r>
        <w:rPr>
          <w:rFonts w:ascii="宋体" w:hAnsi="宋体"/>
          <w:b/>
          <w:bCs/>
          <w:szCs w:val="21"/>
          <w:lang w:val="zh-CN"/>
        </w:rPr>
        <w:t xml:space="preserve">.</w:t>
      </w:r>
      <w:r>
        <w:rPr>
          <w:rFonts w:hint="eastAsia" w:ascii="宋体" w:hAnsi="宋体"/>
          <w:b/>
          <w:bCs/>
          <w:szCs w:val="21"/>
          <w:lang w:val="zh-CN"/>
        </w:rPr>
        <w:t xml:space="preserve">2</w:t>
      </w:r>
      <w:r>
        <w:rPr>
          <w:rFonts w:ascii="宋体" w:hAnsi="宋体"/>
          <w:b/>
          <w:bCs/>
          <w:szCs w:val="21"/>
          <w:lang w:val="zh-CN"/>
        </w:rPr>
        <w:t xml:space="preserve">.</w:t>
      </w:r>
      <w:r>
        <w:rPr>
          <w:rFonts w:hint="eastAsia" w:ascii="宋体" w:hAnsi="宋体"/>
          <w:b/>
          <w:bCs/>
          <w:szCs w:val="21"/>
        </w:rPr>
        <w:t xml:space="preserve">7</w:t>
      </w:r>
      <w:r>
        <w:rPr>
          <w:rFonts w:ascii="宋体" w:hAnsi="宋体"/>
          <w:b/>
          <w:bCs/>
          <w:szCs w:val="21"/>
          <w:lang w:val="zh-CN"/>
        </w:rPr>
        <w:t xml:space="preserve">.</w:t>
      </w:r>
      <w:r>
        <w:rPr>
          <w:rFonts w:hint="eastAsia" w:ascii="宋体" w:hAnsi="宋体"/>
          <w:b/>
          <w:bCs/>
          <w:szCs w:val="21"/>
        </w:rPr>
        <w:t xml:space="preserve">4</w:t>
      </w:r>
      <w:r>
        <w:rPr>
          <w:rFonts w:hint="eastAsia" w:ascii="宋体" w:hAnsi="宋体"/>
          <w:b/>
          <w:bCs/>
          <w:szCs w:val="21"/>
          <w:lang w:val="zh-CN"/>
        </w:rPr>
        <w:t xml:space="preserve">有依法缴纳税收和社会保障资金的良好记录。如税务登记证（如有）和合理期限内依法缴纳税收的凭据，社会保险登记证和合理期限内依法缴纳社会保险的凭据（专用收据或社会保险缴纳清单）。</w:t>
      </w:r>
      <w:r/>
    </w:p>
    <w:p>
      <w:pPr>
        <w:ind w:firstLine="422"/>
        <w:spacing w:line="400" w:lineRule="exact"/>
        <w:rPr>
          <w:rFonts w:hint="eastAsia" w:ascii="宋体" w:hAnsi="宋体"/>
          <w:b/>
          <w:bCs/>
          <w:szCs w:val="21"/>
          <w:lang w:val="zh-CN"/>
        </w:rPr>
      </w:pPr>
      <w:r>
        <w:rPr>
          <w:rFonts w:ascii="宋体" w:hAnsi="宋体"/>
          <w:b/>
          <w:bCs/>
          <w:szCs w:val="21"/>
          <w:lang w:val="zh-CN"/>
        </w:rPr>
        <w:t xml:space="preserve">1</w:t>
      </w:r>
      <w:r>
        <w:rPr>
          <w:rFonts w:hint="eastAsia" w:ascii="宋体" w:hAnsi="宋体"/>
          <w:b/>
          <w:bCs/>
          <w:szCs w:val="21"/>
          <w:lang w:val="zh-CN"/>
        </w:rPr>
        <w:t xml:space="preserve">2</w:t>
      </w:r>
      <w:r>
        <w:rPr>
          <w:rFonts w:ascii="宋体" w:hAnsi="宋体"/>
          <w:b/>
          <w:bCs/>
          <w:szCs w:val="21"/>
          <w:lang w:val="zh-CN"/>
        </w:rPr>
        <w:t xml:space="preserve">.</w:t>
      </w:r>
      <w:r>
        <w:rPr>
          <w:rFonts w:hint="eastAsia" w:ascii="宋体" w:hAnsi="宋体"/>
          <w:b/>
          <w:bCs/>
          <w:szCs w:val="21"/>
          <w:lang w:val="zh-CN"/>
        </w:rPr>
        <w:t xml:space="preserve">2</w:t>
      </w:r>
      <w:r>
        <w:rPr>
          <w:rFonts w:ascii="宋体" w:hAnsi="宋体"/>
          <w:b/>
          <w:bCs/>
          <w:szCs w:val="21"/>
          <w:lang w:val="zh-CN"/>
        </w:rPr>
        <w:t xml:space="preserve">.</w:t>
      </w:r>
      <w:r>
        <w:rPr>
          <w:rFonts w:hint="eastAsia" w:ascii="宋体" w:hAnsi="宋体"/>
          <w:b/>
          <w:bCs/>
          <w:szCs w:val="21"/>
        </w:rPr>
        <w:t xml:space="preserve">7</w:t>
      </w:r>
      <w:r>
        <w:rPr>
          <w:rFonts w:ascii="宋体" w:hAnsi="宋体"/>
          <w:b/>
          <w:bCs/>
          <w:szCs w:val="21"/>
          <w:lang w:val="zh-CN"/>
        </w:rPr>
        <w:t xml:space="preserve">.</w:t>
      </w:r>
      <w:r>
        <w:rPr>
          <w:rFonts w:hint="eastAsia" w:ascii="宋体" w:hAnsi="宋体"/>
          <w:b/>
          <w:bCs/>
          <w:szCs w:val="21"/>
        </w:rPr>
        <w:t xml:space="preserve">5</w:t>
      </w:r>
      <w:r>
        <w:rPr>
          <w:rFonts w:hint="eastAsia" w:ascii="宋体" w:hAnsi="宋体"/>
          <w:b/>
          <w:bCs/>
          <w:szCs w:val="21"/>
          <w:lang w:val="zh-CN"/>
        </w:rPr>
        <w:t xml:space="preserve">参加采购活动前三年内在经营活动中没有重大违法记录的书面声明函。</w:t>
      </w:r>
      <w:r/>
    </w:p>
    <w:p>
      <w:pPr>
        <w:ind w:firstLine="413"/>
        <w:spacing w:line="360" w:lineRule="auto"/>
        <w:tabs>
          <w:tab w:val="left" w:pos="0" w:leader="none"/>
        </w:tabs>
        <w:rPr>
          <w:rFonts w:hint="eastAsia" w:hAnsi="宋体"/>
          <w:b/>
          <w:bCs/>
          <w:szCs w:val="21"/>
          <w:lang w:val="zh-CN"/>
        </w:rPr>
      </w:pPr>
      <w:r>
        <w:rPr>
          <w:rFonts w:hAnsi="宋体"/>
          <w:b/>
          <w:bCs/>
          <w:szCs w:val="21"/>
          <w:lang w:val="zh-CN"/>
        </w:rPr>
        <w:t xml:space="preserve">注：投标人所提交的</w:t>
      </w:r>
      <w:r>
        <w:rPr>
          <w:rFonts w:hint="eastAsia" w:hAnsi="宋体"/>
          <w:b/>
          <w:bCs/>
          <w:szCs w:val="21"/>
          <w:lang w:val="zh-CN"/>
        </w:rPr>
        <w:t xml:space="preserve">资料</w:t>
      </w:r>
      <w:r>
        <w:rPr>
          <w:rFonts w:hAnsi="宋体"/>
          <w:b/>
          <w:bCs/>
          <w:szCs w:val="21"/>
          <w:lang w:val="zh-CN"/>
        </w:rPr>
        <w:t xml:space="preserve">文件的完整与否，将直接影响</w:t>
      </w:r>
      <w:r>
        <w:rPr>
          <w:rFonts w:hint="eastAsia" w:hAnsi="宋体"/>
          <w:b/>
          <w:bCs/>
          <w:szCs w:val="21"/>
          <w:lang w:val="zh-CN"/>
        </w:rPr>
        <w:t xml:space="preserve">对投标文件是否实质性响应招标文件的评判或</w:t>
      </w:r>
      <w:r>
        <w:rPr>
          <w:rFonts w:hAnsi="宋体"/>
          <w:b/>
          <w:bCs/>
          <w:szCs w:val="21"/>
          <w:lang w:val="zh-CN"/>
        </w:rPr>
        <w:t xml:space="preserve">评分。</w:t>
      </w:r>
      <w:r/>
    </w:p>
    <w:p>
      <w:pPr>
        <w:ind w:firstLine="420"/>
        <w:spacing w:line="360" w:lineRule="auto"/>
        <w:tabs>
          <w:tab w:val="left" w:pos="0" w:leader="none"/>
        </w:tabs>
        <w:rPr>
          <w:rFonts w:hint="eastAsia" w:hAnsi="宋体"/>
          <w:szCs w:val="21"/>
          <w:lang w:val="zh-CN"/>
        </w:rPr>
      </w:pPr>
      <w:r>
        <w:rPr>
          <w:szCs w:val="21"/>
          <w:lang w:val="zh-CN"/>
        </w:rPr>
        <w:t xml:space="preserve">1</w:t>
      </w:r>
      <w:r>
        <w:rPr>
          <w:rFonts w:hint="eastAsia"/>
          <w:szCs w:val="21"/>
          <w:lang w:val="zh-CN"/>
        </w:rPr>
        <w:t xml:space="preserve">3</w:t>
      </w:r>
      <w:r>
        <w:rPr>
          <w:szCs w:val="21"/>
          <w:lang w:val="zh-CN"/>
        </w:rPr>
        <w:t xml:space="preserve">.3</w:t>
      </w:r>
      <w:r>
        <w:rPr>
          <w:rFonts w:hAnsi="宋体"/>
          <w:szCs w:val="21"/>
          <w:lang w:val="zh-CN"/>
        </w:rPr>
        <w:t xml:space="preserve">投标文件由</w:t>
      </w:r>
      <w:r>
        <w:rPr>
          <w:szCs w:val="21"/>
          <w:lang w:val="zh-CN"/>
        </w:rPr>
        <w:t xml:space="preserve">1</w:t>
      </w:r>
      <w:r>
        <w:rPr>
          <w:rFonts w:hint="eastAsia"/>
          <w:szCs w:val="21"/>
          <w:lang w:val="zh-CN"/>
        </w:rPr>
        <w:t xml:space="preserve">3</w:t>
      </w:r>
      <w:r>
        <w:rPr>
          <w:szCs w:val="21"/>
          <w:lang w:val="zh-CN"/>
        </w:rPr>
        <w:t xml:space="preserve">.1</w:t>
      </w:r>
      <w:r>
        <w:rPr>
          <w:rFonts w:hAnsi="宋体"/>
          <w:szCs w:val="21"/>
          <w:lang w:val="zh-CN"/>
        </w:rPr>
        <w:t xml:space="preserve">、</w:t>
      </w:r>
      <w:r>
        <w:rPr>
          <w:szCs w:val="21"/>
          <w:lang w:val="zh-CN"/>
        </w:rPr>
        <w:t xml:space="preserve">1</w:t>
      </w:r>
      <w:r>
        <w:rPr>
          <w:rFonts w:hint="eastAsia"/>
          <w:szCs w:val="21"/>
          <w:lang w:val="zh-CN"/>
        </w:rPr>
        <w:t xml:space="preserve">3</w:t>
      </w:r>
      <w:r>
        <w:rPr>
          <w:szCs w:val="21"/>
          <w:lang w:val="zh-CN"/>
        </w:rPr>
        <w:t xml:space="preserve">.2</w:t>
      </w:r>
      <w:r>
        <w:rPr>
          <w:rFonts w:hAnsi="宋体"/>
          <w:szCs w:val="21"/>
          <w:lang w:val="zh-CN"/>
        </w:rPr>
        <w:t xml:space="preserve">款规定的内容共同组成。</w:t>
      </w:r>
      <w:r/>
    </w:p>
    <w:p>
      <w:pPr>
        <w:ind w:firstLine="422"/>
        <w:spacing w:line="360" w:lineRule="auto"/>
        <w:rPr>
          <w:b/>
          <w:bCs/>
          <w:szCs w:val="21"/>
        </w:rPr>
      </w:pPr>
      <w:r>
        <w:rPr>
          <w:b/>
          <w:bCs/>
          <w:szCs w:val="21"/>
          <w:lang w:val="zh-CN"/>
        </w:rPr>
        <w:t xml:space="preserve">1</w:t>
      </w:r>
      <w:r>
        <w:rPr>
          <w:rFonts w:hint="eastAsia"/>
          <w:b/>
          <w:bCs/>
          <w:szCs w:val="21"/>
          <w:lang w:val="zh-CN"/>
        </w:rPr>
        <w:t xml:space="preserve">3</w:t>
      </w:r>
      <w:r>
        <w:rPr>
          <w:rFonts w:hAnsi="宋体"/>
          <w:b/>
          <w:bCs/>
          <w:szCs w:val="21"/>
          <w:lang w:val="zh-CN"/>
        </w:rPr>
        <w:t xml:space="preserve">、投标文件编制要求</w:t>
      </w:r>
      <w:r/>
    </w:p>
    <w:p>
      <w:pPr>
        <w:ind w:firstLine="420"/>
        <w:spacing w:line="360" w:lineRule="auto"/>
        <w:rPr>
          <w:rFonts w:hint="eastAsia" w:hAnsi="宋体"/>
          <w:szCs w:val="21"/>
          <w:lang w:val="zh-CN"/>
        </w:rPr>
      </w:pPr>
      <w:r>
        <w:rPr>
          <w:szCs w:val="21"/>
          <w:lang w:val="zh-CN"/>
        </w:rPr>
        <w:t xml:space="preserve">1</w:t>
      </w:r>
      <w:r>
        <w:rPr>
          <w:rFonts w:hint="eastAsia"/>
          <w:szCs w:val="21"/>
          <w:lang w:val="zh-CN"/>
        </w:rPr>
        <w:t xml:space="preserve">3</w:t>
      </w:r>
      <w:r>
        <w:rPr>
          <w:szCs w:val="21"/>
          <w:lang w:val="zh-CN"/>
        </w:rPr>
        <w:t xml:space="preserve">.1</w:t>
      </w:r>
      <w:r>
        <w:rPr>
          <w:rFonts w:hAnsi="宋体"/>
          <w:szCs w:val="21"/>
          <w:lang w:val="zh-CN"/>
        </w:rPr>
        <w:t xml:space="preserve">投标文件按上述统一顺序、统一格式编写，并在首页编制</w:t>
      </w:r>
      <w:r>
        <w:rPr>
          <w:szCs w:val="21"/>
          <w:lang w:val="zh-CN"/>
        </w:rPr>
        <w:t xml:space="preserve">“</w:t>
      </w:r>
      <w:r>
        <w:rPr>
          <w:rFonts w:hAnsi="宋体"/>
          <w:szCs w:val="21"/>
          <w:lang w:val="zh-CN"/>
        </w:rPr>
        <w:t xml:space="preserve">投标文件目录</w:t>
      </w:r>
      <w:r>
        <w:rPr>
          <w:szCs w:val="21"/>
          <w:lang w:val="zh-CN"/>
        </w:rPr>
        <w:t xml:space="preserve">”</w:t>
      </w:r>
      <w:r>
        <w:rPr>
          <w:rFonts w:hAnsi="宋体"/>
          <w:szCs w:val="21"/>
          <w:lang w:val="zh-CN"/>
        </w:rPr>
        <w:t xml:space="preserve">。</w:t>
      </w:r>
      <w:r>
        <w:rPr>
          <w:rFonts w:hAnsi="宋体"/>
          <w:b/>
          <w:bCs/>
          <w:szCs w:val="21"/>
          <w:lang w:val="zh-CN"/>
        </w:rPr>
        <w:t xml:space="preserve">投标书</w:t>
      </w:r>
      <w:r>
        <w:rPr>
          <w:rFonts w:hint="eastAsia" w:hAnsi="宋体"/>
          <w:b/>
          <w:bCs/>
          <w:szCs w:val="21"/>
        </w:rPr>
        <w:t xml:space="preserve">须</w:t>
      </w:r>
      <w:r>
        <w:rPr>
          <w:rFonts w:hAnsi="宋体"/>
          <w:szCs w:val="21"/>
          <w:lang w:val="zh-CN"/>
        </w:rPr>
        <w:t xml:space="preserve">装订成册</w:t>
      </w:r>
      <w:r>
        <w:rPr>
          <w:rFonts w:hint="eastAsia" w:hAnsi="宋体"/>
          <w:szCs w:val="21"/>
        </w:rPr>
        <w:t xml:space="preserve">并且密封</w:t>
      </w:r>
      <w:r>
        <w:rPr>
          <w:rFonts w:hAnsi="宋体"/>
          <w:szCs w:val="21"/>
          <w:lang w:val="zh-CN"/>
        </w:rPr>
        <w:t xml:space="preserve">。</w:t>
      </w:r>
      <w:r/>
    </w:p>
    <w:p>
      <w:pPr>
        <w:ind w:firstLine="422"/>
        <w:spacing w:line="360" w:lineRule="auto"/>
        <w:rPr>
          <w:b/>
          <w:bCs/>
          <w:szCs w:val="21"/>
        </w:rPr>
      </w:pPr>
      <w:r>
        <w:rPr>
          <w:b/>
          <w:bCs/>
          <w:szCs w:val="21"/>
          <w:lang w:val="zh-CN"/>
        </w:rPr>
        <w:t xml:space="preserve">1</w:t>
      </w:r>
      <w:r>
        <w:rPr>
          <w:rFonts w:hint="eastAsia"/>
          <w:b/>
          <w:bCs/>
          <w:szCs w:val="21"/>
          <w:lang w:val="zh-CN"/>
        </w:rPr>
        <w:t xml:space="preserve">4</w:t>
      </w:r>
      <w:r>
        <w:rPr>
          <w:rFonts w:hAnsi="宋体"/>
          <w:b/>
          <w:bCs/>
          <w:szCs w:val="21"/>
          <w:lang w:val="zh-CN"/>
        </w:rPr>
        <w:t xml:space="preserve">、投标文件的份数和签署</w:t>
      </w:r>
      <w:r/>
    </w:p>
    <w:p>
      <w:pPr>
        <w:ind w:firstLine="420"/>
        <w:spacing w:line="360" w:lineRule="auto"/>
        <w:rPr>
          <w:rFonts w:hint="eastAsia" w:hAnsi="宋体" w:cs="宋体"/>
          <w:szCs w:val="21"/>
          <w:lang w:val="zh-CN"/>
        </w:rPr>
      </w:pPr>
      <w:r>
        <w:rPr>
          <w:rFonts w:hint="eastAsia" w:hAnsi="宋体" w:cs="宋体"/>
          <w:szCs w:val="21"/>
          <w:lang w:val="zh-CN"/>
        </w:rPr>
        <w:t xml:space="preserve">14.1投标人应按本须知的规定，编制</w:t>
      </w:r>
      <w:r>
        <w:rPr>
          <w:rFonts w:hint="eastAsia" w:ascii="宋体" w:hAnsi="宋体" w:cs="宋体"/>
          <w:sz w:val="22"/>
          <w:szCs w:val="21"/>
        </w:rPr>
        <w:t xml:space="preserve">纸质投标文件正本1份，副本2份，电子版1份（U盘形式。电子版须为正本PDF扫描件，与纸质版一致，在U盘上标注供应商名称及项目编号，U盘递交后不予退还）</w:t>
      </w:r>
      <w:r>
        <w:rPr>
          <w:rFonts w:hint="eastAsia" w:hAnsi="宋体" w:cs="宋体"/>
          <w:szCs w:val="21"/>
          <w:lang w:val="zh-CN"/>
        </w:rPr>
        <w:t xml:space="preserve">，并明确标明“投标文件正本”和“投标文件副本”。投标文件正本和副本如有不一致之处，以正本为准。</w:t>
      </w:r>
      <w:r/>
    </w:p>
    <w:p>
      <w:pPr>
        <w:ind w:firstLine="420"/>
        <w:spacing w:line="360" w:lineRule="auto"/>
        <w:rPr>
          <w:rFonts w:hint="eastAsia" w:hAnsi="宋体" w:cs="宋体"/>
          <w:szCs w:val="21"/>
          <w:lang w:val="zh-CN"/>
        </w:rPr>
      </w:pPr>
      <w:r>
        <w:rPr>
          <w:rFonts w:hint="eastAsia" w:hAnsi="宋体" w:cs="宋体"/>
          <w:szCs w:val="21"/>
          <w:lang w:val="zh-CN"/>
        </w:rPr>
        <w:t xml:space="preserve">14.2投标文件正本和副本均应使用不能擦去的黑色或蓝色墨水打印或书写，需要加盖公章或法定代表人（或代理人）签名的文件必须按要求加盖公章或签署，若未按上述要求签署的投标文件将被拒绝。</w:t>
      </w:r>
      <w:r/>
    </w:p>
    <w:p>
      <w:pPr>
        <w:ind w:firstLine="420"/>
        <w:spacing w:line="360" w:lineRule="auto"/>
        <w:rPr>
          <w:szCs w:val="21"/>
          <w:lang w:val="zh-CN"/>
        </w:rPr>
      </w:pPr>
      <w:r>
        <w:rPr>
          <w:rFonts w:hint="eastAsia" w:hAnsi="宋体" w:cs="宋体"/>
          <w:szCs w:val="21"/>
          <w:lang w:val="zh-CN"/>
        </w:rPr>
        <w:t xml:space="preserve">14.3全套投标文件应无涂改和行间插字，</w:t>
      </w:r>
      <w:r>
        <w:rPr>
          <w:rFonts w:hint="eastAsia" w:hAnsi="宋体" w:cs="宋体"/>
          <w:szCs w:val="21"/>
        </w:rPr>
        <w:t xml:space="preserve">由</w:t>
      </w:r>
      <w:r>
        <w:rPr>
          <w:rFonts w:hint="eastAsia" w:hAnsi="宋体" w:cs="宋体"/>
          <w:szCs w:val="21"/>
          <w:lang w:val="zh-CN"/>
        </w:rPr>
        <w:t xml:space="preserve">投标人造成的必须修改的错误，修改处应由法定代表人或</w:t>
      </w:r>
      <w:r>
        <w:rPr>
          <w:rFonts w:hint="eastAsia" w:hAnsi="宋体" w:cs="宋体"/>
          <w:szCs w:val="21"/>
        </w:rPr>
        <w:t xml:space="preserve">代理人</w:t>
      </w:r>
      <w:r>
        <w:rPr>
          <w:rFonts w:hint="eastAsia" w:hAnsi="宋体" w:cs="宋体"/>
          <w:szCs w:val="21"/>
          <w:lang w:val="zh-CN"/>
        </w:rPr>
        <w:t xml:space="preserve">签字证明。</w:t>
      </w:r>
      <w:r/>
    </w:p>
    <w:p>
      <w:pPr>
        <w:ind w:firstLine="422"/>
        <w:spacing w:line="360" w:lineRule="auto"/>
        <w:rPr>
          <w:b/>
          <w:bCs/>
          <w:szCs w:val="21"/>
        </w:rPr>
      </w:pPr>
      <w:r>
        <w:rPr>
          <w:b/>
          <w:bCs/>
          <w:szCs w:val="21"/>
          <w:lang w:val="zh-CN"/>
        </w:rPr>
        <w:t xml:space="preserve">1</w:t>
      </w:r>
      <w:r>
        <w:rPr>
          <w:rFonts w:hint="eastAsia"/>
          <w:b/>
          <w:bCs/>
          <w:szCs w:val="21"/>
          <w:lang w:val="zh-CN"/>
        </w:rPr>
        <w:t xml:space="preserve">5</w:t>
      </w:r>
      <w:r>
        <w:rPr>
          <w:rFonts w:hAnsi="宋体"/>
          <w:b/>
          <w:bCs/>
          <w:szCs w:val="21"/>
          <w:lang w:val="zh-CN"/>
        </w:rPr>
        <w:t xml:space="preserve">、投标保证金</w:t>
      </w:r>
      <w:r/>
    </w:p>
    <w:p>
      <w:pPr>
        <w:ind w:firstLine="420"/>
        <w:spacing w:line="360" w:lineRule="auto"/>
        <w:rPr>
          <w:rFonts w:hint="eastAsia" w:hAnsi="宋体" w:cs="宋体"/>
          <w:szCs w:val="21"/>
        </w:rPr>
      </w:pPr>
      <w:r>
        <w:rPr>
          <w:rFonts w:hint="eastAsia" w:hAnsi="宋体" w:cs="宋体"/>
          <w:szCs w:val="21"/>
          <w:lang w:val="zh-CN"/>
        </w:rPr>
        <w:t xml:space="preserve">无</w:t>
      </w:r>
      <w:r/>
    </w:p>
    <w:p>
      <w:pPr>
        <w:ind w:firstLine="422"/>
        <w:spacing w:line="360" w:lineRule="auto"/>
        <w:rPr>
          <w:szCs w:val="21"/>
        </w:rPr>
      </w:pPr>
      <w:r>
        <w:rPr>
          <w:b/>
          <w:bCs/>
          <w:szCs w:val="21"/>
          <w:lang w:val="zh-CN"/>
        </w:rPr>
        <w:t xml:space="preserve">1</w:t>
      </w:r>
      <w:r>
        <w:rPr>
          <w:rFonts w:hint="eastAsia"/>
          <w:b/>
          <w:bCs/>
          <w:szCs w:val="21"/>
          <w:lang w:val="zh-CN"/>
        </w:rPr>
        <w:t xml:space="preserve">6</w:t>
      </w:r>
      <w:r>
        <w:rPr>
          <w:rFonts w:hAnsi="宋体"/>
          <w:b/>
          <w:bCs/>
          <w:szCs w:val="21"/>
          <w:lang w:val="zh-CN"/>
        </w:rPr>
        <w:t xml:space="preserve">、投标文件的有效期</w:t>
      </w:r>
      <w:r/>
    </w:p>
    <w:p>
      <w:pPr>
        <w:ind w:firstLine="420"/>
        <w:spacing w:line="360" w:lineRule="auto"/>
        <w:rPr>
          <w:szCs w:val="21"/>
        </w:rPr>
      </w:pPr>
      <w:r>
        <w:rPr>
          <w:szCs w:val="21"/>
          <w:lang w:val="zh-CN"/>
        </w:rPr>
        <w:t xml:space="preserve">1</w:t>
      </w:r>
      <w:r>
        <w:rPr>
          <w:rFonts w:hint="eastAsia"/>
          <w:szCs w:val="21"/>
          <w:lang w:val="zh-CN"/>
        </w:rPr>
        <w:t xml:space="preserve">6</w:t>
      </w:r>
      <w:r>
        <w:rPr>
          <w:szCs w:val="21"/>
          <w:lang w:val="zh-CN"/>
        </w:rPr>
        <w:t xml:space="preserve">.1</w:t>
      </w:r>
      <w:r>
        <w:rPr>
          <w:rFonts w:hAnsi="宋体"/>
          <w:szCs w:val="21"/>
          <w:lang w:val="zh-CN"/>
        </w:rPr>
        <w:t xml:space="preserve">自开标日起</w:t>
      </w:r>
      <w:r>
        <w:rPr>
          <w:rFonts w:hint="eastAsia"/>
          <w:szCs w:val="21"/>
        </w:rPr>
        <w:t xml:space="preserve">9</w:t>
      </w:r>
      <w:r>
        <w:rPr>
          <w:szCs w:val="21"/>
          <w:lang w:val="zh-CN"/>
        </w:rPr>
        <w:t xml:space="preserve">0</w:t>
      </w:r>
      <w:r>
        <w:rPr>
          <w:rFonts w:hAnsi="宋体"/>
          <w:szCs w:val="21"/>
          <w:lang w:val="zh-CN"/>
        </w:rPr>
        <w:t xml:space="preserve">天内，投标书应保持有效。有效期短于这个规定期限的投标，将被拒绝。</w:t>
      </w:r>
      <w:r/>
    </w:p>
    <w:p>
      <w:pPr>
        <w:ind w:firstLine="420"/>
        <w:spacing w:line="360" w:lineRule="auto"/>
        <w:rPr>
          <w:szCs w:val="21"/>
        </w:rPr>
      </w:pPr>
      <w:r>
        <w:rPr>
          <w:szCs w:val="21"/>
          <w:lang w:val="zh-CN"/>
        </w:rPr>
        <w:t xml:space="preserve">1</w:t>
      </w:r>
      <w:r>
        <w:rPr>
          <w:rFonts w:hint="eastAsia"/>
          <w:szCs w:val="21"/>
          <w:lang w:val="zh-CN"/>
        </w:rPr>
        <w:t xml:space="preserve">6</w:t>
      </w:r>
      <w:r>
        <w:rPr>
          <w:szCs w:val="21"/>
          <w:lang w:val="zh-CN"/>
        </w:rPr>
        <w:t xml:space="preserve">.2</w:t>
      </w:r>
      <w:r>
        <w:rPr>
          <w:rFonts w:hAnsi="宋体"/>
          <w:szCs w:val="21"/>
          <w:lang w:val="zh-CN"/>
        </w:rPr>
        <w:t xml:space="preserve">在特殊情况下，招标代理机构可与投标人协商延长投标书的有效期。这种要求和答复都应以书面、传真的形式进行。</w:t>
      </w:r>
      <w:r>
        <w:rPr>
          <w:szCs w:val="21"/>
          <w:lang w:val="zh-CN"/>
        </w:rPr>
        <w:t xml:space="preserve"> </w:t>
      </w:r>
      <w:r>
        <w:rPr>
          <w:rFonts w:hAnsi="宋体"/>
          <w:szCs w:val="21"/>
          <w:lang w:val="zh-CN"/>
        </w:rPr>
        <w:t xml:space="preserve">同意延长有效期的投标人不能修改投标文件，按本须知规定的投标保证金的有效期也相应延长。</w:t>
      </w:r>
      <w:r/>
    </w:p>
    <w:p>
      <w:pPr>
        <w:ind w:firstLine="422"/>
        <w:spacing w:line="360" w:lineRule="auto"/>
        <w:rPr>
          <w:b/>
          <w:bCs/>
          <w:szCs w:val="21"/>
        </w:rPr>
      </w:pPr>
      <w:r>
        <w:rPr>
          <w:rFonts w:hAnsi="宋体"/>
          <w:b/>
          <w:bCs/>
          <w:szCs w:val="21"/>
          <w:lang w:val="zh-CN"/>
        </w:rPr>
        <w:t xml:space="preserve">五、投标文件的递交</w:t>
      </w:r>
      <w:r/>
    </w:p>
    <w:p>
      <w:pPr>
        <w:ind w:firstLine="422"/>
        <w:spacing w:line="360" w:lineRule="auto"/>
        <w:rPr>
          <w:szCs w:val="21"/>
        </w:rPr>
      </w:pPr>
      <w:r>
        <w:rPr>
          <w:rFonts w:hint="eastAsia"/>
          <w:b/>
          <w:bCs/>
          <w:szCs w:val="21"/>
          <w:lang w:val="zh-CN"/>
        </w:rPr>
        <w:t xml:space="preserve">17</w:t>
      </w:r>
      <w:r>
        <w:rPr>
          <w:rFonts w:hAnsi="宋体"/>
          <w:b/>
          <w:bCs/>
          <w:szCs w:val="21"/>
          <w:lang w:val="zh-CN"/>
        </w:rPr>
        <w:t xml:space="preserve">、投标文件的密封及标记</w:t>
      </w:r>
      <w:r/>
    </w:p>
    <w:p>
      <w:pPr>
        <w:ind w:firstLine="420"/>
        <w:spacing w:line="360" w:lineRule="auto"/>
        <w:rPr>
          <w:rFonts w:hint="eastAsia" w:hAnsi="宋体"/>
          <w:szCs w:val="21"/>
          <w:lang w:val="zh-CN"/>
        </w:rPr>
      </w:pPr>
      <w:r>
        <w:rPr>
          <w:rFonts w:hint="eastAsia"/>
          <w:szCs w:val="21"/>
          <w:lang w:val="zh-CN"/>
        </w:rPr>
        <w:t xml:space="preserve">17.</w:t>
      </w:r>
      <w:r>
        <w:rPr>
          <w:szCs w:val="21"/>
          <w:lang w:val="zh-CN"/>
        </w:rPr>
        <w:t xml:space="preserve">1</w:t>
      </w:r>
      <w:r>
        <w:rPr>
          <w:rFonts w:hint="eastAsia" w:hAnsi="宋体"/>
          <w:b/>
          <w:bCs/>
          <w:szCs w:val="21"/>
          <w:lang w:val="zh-CN"/>
        </w:rPr>
        <w:t xml:space="preserve">投标文件须密封。</w:t>
      </w:r>
      <w:r>
        <w:rPr>
          <w:rFonts w:hAnsi="宋体"/>
          <w:szCs w:val="21"/>
          <w:lang w:val="zh-CN"/>
        </w:rPr>
        <w:t xml:space="preserve">各密封袋的封皮上写明招标编号、招标单位名称、招标项目名称、投标人名称，并注明</w:t>
      </w:r>
      <w:r>
        <w:rPr>
          <w:szCs w:val="21"/>
          <w:lang w:val="zh-CN"/>
        </w:rPr>
        <w:t xml:space="preserve">“</w:t>
      </w:r>
      <w:r>
        <w:rPr>
          <w:rFonts w:hAnsi="宋体"/>
          <w:szCs w:val="21"/>
          <w:lang w:val="zh-CN"/>
        </w:rPr>
        <w:t xml:space="preserve">开标时启封</w:t>
      </w:r>
      <w:r>
        <w:rPr>
          <w:szCs w:val="21"/>
          <w:lang w:val="zh-CN"/>
        </w:rPr>
        <w:t xml:space="preserve">”</w:t>
      </w:r>
      <w:r>
        <w:rPr>
          <w:rFonts w:hAnsi="宋体"/>
          <w:szCs w:val="21"/>
          <w:lang w:val="zh-CN"/>
        </w:rPr>
        <w:t xml:space="preserve">字样；在封口处应有投标人公章。</w:t>
      </w:r>
      <w:r/>
    </w:p>
    <w:p>
      <w:pPr>
        <w:ind w:firstLine="420"/>
        <w:spacing w:line="360" w:lineRule="auto"/>
        <w:rPr>
          <w:szCs w:val="21"/>
          <w:lang w:val="zh-CN"/>
        </w:rPr>
      </w:pPr>
      <w:r>
        <w:rPr>
          <w:rFonts w:hint="eastAsia"/>
          <w:szCs w:val="21"/>
          <w:lang w:val="zh-CN"/>
        </w:rPr>
        <w:t xml:space="preserve">17</w:t>
      </w:r>
      <w:r>
        <w:rPr>
          <w:szCs w:val="21"/>
          <w:lang w:val="zh-CN"/>
        </w:rPr>
        <w:t xml:space="preserve">.2</w:t>
      </w:r>
      <w:r>
        <w:rPr>
          <w:rFonts w:hAnsi="宋体"/>
          <w:szCs w:val="21"/>
          <w:lang w:val="zh-CN"/>
        </w:rPr>
        <w:t xml:space="preserve">如果投标人未按上述要求密封及加写标记，招标代理机构有权拒绝接受</w:t>
      </w:r>
      <w:r>
        <w:rPr>
          <w:rFonts w:hint="eastAsia" w:hAnsi="宋体"/>
          <w:szCs w:val="21"/>
          <w:lang w:val="zh-CN"/>
        </w:rPr>
        <w:t xml:space="preserve">其</w:t>
      </w:r>
      <w:r>
        <w:rPr>
          <w:rFonts w:hAnsi="宋体"/>
          <w:szCs w:val="21"/>
          <w:lang w:val="zh-CN"/>
        </w:rPr>
        <w:t xml:space="preserve">投标文件。</w:t>
      </w:r>
      <w:r/>
    </w:p>
    <w:p>
      <w:pPr>
        <w:ind w:firstLine="422"/>
        <w:spacing w:line="360" w:lineRule="auto"/>
        <w:rPr>
          <w:b/>
          <w:bCs/>
          <w:szCs w:val="21"/>
        </w:rPr>
      </w:pPr>
      <w:r>
        <w:rPr>
          <w:rFonts w:hint="eastAsia"/>
          <w:b/>
          <w:bCs/>
          <w:szCs w:val="21"/>
          <w:lang w:val="zh-CN"/>
        </w:rPr>
        <w:t xml:space="preserve">18</w:t>
      </w:r>
      <w:r>
        <w:rPr>
          <w:rFonts w:hAnsi="宋体"/>
          <w:b/>
          <w:bCs/>
          <w:szCs w:val="21"/>
          <w:lang w:val="zh-CN"/>
        </w:rPr>
        <w:t xml:space="preserve">、投标截止时间</w:t>
      </w:r>
      <w:r/>
    </w:p>
    <w:p>
      <w:pPr>
        <w:ind w:firstLine="422"/>
        <w:spacing w:line="400" w:lineRule="exact"/>
        <w:rPr>
          <w:rFonts w:hint="eastAsia" w:ascii="宋体" w:hAnsi="宋体"/>
          <w:b/>
          <w:bCs/>
          <w:szCs w:val="21"/>
          <w:lang w:val="zh-CN"/>
        </w:rPr>
      </w:pPr>
      <w:r>
        <w:rPr>
          <w:rFonts w:hint="eastAsia" w:ascii="宋体" w:hAnsi="宋体"/>
          <w:b/>
          <w:bCs/>
          <w:szCs w:val="21"/>
          <w:lang w:val="zh-CN"/>
        </w:rPr>
        <w:t xml:space="preserve">18.1投标文件必须在投标截止时间前派人送达前附表规定的投标地点并递交给采购代理机构现场工作人员，投标保证金缴纳凭证同时递交。未出示投标保证金凭证的，其投标文件将被拒绝。</w:t>
      </w:r>
      <w:r/>
    </w:p>
    <w:p>
      <w:pPr>
        <w:ind w:firstLine="422"/>
        <w:spacing w:line="400" w:lineRule="exact"/>
        <w:rPr>
          <w:rFonts w:hint="eastAsia" w:ascii="宋体" w:hAnsi="宋体"/>
          <w:b/>
          <w:bCs/>
          <w:szCs w:val="21"/>
          <w:lang w:val="zh-CN"/>
        </w:rPr>
      </w:pPr>
      <w:r>
        <w:rPr>
          <w:rFonts w:hint="eastAsia" w:ascii="宋体" w:hAnsi="宋体"/>
          <w:b/>
          <w:bCs/>
          <w:szCs w:val="21"/>
          <w:lang w:val="zh-CN"/>
        </w:rPr>
        <w:t xml:space="preserve">18.2逾期送达的投标文件，采购人、采购代理机构应当拒收。</w:t>
      </w:r>
      <w:r/>
    </w:p>
    <w:p>
      <w:pPr>
        <w:ind w:firstLine="420"/>
        <w:spacing w:line="400" w:lineRule="exact"/>
        <w:rPr>
          <w:rFonts w:hint="eastAsia" w:ascii="宋体" w:hAnsi="宋体"/>
          <w:szCs w:val="21"/>
          <w:lang w:val="zh-CN"/>
        </w:rPr>
      </w:pPr>
      <w:r>
        <w:rPr>
          <w:rFonts w:hint="eastAsia" w:ascii="宋体" w:hAnsi="宋体"/>
          <w:szCs w:val="21"/>
          <w:lang w:val="zh-CN"/>
        </w:rPr>
        <w:t xml:space="preserve">18.3至投标截止时间　投标人不足3家的，不得开标。</w:t>
      </w:r>
      <w:r/>
    </w:p>
    <w:p>
      <w:pPr>
        <w:ind w:firstLine="422"/>
        <w:spacing w:line="400" w:lineRule="exact"/>
        <w:rPr>
          <w:rFonts w:hint="eastAsia" w:ascii="宋体" w:hAnsi="宋体"/>
          <w:b/>
          <w:bCs/>
          <w:szCs w:val="21"/>
          <w:lang w:val="zh-CN"/>
        </w:rPr>
      </w:pPr>
      <w:r>
        <w:rPr>
          <w:rFonts w:hint="eastAsia" w:ascii="宋体" w:hAnsi="宋体"/>
          <w:b/>
          <w:bCs/>
          <w:szCs w:val="21"/>
          <w:lang w:val="zh-CN"/>
        </w:rPr>
        <w:t xml:space="preserve">19、投标文件的修改和</w:t>
      </w:r>
      <w:r>
        <w:rPr>
          <w:rFonts w:hint="eastAsia" w:ascii="宋体" w:hAnsi="宋体"/>
          <w:b/>
          <w:bCs/>
          <w:szCs w:val="21"/>
        </w:rPr>
        <w:t xml:space="preserve">撤销</w:t>
      </w:r>
      <w:r/>
    </w:p>
    <w:p>
      <w:pPr>
        <w:ind w:firstLine="420"/>
        <w:spacing w:line="400" w:lineRule="exact"/>
        <w:rPr>
          <w:rFonts w:hint="eastAsia" w:ascii="宋体" w:hAnsi="宋体"/>
          <w:szCs w:val="21"/>
          <w:lang w:val="zh-CN"/>
        </w:rPr>
      </w:pPr>
      <w:r>
        <w:rPr>
          <w:rFonts w:hint="eastAsia" w:ascii="宋体" w:hAnsi="宋体"/>
          <w:szCs w:val="21"/>
          <w:lang w:val="zh-CN"/>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400" w:lineRule="exact"/>
        <w:rPr>
          <w:rFonts w:hint="eastAsia" w:ascii="宋体" w:hAnsi="宋体"/>
          <w:szCs w:val="21"/>
          <w:lang w:val="zh-CN"/>
        </w:rPr>
      </w:pPr>
      <w:r>
        <w:rPr>
          <w:rFonts w:hint="eastAsia" w:ascii="宋体" w:hAnsi="宋体"/>
          <w:szCs w:val="21"/>
          <w:lang w:val="zh-CN"/>
        </w:rPr>
        <w:t xml:space="preserve">19.2开标后投标人不得</w:t>
      </w:r>
      <w:r>
        <w:rPr>
          <w:rFonts w:hint="eastAsia" w:ascii="宋体" w:hAnsi="宋体"/>
          <w:szCs w:val="21"/>
        </w:rPr>
        <w:t xml:space="preserve">撤销</w:t>
      </w:r>
      <w:r>
        <w:rPr>
          <w:rFonts w:hint="eastAsia" w:ascii="宋体" w:hAnsi="宋体"/>
          <w:szCs w:val="21"/>
          <w:lang w:val="zh-CN"/>
        </w:rPr>
        <w:t xml:space="preserve">投标。</w:t>
      </w:r>
      <w:r/>
    </w:p>
    <w:p>
      <w:pPr>
        <w:ind w:firstLine="422"/>
        <w:spacing w:line="360" w:lineRule="auto"/>
        <w:rPr>
          <w:b/>
          <w:bCs/>
          <w:szCs w:val="21"/>
        </w:rPr>
      </w:pPr>
      <w:r>
        <w:rPr>
          <w:rFonts w:hAnsi="宋体"/>
          <w:b/>
          <w:bCs/>
          <w:szCs w:val="21"/>
          <w:lang w:val="zh-CN"/>
        </w:rPr>
        <w:t xml:space="preserve">六、开标和评标</w:t>
      </w:r>
      <w:r/>
    </w:p>
    <w:p>
      <w:pPr>
        <w:ind w:firstLine="420"/>
        <w:spacing w:line="360" w:lineRule="auto"/>
        <w:rPr>
          <w:szCs w:val="21"/>
          <w:lang w:val="zh-CN"/>
        </w:rPr>
      </w:pPr>
      <w:r>
        <w:rPr>
          <w:szCs w:val="21"/>
          <w:lang w:val="zh-CN"/>
        </w:rPr>
        <w:t xml:space="preserve">2</w:t>
      </w:r>
      <w:r>
        <w:rPr>
          <w:rFonts w:hint="eastAsia"/>
          <w:szCs w:val="21"/>
          <w:lang w:val="zh-CN"/>
        </w:rPr>
        <w:t xml:space="preserve">0</w:t>
      </w:r>
      <w:r>
        <w:rPr>
          <w:szCs w:val="21"/>
          <w:lang w:val="zh-CN"/>
        </w:rPr>
        <w:t xml:space="preserve">.1</w:t>
      </w:r>
      <w:r>
        <w:rPr>
          <w:rFonts w:hAnsi="宋体"/>
          <w:szCs w:val="21"/>
          <w:lang w:val="zh-CN"/>
        </w:rPr>
        <w:t xml:space="preserve">采购代理机构按本须知规定的时间、地点主持公开开标。开标仪式由采购代理机构主持，</w:t>
      </w:r>
      <w:r>
        <w:rPr>
          <w:rFonts w:hint="eastAsia" w:hAnsi="宋体"/>
          <w:szCs w:val="21"/>
        </w:rPr>
        <w:t xml:space="preserve">邀请</w:t>
      </w:r>
      <w:r>
        <w:rPr>
          <w:rFonts w:hAnsi="宋体"/>
          <w:szCs w:val="21"/>
          <w:lang w:val="zh-CN"/>
        </w:rPr>
        <w:t xml:space="preserve">投标人参加。</w:t>
      </w:r>
      <w:r/>
    </w:p>
    <w:p>
      <w:pPr>
        <w:ind w:firstLine="420"/>
        <w:spacing w:line="360" w:lineRule="auto"/>
        <w:rPr>
          <w:rFonts w:hint="eastAsia" w:hAnsi="宋体"/>
          <w:szCs w:val="21"/>
          <w:lang w:val="zh-CN"/>
        </w:rPr>
      </w:pPr>
      <w:r>
        <w:rPr>
          <w:szCs w:val="21"/>
          <w:lang w:val="zh-CN"/>
        </w:rPr>
        <w:t xml:space="preserve">2</w:t>
      </w:r>
      <w:r>
        <w:rPr>
          <w:rFonts w:hint="eastAsia"/>
          <w:szCs w:val="21"/>
          <w:lang w:val="zh-CN"/>
        </w:rPr>
        <w:t xml:space="preserve">0</w:t>
      </w:r>
      <w:r>
        <w:rPr>
          <w:szCs w:val="21"/>
          <w:lang w:val="zh-CN"/>
        </w:rPr>
        <w:t xml:space="preserve">.2</w:t>
      </w:r>
      <w:r>
        <w:rPr>
          <w:rFonts w:hAnsi="宋体"/>
          <w:szCs w:val="21"/>
          <w:lang w:val="zh-CN"/>
        </w:rPr>
        <w:t xml:space="preserve">参加开标的投标人代表应携带本人身份证明签到</w:t>
      </w:r>
      <w:r>
        <w:rPr>
          <w:rFonts w:hint="eastAsia" w:hAnsi="宋体"/>
          <w:szCs w:val="21"/>
          <w:lang w:val="zh-CN"/>
        </w:rPr>
        <w:t xml:space="preserve">。</w:t>
      </w:r>
      <w:r/>
    </w:p>
    <w:p>
      <w:pPr>
        <w:ind w:firstLine="420"/>
        <w:spacing w:line="360" w:lineRule="auto"/>
        <w:rPr>
          <w:szCs w:val="21"/>
          <w:lang w:val="zh-CN"/>
        </w:rPr>
      </w:pPr>
      <w:r>
        <w:rPr>
          <w:szCs w:val="21"/>
          <w:lang w:val="zh-CN"/>
        </w:rPr>
        <w:t xml:space="preserve">2</w:t>
      </w:r>
      <w:r>
        <w:rPr>
          <w:rFonts w:hint="eastAsia"/>
          <w:szCs w:val="21"/>
          <w:lang w:val="zh-CN"/>
        </w:rPr>
        <w:t xml:space="preserve">0</w:t>
      </w:r>
      <w:r>
        <w:rPr>
          <w:szCs w:val="21"/>
          <w:lang w:val="zh-CN"/>
        </w:rPr>
        <w:t xml:space="preserve">.3开标时，由投标人推选的代表检查投标文件的密封情况；经确认无误后，由采购人或者采购代理机构工作人员当众拆封，宣布投标人名称、投标价格</w:t>
      </w:r>
      <w:r>
        <w:rPr>
          <w:rFonts w:hint="eastAsia"/>
          <w:szCs w:val="21"/>
          <w:lang w:val="zh-CN"/>
        </w:rPr>
        <w:t xml:space="preserve">等。</w:t>
      </w:r>
      <w:r/>
    </w:p>
    <w:p>
      <w:pPr>
        <w:ind w:firstLine="420"/>
        <w:spacing w:line="360" w:lineRule="auto"/>
        <w:rPr>
          <w:szCs w:val="21"/>
          <w:lang w:val="zh-CN"/>
        </w:rPr>
      </w:pPr>
      <w:r>
        <w:rPr>
          <w:szCs w:val="21"/>
          <w:lang w:val="zh-CN"/>
        </w:rPr>
        <w:t xml:space="preserve">2</w:t>
      </w:r>
      <w:r>
        <w:rPr>
          <w:rFonts w:hint="eastAsia"/>
          <w:szCs w:val="21"/>
          <w:lang w:val="zh-CN"/>
        </w:rPr>
        <w:t xml:space="preserve">0</w:t>
      </w:r>
      <w:r>
        <w:rPr>
          <w:szCs w:val="21"/>
          <w:lang w:val="zh-CN"/>
        </w:rPr>
        <w:t xml:space="preserve">.4开标过程由采购人或者采购代理机构负责记录，由参加开标的各投标人代表</w:t>
      </w:r>
      <w:r>
        <w:rPr>
          <w:rFonts w:hint="eastAsia"/>
          <w:szCs w:val="21"/>
          <w:lang w:val="zh-CN"/>
        </w:rPr>
        <w:t xml:space="preserve">、</w:t>
      </w:r>
      <w:r>
        <w:rPr>
          <w:rFonts w:hint="eastAsia"/>
          <w:szCs w:val="21"/>
        </w:rPr>
        <w:t xml:space="preserve">法定代表人或其被授权人</w:t>
      </w:r>
      <w:r>
        <w:rPr>
          <w:szCs w:val="21"/>
          <w:lang w:val="zh-CN"/>
        </w:rPr>
        <w:t xml:space="preserve">和相关工作人员签字确认。</w:t>
      </w:r>
      <w:r/>
    </w:p>
    <w:p>
      <w:pPr>
        <w:ind w:firstLine="420"/>
        <w:spacing w:line="360" w:lineRule="auto"/>
        <w:rPr>
          <w:szCs w:val="21"/>
          <w:lang w:val="zh-CN"/>
        </w:rPr>
      </w:pPr>
      <w:r>
        <w:rPr>
          <w:rFonts w:hint="eastAsia"/>
          <w:szCs w:val="21"/>
          <w:lang w:val="zh-CN"/>
        </w:rPr>
        <w:t xml:space="preserve">20.5</w:t>
      </w:r>
      <w:r>
        <w:rPr>
          <w:szCs w:val="21"/>
          <w:lang w:val="zh-CN"/>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20"/>
        <w:spacing w:line="400" w:lineRule="exact"/>
        <w:rPr>
          <w:szCs w:val="21"/>
          <w:lang w:val="zh-CN"/>
        </w:rPr>
      </w:pPr>
      <w:r>
        <w:rPr>
          <w:rFonts w:hint="eastAsia"/>
          <w:szCs w:val="21"/>
          <w:lang w:val="zh-CN"/>
        </w:rPr>
        <w:t xml:space="preserve">20.6</w:t>
      </w:r>
      <w:r>
        <w:rPr>
          <w:szCs w:val="21"/>
          <w:lang w:val="zh-CN"/>
        </w:rPr>
        <w:t xml:space="preserve">投标人</w:t>
      </w:r>
      <w:r>
        <w:rPr>
          <w:rFonts w:hint="eastAsia"/>
          <w:szCs w:val="21"/>
          <w:lang w:val="zh-CN"/>
        </w:rPr>
        <w:t xml:space="preserve">代表</w:t>
      </w:r>
      <w:r>
        <w:rPr>
          <w:szCs w:val="21"/>
          <w:lang w:val="zh-CN"/>
        </w:rPr>
        <w:t xml:space="preserve">未参加开标的，视同认可开标结果</w:t>
      </w:r>
      <w:r>
        <w:rPr>
          <w:rFonts w:hint="eastAsia"/>
          <w:szCs w:val="21"/>
          <w:lang w:val="zh-CN"/>
        </w:rPr>
        <w:t xml:space="preserve">。</w:t>
      </w:r>
      <w:r/>
    </w:p>
    <w:p>
      <w:pPr>
        <w:ind w:firstLine="422"/>
        <w:spacing w:line="400" w:lineRule="exact"/>
        <w:rPr>
          <w:szCs w:val="21"/>
          <w:lang w:val="zh-CN"/>
        </w:rPr>
      </w:pPr>
      <w:r>
        <w:rPr>
          <w:rFonts w:hint="eastAsia" w:ascii="宋体" w:hAnsi="宋体"/>
          <w:b/>
          <w:bCs/>
          <w:szCs w:val="21"/>
          <w:lang w:val="zh-CN"/>
        </w:rPr>
        <w:t xml:space="preserve">21、</w:t>
      </w:r>
      <w:r>
        <w:rPr>
          <w:rFonts w:hint="eastAsia" w:ascii="宋体" w:hAnsi="宋体"/>
          <w:szCs w:val="21"/>
        </w:rPr>
        <w:t xml:space="preserve">资格审查</w:t>
      </w:r>
      <w:r/>
    </w:p>
    <w:p>
      <w:pPr>
        <w:ind w:firstLine="359"/>
        <w:spacing w:line="400" w:lineRule="exact"/>
        <w:rPr>
          <w:rFonts w:hint="eastAsia" w:ascii="宋体" w:hAnsi="宋体"/>
          <w:szCs w:val="21"/>
          <w:lang w:val="zh-CN"/>
        </w:rPr>
      </w:pPr>
      <w:r>
        <w:rPr>
          <w:rFonts w:hint="eastAsia" w:ascii="宋体" w:hAnsi="宋体"/>
          <w:szCs w:val="21"/>
          <w:lang w:val="zh-CN"/>
        </w:rPr>
        <w:t xml:space="preserve">21.1公开招标采购项目开标结束后，采购人或者采购代理机构应当依法对投标人的资格进行审查。</w:t>
      </w:r>
      <w:r/>
    </w:p>
    <w:p>
      <w:pPr>
        <w:ind w:firstLine="359"/>
        <w:spacing w:line="400" w:lineRule="exact"/>
        <w:rPr>
          <w:rFonts w:hint="eastAsia" w:ascii="宋体" w:hAnsi="宋体"/>
          <w:szCs w:val="21"/>
          <w:lang w:val="zh-CN"/>
        </w:rPr>
      </w:pPr>
      <w:r>
        <w:rPr>
          <w:rFonts w:hint="eastAsia" w:ascii="宋体" w:hAnsi="宋体"/>
          <w:szCs w:val="21"/>
        </w:rPr>
        <w:t xml:space="preserve">21.2</w:t>
      </w:r>
      <w:r>
        <w:rPr>
          <w:rFonts w:hint="eastAsia" w:ascii="宋体" w:hAnsi="宋体"/>
          <w:szCs w:val="21"/>
          <w:lang w:val="zh-CN"/>
        </w:rPr>
        <w:t xml:space="preserve">、针对各投标人信用信息查询渠道的说明</w:t>
      </w:r>
      <w:r/>
    </w:p>
    <w:p>
      <w:pPr>
        <w:ind w:firstLine="359"/>
        <w:spacing w:line="400" w:lineRule="exact"/>
        <w:rPr>
          <w:rFonts w:hint="eastAsia" w:ascii="宋体" w:hAnsi="宋体"/>
          <w:szCs w:val="21"/>
          <w:lang w:val="zh-CN"/>
        </w:rPr>
      </w:pPr>
      <w:r>
        <w:rPr>
          <w:rFonts w:hint="eastAsia" w:ascii="宋体" w:hAnsi="宋体"/>
          <w:szCs w:val="21"/>
        </w:rPr>
        <w:t xml:space="preserve">21</w:t>
      </w:r>
      <w:r>
        <w:rPr>
          <w:rFonts w:hint="eastAsia" w:ascii="宋体" w:hAnsi="宋体"/>
          <w:szCs w:val="21"/>
          <w:lang w:val="zh-CN"/>
        </w:rPr>
        <w:t xml:space="preserve">.</w:t>
      </w:r>
      <w:r>
        <w:rPr>
          <w:rFonts w:hint="eastAsia" w:ascii="宋体" w:hAnsi="宋体"/>
          <w:szCs w:val="21"/>
        </w:rPr>
        <w:t xml:space="preserve">3</w:t>
      </w:r>
      <w:r>
        <w:rPr>
          <w:rFonts w:hint="eastAsia" w:ascii="宋体" w:hAnsi="宋体"/>
          <w:szCs w:val="21"/>
          <w:lang w:val="zh-CN"/>
        </w:rPr>
        <w:t xml:space="preserve">、查询时间：投标截止时间前招标代理机构将进行信用信息查询。</w:t>
      </w:r>
      <w:r/>
    </w:p>
    <w:p>
      <w:pPr>
        <w:ind w:firstLine="359"/>
        <w:spacing w:line="400" w:lineRule="exact"/>
        <w:rPr>
          <w:rFonts w:hint="eastAsia" w:ascii="宋体" w:hAnsi="宋体"/>
          <w:szCs w:val="21"/>
          <w:lang w:val="zh-CN"/>
        </w:rPr>
      </w:pPr>
      <w:r>
        <w:rPr>
          <w:rFonts w:hint="eastAsia" w:ascii="宋体" w:hAnsi="宋体"/>
          <w:szCs w:val="21"/>
        </w:rPr>
        <w:t xml:space="preserve">21</w:t>
      </w: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、查询渠道：统一登录 “信用中国”查询供应商的信用记录。</w:t>
      </w:r>
      <w:r/>
    </w:p>
    <w:p>
      <w:pPr>
        <w:ind w:firstLine="359"/>
        <w:spacing w:line="400" w:lineRule="exact"/>
        <w:rPr>
          <w:rFonts w:hint="eastAsia" w:ascii="宋体" w:hAnsi="宋体"/>
          <w:szCs w:val="21"/>
          <w:lang w:val="zh-CN"/>
        </w:rPr>
      </w:pPr>
      <w:r>
        <w:rPr>
          <w:rFonts w:hint="eastAsia" w:ascii="宋体" w:hAnsi="宋体"/>
          <w:szCs w:val="21"/>
        </w:rPr>
        <w:t xml:space="preserve">21.5</w:t>
      </w:r>
      <w:r>
        <w:rPr>
          <w:rFonts w:hint="eastAsia" w:ascii="宋体" w:hAnsi="宋体"/>
          <w:szCs w:val="21"/>
          <w:lang w:val="zh-CN"/>
        </w:rPr>
        <w:t xml:space="preserve">、查询证据留存方式：对存在失信信息的供应商，由失信供应商在来源网站页面进行复核并签名确认作为证据留存。</w:t>
      </w:r>
      <w:r/>
    </w:p>
    <w:p>
      <w:pPr>
        <w:ind w:firstLine="361"/>
        <w:spacing w:line="400" w:lineRule="exact"/>
        <w:rPr>
          <w:rFonts w:hint="eastAsia" w:ascii="宋体" w:hAnsi="宋体"/>
          <w:b/>
          <w:bCs/>
          <w:szCs w:val="21"/>
          <w:lang w:val="zh-CN"/>
        </w:rPr>
      </w:pPr>
      <w:r>
        <w:rPr>
          <w:rFonts w:hint="eastAsia" w:ascii="宋体" w:hAnsi="宋体"/>
          <w:b/>
          <w:bCs/>
          <w:szCs w:val="21"/>
        </w:rPr>
        <w:t xml:space="preserve">21</w:t>
      </w:r>
      <w:r>
        <w:rPr>
          <w:rFonts w:hint="eastAsia" w:ascii="宋体" w:hAnsi="宋体"/>
          <w:b/>
          <w:bCs/>
          <w:szCs w:val="21"/>
          <w:lang w:val="zh-CN"/>
        </w:rPr>
        <w:t xml:space="preserve">.</w:t>
      </w:r>
      <w:r>
        <w:rPr>
          <w:rFonts w:hint="eastAsia" w:ascii="宋体" w:hAnsi="宋体"/>
          <w:b/>
          <w:bCs/>
          <w:szCs w:val="21"/>
        </w:rPr>
        <w:t xml:space="preserve">6</w:t>
      </w:r>
      <w:r>
        <w:rPr>
          <w:rFonts w:hint="eastAsia" w:ascii="宋体" w:hAnsi="宋体"/>
          <w:b/>
          <w:bCs/>
          <w:szCs w:val="21"/>
          <w:lang w:val="zh-CN"/>
        </w:rPr>
        <w:t xml:space="preserve">、失信信息的供应商投标文件将被拒绝。</w:t>
      </w:r>
      <w:r/>
    </w:p>
    <w:p>
      <w:pPr>
        <w:ind w:firstLine="359"/>
        <w:spacing w:line="400" w:lineRule="exact"/>
        <w:rPr>
          <w:rFonts w:hint="eastAsia" w:ascii="宋体" w:hAnsi="宋体"/>
          <w:szCs w:val="21"/>
          <w:lang w:val="zh-CN"/>
        </w:rPr>
      </w:pPr>
      <w:r>
        <w:rPr>
          <w:rFonts w:ascii="宋体" w:hAnsi="宋体"/>
          <w:szCs w:val="21"/>
          <w:lang w:val="zh-CN"/>
        </w:rPr>
        <w:t xml:space="preserve">2</w:t>
      </w: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7、合格投标人不足</w:t>
      </w:r>
      <w:r>
        <w:rPr>
          <w:rFonts w:ascii="宋体" w:hAnsi="宋体"/>
          <w:szCs w:val="21"/>
          <w:lang w:val="zh-CN"/>
        </w:rPr>
        <w:t xml:space="preserve">3</w:t>
      </w:r>
      <w:r>
        <w:rPr>
          <w:rFonts w:hint="eastAsia" w:ascii="宋体" w:hAnsi="宋体"/>
          <w:szCs w:val="21"/>
          <w:lang w:val="zh-CN"/>
        </w:rPr>
        <w:t xml:space="preserve">家的，不得评标。</w:t>
      </w:r>
      <w:r/>
    </w:p>
    <w:p>
      <w:pPr>
        <w:ind w:firstLine="422"/>
        <w:spacing w:line="400" w:lineRule="exact"/>
        <w:rPr>
          <w:rFonts w:hint="eastAsia" w:ascii="宋体" w:hAnsi="宋体"/>
          <w:b/>
          <w:bCs/>
          <w:szCs w:val="21"/>
        </w:rPr>
      </w:pPr>
      <w:r>
        <w:rPr>
          <w:rFonts w:ascii="宋体" w:hAnsi="宋体"/>
          <w:b/>
          <w:bCs/>
          <w:szCs w:val="21"/>
          <w:lang w:val="zh-CN"/>
        </w:rPr>
        <w:t xml:space="preserve">2</w:t>
      </w:r>
      <w:r>
        <w:rPr>
          <w:rFonts w:hint="eastAsia" w:ascii="宋体" w:hAnsi="宋体"/>
          <w:b/>
          <w:bCs/>
          <w:szCs w:val="21"/>
          <w:lang w:val="zh-CN"/>
        </w:rPr>
        <w:t xml:space="preserve">2</w:t>
      </w:r>
      <w:r>
        <w:rPr>
          <w:rFonts w:ascii="宋体" w:hAnsi="宋体"/>
          <w:b/>
          <w:bCs/>
          <w:szCs w:val="21"/>
          <w:lang w:val="zh-CN"/>
        </w:rPr>
        <w:t xml:space="preserve">、评标委员会</w:t>
      </w:r>
      <w:r/>
    </w:p>
    <w:p>
      <w:pPr>
        <w:ind w:firstLine="359"/>
        <w:spacing w:line="400" w:lineRule="exact"/>
        <w:rPr>
          <w:rFonts w:hint="eastAsia" w:ascii="宋体" w:hAnsi="宋体"/>
          <w:szCs w:val="21"/>
          <w:lang w:val="zh-CN"/>
        </w:rPr>
      </w:pPr>
      <w:r>
        <w:rPr>
          <w:rFonts w:hint="eastAsia" w:ascii="宋体" w:hAnsi="宋体"/>
          <w:szCs w:val="21"/>
          <w:lang w:val="zh-CN"/>
        </w:rPr>
        <w:t xml:space="preserve">22.1评标委员会（以下简称评委会）成员依法组建；</w:t>
      </w:r>
      <w:r/>
    </w:p>
    <w:p>
      <w:pPr>
        <w:ind w:firstLine="359"/>
        <w:spacing w:line="400" w:lineRule="exact"/>
        <w:rPr>
          <w:rFonts w:hint="eastAsia" w:ascii="宋体" w:hAnsi="宋体"/>
          <w:szCs w:val="21"/>
          <w:lang w:val="zh-CN"/>
        </w:rPr>
      </w:pPr>
      <w:r>
        <w:rPr>
          <w:rFonts w:hint="eastAsia" w:ascii="宋体" w:hAnsi="宋体"/>
          <w:szCs w:val="21"/>
          <w:lang w:val="zh-CN"/>
        </w:rPr>
        <w:t xml:space="preserve">22.2评标委员会将对符合资格的投标人的投标文件进行符合性审查，以确定其是否满足招标文件的实质性要求。</w:t>
      </w:r>
      <w:r/>
    </w:p>
    <w:p>
      <w:pPr>
        <w:ind w:firstLine="359"/>
        <w:spacing w:line="400" w:lineRule="exact"/>
        <w:rPr>
          <w:rFonts w:hint="eastAsia" w:ascii="宋体" w:hAnsi="宋体"/>
          <w:szCs w:val="21"/>
          <w:lang w:val="zh-CN"/>
        </w:rPr>
      </w:pPr>
      <w:r>
        <w:rPr>
          <w:rFonts w:hint="eastAsia" w:ascii="宋体" w:hAnsi="宋体"/>
          <w:szCs w:val="21"/>
          <w:lang w:val="zh-CN"/>
        </w:rPr>
        <w:t xml:space="preserve">22.2评委会组负责具体的评标事务，并独立履行以下职责：</w:t>
      </w:r>
      <w:r/>
    </w:p>
    <w:p>
      <w:pPr>
        <w:ind w:firstLine="359"/>
        <w:spacing w:line="400" w:lineRule="exact"/>
        <w:rPr>
          <w:rFonts w:hint="eastAsia" w:ascii="宋体" w:hAnsi="宋体"/>
          <w:szCs w:val="21"/>
          <w:lang w:val="zh-CN"/>
        </w:rPr>
      </w:pPr>
      <w:r>
        <w:rPr>
          <w:rFonts w:hint="eastAsia" w:ascii="宋体" w:hAnsi="宋体"/>
          <w:szCs w:val="21"/>
          <w:lang w:val="zh-CN"/>
        </w:rPr>
        <w:t xml:space="preserve">22.2.1审查、评价投标文件是否符合招标文件的商务、技术等实质性要求；</w:t>
      </w:r>
      <w:r/>
    </w:p>
    <w:p>
      <w:pPr>
        <w:ind w:firstLine="359"/>
        <w:spacing w:line="400" w:lineRule="exact"/>
        <w:rPr>
          <w:rFonts w:hint="eastAsia" w:ascii="宋体" w:hAnsi="宋体"/>
          <w:szCs w:val="21"/>
          <w:lang w:val="zh-CN"/>
        </w:rPr>
      </w:pPr>
      <w:r>
        <w:rPr>
          <w:rFonts w:hint="eastAsia" w:ascii="宋体" w:hAnsi="宋体"/>
          <w:szCs w:val="21"/>
          <w:lang w:val="zh-CN"/>
        </w:rPr>
        <w:t xml:space="preserve">22.2.2要求投标人对投标文件有关事项作出澄清或者说明；</w:t>
      </w:r>
      <w:r/>
    </w:p>
    <w:p>
      <w:pPr>
        <w:ind w:firstLine="359"/>
        <w:spacing w:line="400" w:lineRule="exact"/>
        <w:rPr>
          <w:rFonts w:hint="eastAsia" w:ascii="宋体" w:hAnsi="宋体"/>
          <w:szCs w:val="21"/>
          <w:lang w:val="zh-CN"/>
        </w:rPr>
      </w:pPr>
      <w:r>
        <w:rPr>
          <w:rFonts w:hint="eastAsia" w:ascii="宋体" w:hAnsi="宋体"/>
          <w:szCs w:val="21"/>
          <w:lang w:val="zh-CN"/>
        </w:rPr>
        <w:t xml:space="preserve">22.2.3对投标文件进行比较和评价；</w:t>
      </w:r>
      <w:r/>
    </w:p>
    <w:p>
      <w:pPr>
        <w:ind w:firstLine="359"/>
        <w:spacing w:line="400" w:lineRule="exact"/>
        <w:rPr>
          <w:rFonts w:hint="eastAsia" w:ascii="宋体" w:hAnsi="宋体"/>
          <w:szCs w:val="21"/>
          <w:lang w:val="zh-CN"/>
        </w:rPr>
      </w:pPr>
      <w:r>
        <w:rPr>
          <w:rFonts w:hint="eastAsia" w:ascii="宋体" w:hAnsi="宋体"/>
          <w:szCs w:val="21"/>
          <w:lang w:val="zh-CN"/>
        </w:rPr>
        <w:t xml:space="preserve">22.2.4确定中标人；</w:t>
      </w:r>
      <w:r/>
    </w:p>
    <w:p>
      <w:pPr>
        <w:ind w:firstLine="359"/>
        <w:spacing w:line="400" w:lineRule="exact"/>
        <w:rPr>
          <w:rFonts w:hint="eastAsia" w:ascii="宋体" w:hAnsi="宋体"/>
          <w:szCs w:val="21"/>
          <w:lang w:val="zh-CN"/>
        </w:rPr>
      </w:pPr>
      <w:r>
        <w:rPr>
          <w:rFonts w:hint="eastAsia" w:ascii="宋体" w:hAnsi="宋体"/>
          <w:szCs w:val="21"/>
          <w:lang w:val="zh-CN"/>
        </w:rPr>
        <w:t xml:space="preserve">22.2.5向采购人、采购代理机构或者有关部门报告评标中发现的违法行为。</w:t>
      </w:r>
      <w:r/>
    </w:p>
    <w:p>
      <w:pPr>
        <w:ind w:firstLine="359"/>
        <w:spacing w:line="400" w:lineRule="exact"/>
        <w:rPr>
          <w:rFonts w:hint="eastAsia" w:ascii="宋体" w:hAnsi="宋体"/>
          <w:szCs w:val="21"/>
          <w:lang w:val="zh-CN"/>
        </w:rPr>
      </w:pPr>
      <w:r>
        <w:rPr>
          <w:rFonts w:hint="eastAsia" w:ascii="宋体" w:hAnsi="宋体"/>
          <w:szCs w:val="21"/>
          <w:lang w:val="zh-CN"/>
        </w:rPr>
        <w:t xml:space="preserve">22.3评委会成员应当履行下列义务：</w:t>
      </w:r>
      <w:r/>
    </w:p>
    <w:p>
      <w:pPr>
        <w:ind w:firstLine="359"/>
        <w:spacing w:line="400" w:lineRule="exact"/>
        <w:rPr>
          <w:rFonts w:hint="eastAsia" w:ascii="宋体" w:hAnsi="宋体"/>
          <w:szCs w:val="21"/>
          <w:lang w:val="zh-CN"/>
        </w:rPr>
      </w:pPr>
      <w:r>
        <w:rPr>
          <w:rFonts w:hint="eastAsia" w:ascii="宋体" w:hAnsi="宋体"/>
          <w:szCs w:val="21"/>
          <w:lang w:val="zh-CN"/>
        </w:rPr>
        <w:t xml:space="preserve">22.3.1遵纪守法，客观、公正、廉洁地履行职责；</w:t>
      </w:r>
      <w:r/>
    </w:p>
    <w:p>
      <w:pPr>
        <w:ind w:firstLine="359"/>
        <w:spacing w:line="400" w:lineRule="exact"/>
        <w:rPr>
          <w:rFonts w:hint="eastAsia" w:ascii="宋体" w:hAnsi="宋体"/>
          <w:szCs w:val="21"/>
          <w:lang w:val="zh-CN"/>
        </w:rPr>
      </w:pPr>
      <w:r>
        <w:rPr>
          <w:rFonts w:hint="eastAsia" w:ascii="宋体" w:hAnsi="宋体"/>
          <w:szCs w:val="21"/>
          <w:lang w:val="zh-CN"/>
        </w:rPr>
        <w:t xml:space="preserve">22.3.2按照招标文件规定的评标办法和评标标准进行评标，对评审意见承担个人责任；</w:t>
      </w:r>
      <w:r/>
    </w:p>
    <w:p>
      <w:pPr>
        <w:ind w:firstLine="359"/>
        <w:spacing w:line="400" w:lineRule="exact"/>
        <w:rPr>
          <w:rFonts w:hint="eastAsia" w:ascii="宋体" w:hAnsi="宋体"/>
          <w:szCs w:val="21"/>
          <w:lang w:val="zh-CN"/>
        </w:rPr>
      </w:pPr>
      <w:r>
        <w:rPr>
          <w:rFonts w:hint="eastAsia" w:ascii="宋体" w:hAnsi="宋体"/>
          <w:szCs w:val="21"/>
          <w:lang w:val="zh-CN"/>
        </w:rPr>
        <w:t xml:space="preserve">22.3.3对评标过程和结果，以及投标人的商业秘密保密；</w:t>
      </w:r>
      <w:r/>
    </w:p>
    <w:p>
      <w:pPr>
        <w:ind w:firstLine="359"/>
        <w:spacing w:line="400" w:lineRule="exact"/>
        <w:rPr>
          <w:rFonts w:hint="eastAsia" w:ascii="宋体" w:hAnsi="宋体"/>
          <w:szCs w:val="21"/>
          <w:lang w:val="zh-CN"/>
        </w:rPr>
      </w:pPr>
      <w:r>
        <w:rPr>
          <w:rFonts w:hint="eastAsia" w:ascii="宋体" w:hAnsi="宋体"/>
          <w:szCs w:val="21"/>
          <w:lang w:val="zh-CN"/>
        </w:rPr>
        <w:t xml:space="preserve">22.3.4参与评标报告的起草；</w:t>
      </w:r>
      <w:r/>
    </w:p>
    <w:p>
      <w:pPr>
        <w:ind w:firstLine="359"/>
        <w:spacing w:line="400" w:lineRule="exact"/>
        <w:rPr>
          <w:rFonts w:hint="eastAsia" w:ascii="宋体" w:hAnsi="宋体"/>
          <w:szCs w:val="21"/>
          <w:lang w:val="zh-CN"/>
        </w:rPr>
      </w:pPr>
      <w:r>
        <w:rPr>
          <w:rFonts w:hint="eastAsia" w:ascii="宋体" w:hAnsi="宋体"/>
          <w:szCs w:val="21"/>
          <w:lang w:val="zh-CN"/>
        </w:rPr>
        <w:t xml:space="preserve">22.3.5配合招标采购人答复投标人提出的质疑；</w:t>
      </w:r>
      <w:r/>
    </w:p>
    <w:p>
      <w:pPr>
        <w:ind w:firstLine="359"/>
        <w:spacing w:line="400" w:lineRule="exact"/>
        <w:rPr>
          <w:rFonts w:hint="eastAsia" w:ascii="宋体" w:hAnsi="宋体"/>
          <w:szCs w:val="21"/>
        </w:rPr>
      </w:pPr>
      <w:r>
        <w:rPr>
          <w:rFonts w:hint="eastAsia" w:ascii="宋体" w:hAnsi="宋体"/>
          <w:szCs w:val="21"/>
          <w:lang w:val="zh-CN"/>
        </w:rPr>
        <w:t xml:space="preserve">22.3.6配合有关部门的投诉处理工作。</w:t>
      </w:r>
      <w:r/>
    </w:p>
    <w:p>
      <w:pPr>
        <w:ind w:firstLine="422"/>
        <w:spacing w:line="400" w:lineRule="exact"/>
        <w:rPr>
          <w:rFonts w:hint="eastAsia" w:ascii="宋体" w:hAnsi="宋体"/>
          <w:b/>
          <w:bCs/>
          <w:szCs w:val="21"/>
        </w:rPr>
      </w:pPr>
      <w:r>
        <w:rPr>
          <w:rFonts w:ascii="宋体" w:hAnsi="宋体"/>
          <w:b/>
          <w:bCs/>
          <w:szCs w:val="21"/>
          <w:lang w:val="zh-CN"/>
        </w:rPr>
        <w:t xml:space="preserve">2</w:t>
      </w:r>
      <w:r>
        <w:rPr>
          <w:rFonts w:hint="eastAsia" w:ascii="宋体" w:hAnsi="宋体"/>
          <w:b/>
          <w:bCs/>
          <w:szCs w:val="21"/>
          <w:lang w:val="zh-CN"/>
        </w:rPr>
        <w:t xml:space="preserve">3</w:t>
      </w:r>
      <w:r>
        <w:rPr>
          <w:rFonts w:ascii="宋体" w:hAnsi="宋体"/>
          <w:b/>
          <w:bCs/>
          <w:szCs w:val="21"/>
          <w:lang w:val="zh-CN"/>
        </w:rPr>
        <w:t xml:space="preserve">、评标内容的保密</w:t>
      </w:r>
      <w:r/>
    </w:p>
    <w:p>
      <w:pPr>
        <w:ind w:firstLine="420"/>
        <w:spacing w:line="360" w:lineRule="auto"/>
        <w:rPr>
          <w:szCs w:val="21"/>
          <w:lang w:val="zh-CN"/>
        </w:rPr>
      </w:pPr>
      <w:r>
        <w:rPr>
          <w:szCs w:val="21"/>
          <w:lang w:val="zh-CN"/>
        </w:rPr>
        <w:t xml:space="preserve">2</w:t>
      </w:r>
      <w:r>
        <w:rPr>
          <w:rFonts w:hint="eastAsia"/>
          <w:szCs w:val="21"/>
          <w:lang w:val="zh-CN"/>
        </w:rPr>
        <w:t xml:space="preserve">3</w:t>
      </w:r>
      <w:r>
        <w:rPr>
          <w:szCs w:val="21"/>
          <w:lang w:val="zh-CN"/>
        </w:rPr>
        <w:t xml:space="preserve">.1</w:t>
      </w:r>
      <w:r>
        <w:rPr>
          <w:rFonts w:hAnsi="宋体"/>
          <w:szCs w:val="21"/>
          <w:lang w:val="zh-CN"/>
        </w:rPr>
        <w:t xml:space="preserve">公开开标后，直到宣布授予中标人合同为止，凡属于审查、澄清、评价和比较投标的所有资料，有关授予合同的信息都不应向投标人或与评标无关的其他人泄露。</w:t>
      </w:r>
      <w:r/>
    </w:p>
    <w:p>
      <w:pPr>
        <w:ind w:firstLine="420"/>
        <w:spacing w:line="360" w:lineRule="auto"/>
        <w:rPr>
          <w:rFonts w:hint="eastAsia" w:hAnsi="宋体"/>
          <w:szCs w:val="21"/>
          <w:lang w:val="zh-CN"/>
        </w:rPr>
      </w:pPr>
      <w:r>
        <w:rPr>
          <w:szCs w:val="21"/>
          <w:lang w:val="zh-CN"/>
        </w:rPr>
        <w:t xml:space="preserve">2</w:t>
      </w:r>
      <w:r>
        <w:rPr>
          <w:rFonts w:hint="eastAsia"/>
          <w:szCs w:val="21"/>
          <w:lang w:val="zh-CN"/>
        </w:rPr>
        <w:t xml:space="preserve">3</w:t>
      </w:r>
      <w:r>
        <w:rPr>
          <w:szCs w:val="21"/>
          <w:lang w:val="zh-CN"/>
        </w:rPr>
        <w:t xml:space="preserve">.2</w:t>
      </w:r>
      <w:r>
        <w:rPr>
          <w:rFonts w:hAnsi="宋体"/>
          <w:szCs w:val="21"/>
          <w:lang w:val="zh-CN"/>
        </w:rPr>
        <w:t xml:space="preserve">在投标文件的审查、澄清、评价和比较以及授予合同的过程中，投标人对采购代理机构和评标委员会成员施加影响的任何行为，都将取消其中标资格。</w:t>
      </w:r>
      <w:r/>
    </w:p>
    <w:p>
      <w:pPr>
        <w:ind w:firstLine="420"/>
        <w:spacing w:line="360" w:lineRule="auto"/>
        <w:rPr>
          <w:rFonts w:hint="eastAsia" w:hAnsi="宋体"/>
          <w:szCs w:val="21"/>
          <w:lang w:val="zh-CN"/>
        </w:rPr>
      </w:pPr>
      <w:r>
        <w:rPr>
          <w:szCs w:val="21"/>
          <w:lang w:val="zh-CN"/>
        </w:rPr>
        <w:t xml:space="preserve">2</w:t>
      </w:r>
      <w:r>
        <w:rPr>
          <w:rFonts w:hint="eastAsia"/>
          <w:szCs w:val="21"/>
          <w:lang w:val="zh-CN"/>
        </w:rPr>
        <w:t xml:space="preserve">3</w:t>
      </w:r>
      <w:r>
        <w:rPr>
          <w:szCs w:val="21"/>
          <w:lang w:val="zh-CN"/>
        </w:rPr>
        <w:t xml:space="preserve">.3</w:t>
      </w:r>
      <w:r>
        <w:rPr>
          <w:rFonts w:hAnsi="宋体"/>
          <w:szCs w:val="21"/>
          <w:lang w:val="zh-CN"/>
        </w:rPr>
        <w:t xml:space="preserve">在评标期间，采购代理机构将通过指定联络人与投标人进行联系。</w:t>
      </w:r>
      <w:r/>
    </w:p>
    <w:p>
      <w:pPr>
        <w:ind w:firstLine="422"/>
        <w:spacing w:line="400" w:lineRule="exact"/>
        <w:rPr>
          <w:rFonts w:hint="eastAsia" w:ascii="宋体" w:hAnsi="宋体"/>
          <w:b/>
          <w:bCs/>
          <w:szCs w:val="21"/>
          <w:lang w:val="zh-CN"/>
        </w:rPr>
      </w:pPr>
      <w:r>
        <w:rPr>
          <w:rFonts w:ascii="宋体" w:hAnsi="宋体"/>
          <w:b/>
          <w:bCs/>
          <w:szCs w:val="21"/>
          <w:lang w:val="zh-CN"/>
        </w:rPr>
        <w:t xml:space="preserve">2</w:t>
      </w:r>
      <w:r>
        <w:rPr>
          <w:rFonts w:hint="eastAsia" w:ascii="宋体" w:hAnsi="宋体"/>
          <w:b/>
          <w:bCs/>
          <w:szCs w:val="21"/>
          <w:lang w:val="zh-CN"/>
        </w:rPr>
        <w:t xml:space="preserve">4</w:t>
      </w:r>
      <w:r>
        <w:rPr>
          <w:rFonts w:ascii="宋体" w:hAnsi="宋体"/>
          <w:b/>
          <w:bCs/>
          <w:szCs w:val="21"/>
          <w:lang w:val="zh-CN"/>
        </w:rPr>
        <w:t xml:space="preserve">、对投标文件</w:t>
      </w:r>
      <w:r>
        <w:rPr>
          <w:rFonts w:hint="eastAsia" w:ascii="宋体" w:hAnsi="宋体"/>
          <w:b/>
          <w:bCs/>
          <w:szCs w:val="21"/>
        </w:rPr>
        <w:t xml:space="preserve">的评审</w:t>
      </w:r>
      <w:r/>
    </w:p>
    <w:p>
      <w:pPr>
        <w:ind w:firstLine="420"/>
        <w:spacing w:line="400" w:lineRule="exact"/>
        <w:rPr>
          <w:rFonts w:hint="eastAsia"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.1</w:t>
      </w:r>
      <w:r>
        <w:rPr>
          <w:rFonts w:hint="eastAsia" w:ascii="宋体" w:hAnsi="宋体"/>
          <w:szCs w:val="21"/>
        </w:rPr>
        <w:t xml:space="preserve">评标委员会</w:t>
      </w:r>
      <w:r>
        <w:rPr>
          <w:rFonts w:hint="eastAsia" w:ascii="宋体" w:hAnsi="宋体"/>
          <w:szCs w:val="21"/>
          <w:lang w:val="zh-CN"/>
        </w:rPr>
        <w:t xml:space="preserve">将对资格符合的投标文件进行符合性审查。即依据招标文件规定，从投标文件的有效性、完整性和对招标文件的响应程度进行审查，以确定是否对招标文件的实质性要求作出响应。</w:t>
      </w:r>
      <w:r/>
    </w:p>
    <w:p>
      <w:pPr>
        <w:ind w:firstLine="422"/>
        <w:spacing w:line="400" w:lineRule="exact"/>
        <w:rPr>
          <w:rFonts w:hint="eastAsia" w:ascii="宋体" w:hAnsi="宋体"/>
          <w:b/>
          <w:color w:val="ff0000"/>
          <w:szCs w:val="21"/>
          <w:lang w:val="zh-CN"/>
        </w:rPr>
      </w:pPr>
      <w:r>
        <w:rPr>
          <w:rFonts w:hint="eastAsia" w:hAnsi="宋体"/>
          <w:b/>
          <w:szCs w:val="21"/>
          <w:lang w:val="zh-CN"/>
        </w:rPr>
        <w:t xml:space="preserve">投标文件有下列情况之一者将被认定为无效投标：</w:t>
      </w:r>
      <w:r/>
    </w:p>
    <w:p>
      <w:pPr>
        <w:ind w:firstLine="422"/>
        <w:spacing w:line="360" w:lineRule="auto"/>
        <w:rPr>
          <w:b/>
          <w:szCs w:val="21"/>
          <w:lang w:val="zh-CN"/>
        </w:rPr>
      </w:pPr>
      <w:r>
        <w:rPr>
          <w:b/>
          <w:szCs w:val="21"/>
          <w:lang w:val="zh-CN"/>
        </w:rPr>
        <w:t xml:space="preserve">24.1.1</w:t>
      </w:r>
      <w:r>
        <w:rPr>
          <w:rFonts w:hAnsi="宋体"/>
          <w:b/>
          <w:szCs w:val="21"/>
          <w:lang w:val="zh-CN"/>
        </w:rPr>
        <w:t xml:space="preserve">投标文件未按照本须知规定签署和盖章；</w:t>
      </w:r>
      <w:r/>
    </w:p>
    <w:p>
      <w:pPr>
        <w:ind w:firstLine="422"/>
        <w:spacing w:line="360" w:lineRule="auto"/>
        <w:rPr>
          <w:b/>
          <w:szCs w:val="21"/>
          <w:lang w:val="zh-CN"/>
        </w:rPr>
      </w:pPr>
      <w:r>
        <w:rPr>
          <w:b/>
          <w:szCs w:val="21"/>
          <w:lang w:val="zh-CN"/>
        </w:rPr>
        <w:t xml:space="preserve">24.1.</w:t>
      </w:r>
      <w:r>
        <w:rPr>
          <w:rFonts w:hint="eastAsia"/>
          <w:b/>
          <w:szCs w:val="21"/>
          <w:lang w:val="zh-CN"/>
        </w:rPr>
        <w:t xml:space="preserve">2</w:t>
      </w:r>
      <w:r>
        <w:rPr>
          <w:rFonts w:hAnsi="宋体"/>
          <w:b/>
          <w:szCs w:val="21"/>
          <w:lang w:val="zh-CN"/>
        </w:rPr>
        <w:t xml:space="preserve">投标人拒绝修正错误；</w:t>
      </w:r>
      <w:r/>
    </w:p>
    <w:p>
      <w:pPr>
        <w:ind w:firstLine="422"/>
        <w:spacing w:line="360" w:lineRule="auto"/>
        <w:rPr>
          <w:b/>
          <w:szCs w:val="21"/>
          <w:lang w:val="zh-CN"/>
        </w:rPr>
      </w:pPr>
      <w:r>
        <w:rPr>
          <w:b/>
          <w:szCs w:val="21"/>
          <w:lang w:val="zh-CN"/>
        </w:rPr>
        <w:t xml:space="preserve">24.1</w:t>
      </w:r>
      <w:r>
        <w:rPr>
          <w:rFonts w:hint="eastAsia"/>
          <w:b/>
          <w:szCs w:val="21"/>
          <w:lang w:val="zh-CN"/>
        </w:rPr>
        <w:t xml:space="preserve">.3</w:t>
      </w:r>
      <w:r>
        <w:rPr>
          <w:rFonts w:hAnsi="宋体"/>
          <w:b/>
          <w:szCs w:val="21"/>
          <w:lang w:val="zh-CN"/>
        </w:rPr>
        <w:t xml:space="preserve">投标人的报价是选择性的；</w:t>
      </w:r>
      <w:r/>
    </w:p>
    <w:p>
      <w:pPr>
        <w:ind w:firstLine="422"/>
        <w:spacing w:line="360" w:lineRule="auto"/>
        <w:rPr>
          <w:rFonts w:hint="eastAsia" w:hAnsi="宋体"/>
          <w:b/>
          <w:szCs w:val="21"/>
          <w:lang w:val="zh-CN"/>
        </w:rPr>
      </w:pPr>
      <w:r>
        <w:rPr>
          <w:b/>
          <w:szCs w:val="21"/>
          <w:lang w:val="zh-CN"/>
        </w:rPr>
        <w:t xml:space="preserve">24.1</w:t>
      </w:r>
      <w:r>
        <w:rPr>
          <w:rFonts w:hint="eastAsia"/>
          <w:b/>
          <w:szCs w:val="21"/>
          <w:lang w:val="zh-CN"/>
        </w:rPr>
        <w:t xml:space="preserve">.4</w:t>
      </w:r>
      <w:r>
        <w:rPr>
          <w:rFonts w:hAnsi="宋体"/>
          <w:b/>
          <w:szCs w:val="21"/>
          <w:lang w:val="zh-CN"/>
        </w:rPr>
        <w:t xml:space="preserve">投标人的报价只投了同一标段中部分内容；</w:t>
      </w:r>
      <w:r/>
    </w:p>
    <w:p>
      <w:pPr>
        <w:ind w:firstLine="422"/>
        <w:spacing w:line="360" w:lineRule="auto"/>
        <w:rPr>
          <w:b/>
          <w:szCs w:val="21"/>
          <w:lang w:val="zh-CN"/>
        </w:rPr>
      </w:pPr>
      <w:r>
        <w:rPr>
          <w:b/>
          <w:szCs w:val="21"/>
          <w:lang w:val="zh-CN"/>
        </w:rPr>
        <w:t xml:space="preserve">24.1</w:t>
      </w:r>
      <w:r>
        <w:rPr>
          <w:rFonts w:hint="eastAsia"/>
          <w:b/>
          <w:szCs w:val="21"/>
          <w:lang w:val="zh-CN"/>
        </w:rPr>
        <w:t xml:space="preserve">.5投标人的投标文件中出现评委会认为不应雷同的；</w:t>
      </w:r>
      <w:r/>
    </w:p>
    <w:p>
      <w:pPr>
        <w:ind w:firstLine="422"/>
        <w:spacing w:line="360" w:lineRule="auto"/>
        <w:rPr>
          <w:b/>
          <w:szCs w:val="21"/>
          <w:lang w:val="zh-CN"/>
        </w:rPr>
      </w:pPr>
      <w:r>
        <w:rPr>
          <w:b/>
          <w:szCs w:val="21"/>
          <w:lang w:val="zh-CN"/>
        </w:rPr>
        <w:t xml:space="preserve">24.1</w:t>
      </w:r>
      <w:r>
        <w:rPr>
          <w:rFonts w:hint="eastAsia"/>
          <w:b/>
          <w:szCs w:val="21"/>
          <w:lang w:val="zh-CN"/>
        </w:rPr>
        <w:t xml:space="preserve">.6</w:t>
      </w:r>
      <w:r>
        <w:rPr>
          <w:rFonts w:hAnsi="宋体"/>
          <w:b/>
          <w:szCs w:val="21"/>
          <w:lang w:val="zh-CN"/>
        </w:rPr>
        <w:t xml:space="preserve">其他被评委会认定无效的情况。</w:t>
      </w:r>
      <w:r/>
    </w:p>
    <w:p>
      <w:pPr>
        <w:ind w:firstLine="422"/>
        <w:spacing w:line="360" w:lineRule="auto"/>
        <w:rPr>
          <w:rFonts w:hint="eastAsia" w:hAnsi="宋体"/>
          <w:szCs w:val="21"/>
          <w:lang w:val="zh-CN"/>
        </w:rPr>
      </w:pPr>
      <w:r>
        <w:rPr>
          <w:rFonts w:hAnsi="宋体"/>
          <w:b/>
          <w:szCs w:val="21"/>
          <w:lang w:val="zh-CN"/>
        </w:rPr>
        <w:t xml:space="preserve">2</w:t>
      </w:r>
      <w:r>
        <w:rPr>
          <w:rFonts w:hint="eastAsia" w:hAnsi="宋体"/>
          <w:b/>
          <w:szCs w:val="21"/>
          <w:lang w:val="zh-CN"/>
        </w:rPr>
        <w:t xml:space="preserve">4</w:t>
      </w:r>
      <w:r>
        <w:rPr>
          <w:rFonts w:hAnsi="宋体"/>
          <w:b/>
          <w:szCs w:val="21"/>
          <w:lang w:val="zh-CN"/>
        </w:rPr>
        <w:t xml:space="preserve">.</w:t>
      </w:r>
      <w:r>
        <w:rPr>
          <w:rFonts w:hint="eastAsia" w:hAnsi="宋体"/>
          <w:b/>
          <w:szCs w:val="21"/>
          <w:lang w:val="zh-CN"/>
        </w:rPr>
        <w:t xml:space="preserve">2</w:t>
      </w:r>
      <w:r>
        <w:rPr>
          <w:rFonts w:hAnsi="宋体"/>
          <w:b/>
          <w:szCs w:val="21"/>
          <w:lang w:val="zh-CN"/>
        </w:rPr>
        <w:t xml:space="preserve">实质</w:t>
      </w:r>
      <w:r>
        <w:rPr>
          <w:rFonts w:hint="eastAsia" w:hAnsi="宋体"/>
          <w:b/>
          <w:szCs w:val="21"/>
          <w:lang w:val="zh-CN"/>
        </w:rPr>
        <w:t xml:space="preserve">性</w:t>
      </w:r>
      <w:r>
        <w:rPr>
          <w:rFonts w:hAnsi="宋体"/>
          <w:b/>
          <w:szCs w:val="21"/>
          <w:lang w:val="zh-CN"/>
        </w:rPr>
        <w:t xml:space="preserve">响应的投标应该是与招标文件</w:t>
      </w:r>
      <w:r>
        <w:rPr>
          <w:rFonts w:hint="eastAsia" w:hAnsi="宋体"/>
          <w:b/>
          <w:szCs w:val="21"/>
          <w:lang w:val="zh-CN"/>
        </w:rPr>
        <w:t xml:space="preserve">要求的</w:t>
      </w:r>
      <w:r>
        <w:rPr>
          <w:rFonts w:hAnsi="宋体"/>
          <w:b/>
          <w:szCs w:val="21"/>
          <w:lang w:val="zh-CN"/>
        </w:rPr>
        <w:t xml:space="preserve">标的、数量、质量、价款或者报酬</w:t>
      </w:r>
      <w:r>
        <w:rPr>
          <w:rFonts w:hint="eastAsia" w:hAnsi="宋体"/>
          <w:b/>
          <w:szCs w:val="21"/>
          <w:lang w:val="zh-CN"/>
        </w:rPr>
        <w:t xml:space="preserve">、质保期</w:t>
      </w:r>
      <w:r>
        <w:rPr>
          <w:rFonts w:hAnsi="宋体"/>
          <w:b/>
          <w:szCs w:val="21"/>
          <w:lang w:val="zh-CN"/>
        </w:rPr>
        <w:t xml:space="preserve">、履行期限、履行地点和方式、违约责任和解决争议方法等</w:t>
      </w:r>
      <w:r>
        <w:rPr>
          <w:rFonts w:hint="eastAsia" w:hAnsi="宋体"/>
          <w:b/>
          <w:szCs w:val="21"/>
          <w:lang w:val="zh-CN"/>
        </w:rPr>
        <w:t xml:space="preserve">条款</w:t>
      </w:r>
      <w:r>
        <w:rPr>
          <w:rFonts w:hAnsi="宋体"/>
          <w:b/>
          <w:szCs w:val="21"/>
          <w:lang w:val="zh-CN"/>
        </w:rPr>
        <w:t xml:space="preserve">相符</w:t>
      </w:r>
      <w:r>
        <w:rPr>
          <w:rFonts w:hint="eastAsia" w:hAnsi="宋体"/>
          <w:b/>
          <w:szCs w:val="21"/>
          <w:lang w:val="zh-CN"/>
        </w:rPr>
        <w:t xml:space="preserve">。</w:t>
      </w:r>
      <w:r>
        <w:rPr>
          <w:rFonts w:hint="eastAsia" w:hAnsi="宋体"/>
          <w:szCs w:val="21"/>
          <w:lang w:val="zh-CN"/>
        </w:rPr>
        <w:t xml:space="preserve">不得</w:t>
      </w:r>
      <w:r>
        <w:rPr>
          <w:rFonts w:hAnsi="宋体"/>
          <w:szCs w:val="21"/>
          <w:lang w:val="zh-CN"/>
        </w:rPr>
        <w:t xml:space="preserve">限制合同中买方的权利或投标人的义务</w:t>
      </w:r>
      <w:r>
        <w:rPr>
          <w:rFonts w:hint="eastAsia" w:hAnsi="宋体"/>
          <w:szCs w:val="21"/>
          <w:lang w:val="zh-CN"/>
        </w:rPr>
        <w:t xml:space="preserve">，也不得</w:t>
      </w:r>
      <w:r>
        <w:rPr>
          <w:rFonts w:hAnsi="宋体"/>
          <w:szCs w:val="21"/>
          <w:lang w:val="zh-CN"/>
        </w:rPr>
        <w:t xml:space="preserve">对其他</w:t>
      </w:r>
      <w:r>
        <w:rPr>
          <w:rFonts w:hint="eastAsia" w:hAnsi="宋体"/>
          <w:szCs w:val="21"/>
          <w:lang w:val="zh-CN"/>
        </w:rPr>
        <w:t xml:space="preserve">实质性响应的</w:t>
      </w:r>
      <w:r>
        <w:rPr>
          <w:rFonts w:hAnsi="宋体"/>
          <w:szCs w:val="21"/>
          <w:lang w:val="zh-CN"/>
        </w:rPr>
        <w:t xml:space="preserve">投标人的竞争地位产生不公正影响。</w:t>
      </w:r>
      <w:r/>
    </w:p>
    <w:p>
      <w:pPr>
        <w:ind w:firstLine="420"/>
        <w:spacing w:line="360" w:lineRule="auto"/>
        <w:rPr>
          <w:szCs w:val="21"/>
          <w:lang w:val="zh-CN"/>
        </w:rPr>
      </w:pPr>
      <w:r>
        <w:rPr>
          <w:szCs w:val="21"/>
          <w:lang w:val="zh-CN"/>
        </w:rPr>
        <w:t xml:space="preserve">2</w:t>
      </w:r>
      <w:r>
        <w:rPr>
          <w:rFonts w:hint="eastAsia"/>
          <w:szCs w:val="21"/>
          <w:lang w:val="zh-CN"/>
        </w:rPr>
        <w:t xml:space="preserve">4</w:t>
      </w:r>
      <w:r>
        <w:rPr>
          <w:szCs w:val="21"/>
          <w:lang w:val="zh-CN"/>
        </w:rPr>
        <w:t xml:space="preserve">.</w:t>
      </w:r>
      <w:r>
        <w:rPr>
          <w:rFonts w:hint="eastAsia"/>
          <w:szCs w:val="21"/>
          <w:lang w:val="zh-CN"/>
        </w:rPr>
        <w:t xml:space="preserve">3</w:t>
      </w:r>
      <w:r>
        <w:rPr>
          <w:szCs w:val="21"/>
          <w:lang w:val="zh-CN"/>
        </w:rPr>
        <w:t xml:space="preserve">招标文件</w:t>
      </w:r>
      <w:r>
        <w:rPr>
          <w:rFonts w:hint="eastAsia"/>
          <w:szCs w:val="21"/>
        </w:rPr>
        <w:t xml:space="preserve">如有</w:t>
      </w:r>
      <w:r>
        <w:rPr>
          <w:szCs w:val="21"/>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szCs w:val="21"/>
          <w:lang w:val="zh-CN"/>
        </w:rPr>
      </w:pPr>
      <w:r>
        <w:rPr>
          <w:szCs w:val="21"/>
          <w:lang w:val="zh-CN"/>
        </w:rPr>
        <w:t xml:space="preserve">2</w:t>
      </w:r>
      <w:r>
        <w:rPr>
          <w:rFonts w:hint="eastAsia"/>
          <w:szCs w:val="21"/>
          <w:lang w:val="zh-CN"/>
        </w:rPr>
        <w:t xml:space="preserve">4.4</w:t>
      </w:r>
      <w:r>
        <w:rPr>
          <w:szCs w:val="21"/>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szCs w:val="21"/>
          <w:lang w:val="zh-CN"/>
        </w:rPr>
      </w:pPr>
      <w:r>
        <w:rPr>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szCs w:val="21"/>
          <w:lang w:val="zh-CN"/>
        </w:rPr>
      </w:pPr>
      <w:r>
        <w:rPr>
          <w:rFonts w:hint="eastAsia"/>
          <w:szCs w:val="21"/>
          <w:lang w:val="zh-CN"/>
        </w:rPr>
        <w:t xml:space="preserve">24.5</w:t>
      </w:r>
      <w:r>
        <w:rPr>
          <w:szCs w:val="21"/>
          <w:lang w:val="zh-CN"/>
        </w:rPr>
        <w:t xml:space="preserve">投标文件报价出现前后不一致的，除招标文件另有规定外，按照下列规定修正：</w:t>
      </w:r>
      <w:r/>
    </w:p>
    <w:p>
      <w:pPr>
        <w:ind w:firstLine="420"/>
        <w:spacing w:line="360" w:lineRule="auto"/>
        <w:rPr>
          <w:szCs w:val="21"/>
          <w:lang w:val="zh-CN"/>
        </w:rPr>
      </w:pPr>
      <w:r>
        <w:rPr>
          <w:rFonts w:hint="eastAsia"/>
          <w:szCs w:val="21"/>
        </w:rPr>
        <w:t xml:space="preserve">24.5.1</w:t>
      </w:r>
      <w:r>
        <w:rPr>
          <w:szCs w:val="21"/>
          <w:lang w:val="zh-CN"/>
        </w:rPr>
        <w:t xml:space="preserve">投标文件中开标一览表（报价表）内容与投标文件中相应内容不一致的，以开标一览表（报价表）为准；</w:t>
      </w:r>
      <w:r/>
    </w:p>
    <w:p>
      <w:pPr>
        <w:ind w:firstLine="420"/>
        <w:spacing w:line="360" w:lineRule="auto"/>
        <w:rPr>
          <w:szCs w:val="21"/>
          <w:lang w:val="zh-CN"/>
        </w:rPr>
      </w:pPr>
      <w:r>
        <w:rPr>
          <w:rFonts w:hint="eastAsia"/>
          <w:szCs w:val="21"/>
        </w:rPr>
        <w:t xml:space="preserve">24.5.2</w:t>
      </w:r>
      <w:r>
        <w:rPr>
          <w:szCs w:val="21"/>
          <w:lang w:val="zh-CN"/>
        </w:rPr>
        <w:t xml:space="preserve">大写金额和小写金额不一致的，以大写金额为准；</w:t>
      </w:r>
      <w:r/>
    </w:p>
    <w:p>
      <w:pPr>
        <w:ind w:firstLine="420"/>
        <w:spacing w:line="360" w:lineRule="auto"/>
        <w:rPr>
          <w:szCs w:val="21"/>
          <w:lang w:val="zh-CN"/>
        </w:rPr>
      </w:pPr>
      <w:r>
        <w:rPr>
          <w:rFonts w:hint="eastAsia"/>
          <w:szCs w:val="21"/>
        </w:rPr>
        <w:t xml:space="preserve">24.5.3</w:t>
      </w:r>
      <w:r>
        <w:rPr>
          <w:szCs w:val="21"/>
          <w:lang w:val="zh-CN"/>
        </w:rPr>
        <w:t xml:space="preserve">单价金额小数点或者百分比有明显错位的，以开标一览表的总价为准，并修改单价；</w:t>
      </w:r>
      <w:r/>
    </w:p>
    <w:p>
      <w:pPr>
        <w:ind w:firstLine="420"/>
        <w:spacing w:line="360" w:lineRule="auto"/>
        <w:rPr>
          <w:szCs w:val="21"/>
          <w:lang w:val="zh-CN"/>
        </w:rPr>
      </w:pPr>
      <w:r>
        <w:rPr>
          <w:rFonts w:hint="eastAsia"/>
          <w:szCs w:val="21"/>
        </w:rPr>
        <w:t xml:space="preserve">24.5.4</w:t>
      </w:r>
      <w:r>
        <w:rPr>
          <w:szCs w:val="21"/>
          <w:lang w:val="zh-CN"/>
        </w:rPr>
        <w:t xml:space="preserve">总价金额与按单价汇总金额不一致的，以单价金额计算结果为准。</w:t>
      </w:r>
      <w:r/>
    </w:p>
    <w:p>
      <w:pPr>
        <w:ind w:firstLine="420"/>
        <w:spacing w:line="360" w:lineRule="auto"/>
        <w:rPr>
          <w:szCs w:val="21"/>
          <w:lang w:val="zh-CN"/>
        </w:rPr>
      </w:pPr>
      <w:r>
        <w:rPr>
          <w:szCs w:val="21"/>
          <w:lang w:val="zh-CN"/>
        </w:rPr>
        <w:t xml:space="preserve">同时出现两种以上不一致的，按照前款规定的顺序修正。修正后的报价按照本</w:t>
      </w:r>
      <w:r>
        <w:rPr>
          <w:rFonts w:hint="eastAsia"/>
          <w:szCs w:val="21"/>
          <w:lang w:val="zh-CN"/>
        </w:rPr>
        <w:t xml:space="preserve">须知24.5条</w:t>
      </w:r>
      <w:r>
        <w:rPr>
          <w:szCs w:val="21"/>
          <w:lang w:val="zh-CN"/>
        </w:rPr>
        <w:t xml:space="preserve">规定经投标人确认后产生约束力，投标人不确认的，其投标无效。</w:t>
      </w:r>
      <w:r/>
    </w:p>
    <w:p>
      <w:pPr>
        <w:ind w:firstLine="420"/>
        <w:spacing w:line="360" w:lineRule="auto"/>
        <w:rPr>
          <w:szCs w:val="21"/>
          <w:lang w:val="zh-CN"/>
        </w:rPr>
      </w:pPr>
      <w:r>
        <w:rPr>
          <w:rFonts w:hint="eastAsia"/>
          <w:szCs w:val="21"/>
          <w:lang w:val="zh-CN"/>
        </w:rPr>
        <w:t xml:space="preserve">24.6</w:t>
      </w:r>
      <w:r>
        <w:rPr>
          <w:szCs w:val="21"/>
          <w:lang w:val="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tabs>
          <w:tab w:val="left" w:pos="0" w:leader="none"/>
        </w:tabs>
        <w:rPr>
          <w:szCs w:val="21"/>
          <w:lang w:val="zh-CN"/>
        </w:rPr>
      </w:pPr>
      <w:r>
        <w:rPr>
          <w:szCs w:val="21"/>
          <w:lang w:val="zh-CN"/>
        </w:rPr>
        <w:t xml:space="preserve">2</w:t>
      </w:r>
      <w:r>
        <w:rPr>
          <w:rFonts w:hint="eastAsia"/>
          <w:szCs w:val="21"/>
          <w:lang w:val="zh-CN"/>
        </w:rPr>
        <w:t xml:space="preserve">4.7除上述情形外，</w:t>
      </w:r>
      <w:r>
        <w:rPr>
          <w:rFonts w:hAnsi="宋体"/>
          <w:szCs w:val="21"/>
          <w:lang w:val="zh-CN"/>
        </w:rPr>
        <w:t xml:space="preserve">对投标文件的判定，只依据投标</w:t>
      </w:r>
      <w:r>
        <w:rPr>
          <w:rFonts w:hint="eastAsia" w:hAnsi="宋体"/>
          <w:szCs w:val="21"/>
          <w:lang w:val="zh-CN"/>
        </w:rPr>
        <w:t xml:space="preserve">文件</w:t>
      </w:r>
      <w:r>
        <w:rPr>
          <w:rFonts w:hAnsi="宋体"/>
          <w:szCs w:val="21"/>
          <w:lang w:val="zh-CN"/>
        </w:rPr>
        <w:t xml:space="preserve">本身，不依靠开标后的任何外来证明。</w:t>
      </w:r>
      <w:r/>
    </w:p>
    <w:p>
      <w:pPr>
        <w:ind w:firstLine="420"/>
        <w:spacing w:line="360" w:lineRule="auto"/>
        <w:tabs>
          <w:tab w:val="left" w:pos="0" w:leader="none"/>
        </w:tabs>
        <w:rPr>
          <w:rFonts w:hint="eastAsia" w:hAnsi="宋体"/>
          <w:szCs w:val="21"/>
          <w:lang w:val="zh-CN"/>
        </w:rPr>
      </w:pPr>
      <w:r>
        <w:rPr>
          <w:szCs w:val="21"/>
          <w:lang w:val="zh-CN"/>
        </w:rPr>
        <w:t xml:space="preserve">2</w:t>
      </w:r>
      <w:r>
        <w:rPr>
          <w:rFonts w:hint="eastAsia"/>
          <w:szCs w:val="21"/>
          <w:lang w:val="zh-CN"/>
        </w:rPr>
        <w:t xml:space="preserve">4.8</w:t>
      </w:r>
      <w:r>
        <w:rPr>
          <w:rFonts w:hAnsi="宋体"/>
          <w:szCs w:val="21"/>
          <w:lang w:val="zh-CN"/>
        </w:rPr>
        <w:t xml:space="preserve">采购代理机构将拒绝被确定为非实质性响应的投标，投标人不能通过修正或撤销不符之处而使其投标成为实质性响应的投标。</w:t>
      </w:r>
      <w:r/>
    </w:p>
    <w:p>
      <w:pPr>
        <w:ind w:firstLine="420"/>
        <w:spacing w:line="360" w:lineRule="auto"/>
        <w:rPr>
          <w:szCs w:val="21"/>
          <w:lang w:val="zh-CN"/>
        </w:rPr>
      </w:pPr>
      <w:r>
        <w:rPr>
          <w:szCs w:val="21"/>
          <w:lang w:val="zh-CN"/>
        </w:rPr>
        <w:t xml:space="preserve">2</w:t>
      </w:r>
      <w:r>
        <w:rPr>
          <w:rFonts w:hint="eastAsia"/>
          <w:szCs w:val="21"/>
          <w:lang w:val="zh-CN"/>
        </w:rPr>
        <w:t xml:space="preserve">4</w:t>
      </w:r>
      <w:r>
        <w:rPr>
          <w:szCs w:val="21"/>
          <w:lang w:val="zh-CN"/>
        </w:rPr>
        <w:t xml:space="preserve">.</w:t>
      </w:r>
      <w:r>
        <w:rPr>
          <w:rFonts w:hint="eastAsia"/>
          <w:szCs w:val="21"/>
          <w:lang w:val="zh-CN"/>
        </w:rPr>
        <w:t xml:space="preserve">9</w:t>
      </w:r>
      <w:r>
        <w:rPr>
          <w:rFonts w:hAnsi="宋体"/>
          <w:szCs w:val="21"/>
          <w:lang w:val="zh-CN"/>
        </w:rPr>
        <w:t xml:space="preserve">对不同文字文本投标文件的解释发生异议的，以中文文本为准；</w:t>
      </w:r>
      <w:r/>
    </w:p>
    <w:p>
      <w:pPr>
        <w:ind w:firstLine="422"/>
        <w:spacing w:line="400" w:lineRule="exact"/>
        <w:rPr>
          <w:rFonts w:hint="eastAsia" w:ascii="宋体" w:hAnsi="宋体"/>
          <w:b/>
          <w:bCs/>
          <w:szCs w:val="21"/>
        </w:rPr>
      </w:pPr>
      <w:r>
        <w:rPr>
          <w:rFonts w:ascii="宋体" w:hAnsi="宋体"/>
          <w:b/>
          <w:bCs/>
          <w:szCs w:val="21"/>
          <w:lang w:val="zh-CN"/>
        </w:rPr>
        <w:t xml:space="preserve">2</w:t>
      </w:r>
      <w:r>
        <w:rPr>
          <w:rFonts w:hint="eastAsia" w:ascii="宋体" w:hAnsi="宋体"/>
          <w:b/>
          <w:bCs/>
          <w:szCs w:val="21"/>
          <w:lang w:val="zh-CN"/>
        </w:rPr>
        <w:t xml:space="preserve">5</w:t>
      </w:r>
      <w:r>
        <w:rPr>
          <w:rFonts w:ascii="宋体" w:hAnsi="宋体"/>
          <w:b/>
          <w:bCs/>
          <w:szCs w:val="21"/>
          <w:lang w:val="zh-CN"/>
        </w:rPr>
        <w:t xml:space="preserve">、废标</w:t>
      </w:r>
      <w:r/>
    </w:p>
    <w:p>
      <w:pPr>
        <w:ind w:firstLine="422"/>
        <w:spacing w:line="400" w:lineRule="exact"/>
        <w:rPr>
          <w:rFonts w:hint="eastAsia" w:ascii="宋体" w:hAnsi="宋体"/>
          <w:b/>
          <w:bCs/>
          <w:szCs w:val="21"/>
          <w:lang w:val="zh-CN"/>
        </w:rPr>
      </w:pPr>
      <w:r>
        <w:rPr>
          <w:rFonts w:ascii="宋体" w:hAnsi="宋体"/>
          <w:b/>
          <w:bCs/>
          <w:szCs w:val="21"/>
          <w:lang w:val="zh-CN"/>
        </w:rPr>
        <w:t xml:space="preserve">25.1 在招标过程中，出现下列情况之一的，应予废标：</w:t>
      </w:r>
      <w:r/>
    </w:p>
    <w:p>
      <w:pPr>
        <w:ind w:firstLine="422"/>
        <w:spacing w:line="400" w:lineRule="exact"/>
        <w:rPr>
          <w:rFonts w:hint="eastAsia" w:ascii="宋体" w:hAnsi="宋体"/>
          <w:b/>
          <w:bCs/>
          <w:szCs w:val="21"/>
          <w:lang w:val="zh-CN"/>
        </w:rPr>
      </w:pPr>
      <w:r>
        <w:rPr>
          <w:rFonts w:ascii="宋体" w:hAnsi="宋体"/>
          <w:b/>
          <w:bCs/>
          <w:szCs w:val="21"/>
          <w:lang w:val="zh-CN"/>
        </w:rPr>
        <w:t xml:space="preserve">25.1.1符合专业条件的供应商或者对招标文件作实质响应的供应商不足三家的；</w:t>
      </w:r>
      <w:r/>
    </w:p>
    <w:p>
      <w:pPr>
        <w:ind w:firstLine="422"/>
        <w:spacing w:line="400" w:lineRule="exact"/>
        <w:rPr>
          <w:rFonts w:hint="eastAsia" w:ascii="宋体" w:hAnsi="宋体"/>
          <w:b/>
          <w:bCs/>
          <w:szCs w:val="21"/>
          <w:lang w:val="zh-CN"/>
        </w:rPr>
      </w:pPr>
      <w:r>
        <w:rPr>
          <w:rFonts w:ascii="宋体" w:hAnsi="宋体"/>
          <w:b/>
          <w:bCs/>
          <w:szCs w:val="21"/>
          <w:lang w:val="zh-CN"/>
        </w:rPr>
        <w:t xml:space="preserve">25.1.2出现影响采购公正的违法、违规行为的；</w:t>
      </w:r>
      <w:r/>
    </w:p>
    <w:p>
      <w:pPr>
        <w:ind w:firstLine="422"/>
        <w:spacing w:line="400" w:lineRule="exact"/>
        <w:rPr>
          <w:rFonts w:hint="eastAsia" w:ascii="宋体" w:hAnsi="宋体"/>
          <w:b/>
          <w:bCs/>
          <w:szCs w:val="21"/>
          <w:lang w:val="zh-CN"/>
        </w:rPr>
      </w:pPr>
      <w:r>
        <w:rPr>
          <w:rFonts w:ascii="宋体" w:hAnsi="宋体"/>
          <w:b/>
          <w:bCs/>
          <w:szCs w:val="21"/>
          <w:lang w:val="zh-CN"/>
        </w:rPr>
        <w:t xml:space="preserve">25.1.3</w:t>
      </w:r>
      <w:r>
        <w:rPr>
          <w:rFonts w:hint="eastAsia" w:ascii="宋体" w:hAnsi="宋体"/>
          <w:b/>
          <w:bCs/>
          <w:szCs w:val="21"/>
          <w:lang w:val="zh-CN"/>
        </w:rPr>
        <w:t xml:space="preserve">投标人的报价均超过了采购预算或者最高限价，采购人不能支付的</w:t>
      </w:r>
      <w:r>
        <w:rPr>
          <w:rFonts w:ascii="宋体" w:hAnsi="宋体"/>
          <w:b/>
          <w:bCs/>
          <w:szCs w:val="21"/>
          <w:lang w:val="zh-CN"/>
        </w:rPr>
        <w:t xml:space="preserve">；</w:t>
      </w:r>
      <w:r/>
    </w:p>
    <w:p>
      <w:pPr>
        <w:ind w:firstLine="422"/>
        <w:spacing w:line="400" w:lineRule="exact"/>
        <w:rPr>
          <w:rFonts w:hint="eastAsia" w:ascii="宋体" w:hAnsi="宋体"/>
          <w:b/>
          <w:bCs/>
          <w:szCs w:val="21"/>
          <w:lang w:val="zh-CN"/>
        </w:rPr>
      </w:pPr>
      <w:r>
        <w:rPr>
          <w:rFonts w:ascii="宋体" w:hAnsi="宋体"/>
          <w:b/>
          <w:bCs/>
          <w:szCs w:val="21"/>
          <w:lang w:val="zh-CN"/>
        </w:rPr>
        <w:t xml:space="preserve">25.1.4因重大变故，采购任务取消的；</w:t>
      </w:r>
      <w:r/>
    </w:p>
    <w:p>
      <w:pPr>
        <w:ind w:firstLine="422"/>
        <w:spacing w:line="400" w:lineRule="exact"/>
        <w:rPr>
          <w:rFonts w:hint="eastAsia" w:ascii="宋体" w:hAnsi="宋体"/>
          <w:b/>
          <w:bCs/>
          <w:szCs w:val="21"/>
          <w:lang w:val="zh-CN"/>
        </w:rPr>
      </w:pPr>
      <w:r>
        <w:rPr>
          <w:rFonts w:ascii="宋体" w:hAnsi="宋体"/>
          <w:b/>
          <w:bCs/>
          <w:szCs w:val="21"/>
          <w:lang w:val="zh-CN"/>
        </w:rPr>
        <w:t xml:space="preserve">25.2 废标后，采购代理机构将把废标的理由通知所有投标人。</w:t>
      </w:r>
      <w:r/>
    </w:p>
    <w:p>
      <w:pPr>
        <w:ind w:firstLine="422"/>
        <w:spacing w:line="400" w:lineRule="exact"/>
        <w:rPr>
          <w:rFonts w:hint="eastAsia" w:ascii="宋体" w:hAnsi="宋体"/>
          <w:b/>
          <w:bCs/>
          <w:szCs w:val="21"/>
        </w:rPr>
      </w:pPr>
      <w:r>
        <w:rPr>
          <w:rFonts w:ascii="宋体" w:hAnsi="宋体"/>
          <w:b/>
          <w:bCs/>
          <w:szCs w:val="21"/>
          <w:lang w:val="zh-CN"/>
        </w:rPr>
        <w:t xml:space="preserve">2</w:t>
      </w:r>
      <w:r>
        <w:rPr>
          <w:rFonts w:hint="eastAsia" w:ascii="宋体" w:hAnsi="宋体"/>
          <w:b/>
          <w:bCs/>
          <w:szCs w:val="21"/>
          <w:lang w:val="zh-CN"/>
        </w:rPr>
        <w:t xml:space="preserve">6</w:t>
      </w:r>
      <w:r>
        <w:rPr>
          <w:rFonts w:ascii="宋体" w:hAnsi="宋体"/>
          <w:b/>
          <w:bCs/>
          <w:szCs w:val="21"/>
          <w:lang w:val="zh-CN"/>
        </w:rPr>
        <w:t xml:space="preserve">、投标文件的评价和比较</w:t>
      </w:r>
      <w:r/>
    </w:p>
    <w:p>
      <w:pPr>
        <w:ind w:firstLine="420"/>
        <w:spacing w:line="360" w:lineRule="auto"/>
        <w:rPr>
          <w:szCs w:val="21"/>
          <w:lang w:val="zh-CN"/>
        </w:rPr>
      </w:pPr>
      <w:r>
        <w:rPr>
          <w:szCs w:val="21"/>
          <w:lang w:val="zh-CN"/>
        </w:rPr>
        <w:t xml:space="preserve">2</w:t>
      </w:r>
      <w:r>
        <w:rPr>
          <w:rFonts w:hint="eastAsia"/>
          <w:szCs w:val="21"/>
          <w:lang w:val="zh-CN"/>
        </w:rPr>
        <w:t xml:space="preserve">6</w:t>
      </w:r>
      <w:r>
        <w:rPr>
          <w:szCs w:val="21"/>
          <w:lang w:val="zh-CN"/>
        </w:rPr>
        <w:t xml:space="preserve">.1评标委员会将仅对按照</w:t>
      </w:r>
      <w:r>
        <w:rPr>
          <w:rFonts w:hint="eastAsia"/>
          <w:szCs w:val="21"/>
        </w:rPr>
        <w:t xml:space="preserve">招标文件</w:t>
      </w:r>
      <w:r>
        <w:rPr>
          <w:szCs w:val="21"/>
          <w:lang w:val="zh-CN"/>
        </w:rPr>
        <w:t xml:space="preserve">有关规定确定为实质上响应招标文件要求的投标文件进行商务和技术评估，综合比较与评价。</w:t>
      </w:r>
      <w:r/>
    </w:p>
    <w:p>
      <w:pPr>
        <w:ind w:firstLine="420"/>
        <w:spacing w:line="360" w:lineRule="auto"/>
        <w:rPr>
          <w:szCs w:val="21"/>
          <w:lang w:val="zh-CN"/>
        </w:rPr>
      </w:pPr>
      <w:r>
        <w:rPr>
          <w:szCs w:val="21"/>
          <w:lang w:val="zh-CN"/>
        </w:rPr>
        <w:t xml:space="preserve">2</w:t>
      </w:r>
      <w:r>
        <w:rPr>
          <w:rFonts w:hint="eastAsia"/>
          <w:szCs w:val="21"/>
          <w:lang w:val="zh-CN"/>
        </w:rPr>
        <w:t xml:space="preserve">6</w:t>
      </w:r>
      <w:r>
        <w:rPr>
          <w:szCs w:val="21"/>
          <w:lang w:val="zh-CN"/>
        </w:rPr>
        <w:t xml:space="preserve">.2评价和比较采用综合评分法，评委会严格按照招标文件的规定要求、条件、评分标准，对投标人所提供货物或服务的先进性、可靠性、售后服务承诺、质量保证承诺等实质性响应内容进行比较评价</w:t>
      </w:r>
      <w:r>
        <w:rPr>
          <w:rFonts w:hint="eastAsia"/>
          <w:szCs w:val="21"/>
          <w:lang w:val="zh-CN"/>
        </w:rPr>
        <w:t xml:space="preserve">。</w:t>
      </w:r>
      <w:r/>
    </w:p>
    <w:p>
      <w:pPr>
        <w:ind w:firstLine="420"/>
        <w:spacing w:line="360" w:lineRule="auto"/>
        <w:rPr>
          <w:szCs w:val="21"/>
          <w:lang w:val="zh-CN"/>
        </w:rPr>
      </w:pPr>
      <w:r>
        <w:rPr>
          <w:szCs w:val="21"/>
          <w:lang w:val="zh-CN"/>
        </w:rPr>
        <w:t xml:space="preserve">2</w:t>
      </w:r>
      <w:r>
        <w:rPr>
          <w:rFonts w:hint="eastAsia"/>
          <w:szCs w:val="21"/>
          <w:lang w:val="zh-CN"/>
        </w:rPr>
        <w:t xml:space="preserve">6</w:t>
      </w:r>
      <w:r>
        <w:rPr>
          <w:szCs w:val="21"/>
          <w:lang w:val="zh-CN"/>
        </w:rPr>
        <w:t xml:space="preserve">.3 最低的投标报价或最高的折扣比例是中标的重要条件，但不是唯一条件。</w:t>
      </w:r>
      <w:r/>
    </w:p>
    <w:p>
      <w:pPr>
        <w:ind w:firstLine="422"/>
        <w:spacing w:line="400" w:lineRule="exact"/>
        <w:rPr>
          <w:rFonts w:hint="eastAsia" w:ascii="宋体" w:hAnsi="宋体"/>
          <w:b/>
          <w:bCs/>
          <w:szCs w:val="21"/>
        </w:rPr>
      </w:pPr>
      <w:r>
        <w:rPr>
          <w:rFonts w:ascii="宋体" w:hAnsi="宋体"/>
          <w:b/>
          <w:bCs/>
          <w:szCs w:val="21"/>
          <w:lang w:val="zh-CN"/>
        </w:rPr>
        <w:t xml:space="preserve">七、授予合同</w:t>
      </w:r>
      <w:r/>
    </w:p>
    <w:p>
      <w:pPr>
        <w:ind w:firstLine="422"/>
        <w:spacing w:line="400" w:lineRule="exact"/>
        <w:rPr>
          <w:rFonts w:hint="eastAsia" w:ascii="宋体" w:hAnsi="宋体"/>
          <w:b/>
          <w:bCs/>
          <w:szCs w:val="21"/>
        </w:rPr>
      </w:pPr>
      <w:r>
        <w:rPr>
          <w:rFonts w:ascii="宋体" w:hAnsi="宋体"/>
          <w:b/>
          <w:bCs/>
          <w:szCs w:val="21"/>
          <w:lang w:val="zh-CN"/>
        </w:rPr>
        <w:t xml:space="preserve">2</w:t>
      </w:r>
      <w:r>
        <w:rPr>
          <w:rFonts w:hint="eastAsia" w:ascii="宋体" w:hAnsi="宋体"/>
          <w:b/>
          <w:bCs/>
          <w:szCs w:val="21"/>
          <w:lang w:val="zh-CN"/>
        </w:rPr>
        <w:t xml:space="preserve">7</w:t>
      </w:r>
      <w:r>
        <w:rPr>
          <w:rFonts w:ascii="宋体" w:hAnsi="宋体"/>
          <w:b/>
          <w:bCs/>
          <w:szCs w:val="21"/>
          <w:lang w:val="zh-CN"/>
        </w:rPr>
        <w:t xml:space="preserve">、中标人的确认</w:t>
      </w:r>
      <w:r/>
    </w:p>
    <w:p>
      <w:pPr>
        <w:ind w:firstLine="420"/>
        <w:spacing w:line="360" w:lineRule="auto"/>
        <w:rPr>
          <w:szCs w:val="21"/>
          <w:lang w:val="zh-CN"/>
        </w:rPr>
      </w:pPr>
      <w:r>
        <w:rPr>
          <w:rFonts w:hint="eastAsia"/>
          <w:szCs w:val="21"/>
          <w:lang w:val="zh-CN"/>
        </w:rPr>
        <w:t xml:space="preserve">27</w:t>
      </w:r>
      <w:r>
        <w:rPr>
          <w:szCs w:val="21"/>
          <w:lang w:val="zh-CN"/>
        </w:rPr>
        <w:t xml:space="preserve">.1</w:t>
      </w:r>
      <w:r>
        <w:rPr>
          <w:rFonts w:hAnsi="宋体"/>
          <w:szCs w:val="21"/>
          <w:lang w:val="zh-CN"/>
        </w:rPr>
        <w:t xml:space="preserve">评标委员会根据投标人资格审查情况，对投标文件进行评价和比较，按照评标办法和标准</w:t>
      </w:r>
      <w:r>
        <w:rPr>
          <w:rFonts w:hint="eastAsia" w:hAnsi="宋体"/>
          <w:szCs w:val="21"/>
        </w:rPr>
        <w:t xml:space="preserve">直接确定中标人</w:t>
      </w:r>
      <w:r>
        <w:rPr>
          <w:rFonts w:hAnsi="宋体"/>
          <w:szCs w:val="21"/>
          <w:lang w:val="zh-CN"/>
        </w:rPr>
        <w:t xml:space="preserve">。评标委员会有权评定中标人，同时也有权拒绝任何或所有投标人中标。</w:t>
      </w:r>
      <w:r/>
    </w:p>
    <w:p>
      <w:pPr>
        <w:ind w:firstLine="420"/>
        <w:spacing w:line="400" w:lineRule="exact"/>
        <w:rPr>
          <w:rFonts w:hint="eastAsia" w:hAnsi="宋体"/>
          <w:szCs w:val="21"/>
          <w:lang w:val="zh-CN"/>
        </w:rPr>
      </w:pPr>
      <w:r>
        <w:rPr>
          <w:rFonts w:hint="eastAsia"/>
          <w:szCs w:val="21"/>
          <w:lang w:val="zh-CN"/>
        </w:rPr>
        <w:t xml:space="preserve">27.</w:t>
      </w:r>
      <w:r>
        <w:rPr>
          <w:szCs w:val="21"/>
          <w:lang w:val="zh-CN"/>
        </w:rPr>
        <w:t xml:space="preserve">2</w:t>
      </w:r>
      <w:r>
        <w:rPr>
          <w:rFonts w:hAnsi="宋体"/>
          <w:szCs w:val="21"/>
          <w:lang w:val="zh-CN"/>
        </w:rPr>
        <w:t xml:space="preserve">经评标委员会评审并确定中标人后，采购代理机构将在规定的时间内将中标结果在指定媒体上予以</w:t>
      </w:r>
      <w:r>
        <w:rPr>
          <w:rFonts w:hint="eastAsia" w:hAnsi="宋体"/>
          <w:szCs w:val="21"/>
          <w:lang w:val="zh-CN"/>
        </w:rPr>
        <w:t xml:space="preserve">公告，公告期为一个工作日。</w:t>
      </w:r>
      <w:r/>
    </w:p>
    <w:p>
      <w:pPr>
        <w:ind w:firstLine="422"/>
        <w:spacing w:line="400" w:lineRule="exact"/>
        <w:rPr>
          <w:rFonts w:hint="eastAsia" w:ascii="宋体" w:hAnsi="宋体"/>
          <w:b/>
          <w:bCs/>
          <w:szCs w:val="21"/>
        </w:rPr>
      </w:pPr>
      <w:r>
        <w:rPr>
          <w:rFonts w:hint="eastAsia" w:ascii="宋体" w:hAnsi="宋体"/>
          <w:b/>
          <w:bCs/>
          <w:szCs w:val="21"/>
          <w:lang w:val="zh-CN"/>
        </w:rPr>
        <w:t xml:space="preserve">28</w:t>
      </w:r>
      <w:r>
        <w:rPr>
          <w:rFonts w:ascii="宋体" w:hAnsi="宋体"/>
          <w:b/>
          <w:bCs/>
          <w:szCs w:val="21"/>
          <w:lang w:val="zh-CN"/>
        </w:rPr>
        <w:t xml:space="preserve">、合同授予标准</w:t>
      </w:r>
      <w:r/>
    </w:p>
    <w:p>
      <w:pPr>
        <w:ind w:firstLine="420"/>
        <w:spacing w:line="360" w:lineRule="auto"/>
        <w:rPr>
          <w:rFonts w:hint="eastAsia" w:hAnsi="宋体"/>
          <w:szCs w:val="21"/>
          <w:lang w:val="zh-CN"/>
        </w:rPr>
      </w:pPr>
      <w:r>
        <w:rPr>
          <w:rFonts w:hint="eastAsia" w:hAnsi="宋体"/>
          <w:szCs w:val="21"/>
          <w:lang w:val="zh-CN"/>
        </w:rPr>
        <w:t xml:space="preserve">28</w:t>
      </w:r>
      <w:r>
        <w:rPr>
          <w:rFonts w:hAnsi="宋体"/>
          <w:szCs w:val="21"/>
          <w:lang w:val="zh-CN"/>
        </w:rPr>
        <w:t xml:space="preserve">.1采购代理机构将把合同授予</w:t>
      </w:r>
      <w:r>
        <w:rPr>
          <w:rFonts w:hint="eastAsia" w:hAnsi="宋体"/>
          <w:szCs w:val="21"/>
        </w:rPr>
        <w:t xml:space="preserve">按招标文件规定</w:t>
      </w:r>
      <w:r>
        <w:rPr>
          <w:rFonts w:hAnsi="宋体"/>
          <w:szCs w:val="21"/>
          <w:lang w:val="zh-CN"/>
        </w:rPr>
        <w:t xml:space="preserve">评选出的中标人。确定为中标人的必须具有实施本合同的能力和资源。</w:t>
      </w:r>
      <w:r/>
    </w:p>
    <w:p>
      <w:pPr>
        <w:ind w:firstLine="420"/>
        <w:spacing w:line="360" w:lineRule="auto"/>
        <w:rPr>
          <w:rFonts w:hint="eastAsia" w:hAnsi="宋体"/>
          <w:szCs w:val="21"/>
          <w:lang w:val="zh-CN"/>
        </w:rPr>
      </w:pPr>
      <w:r>
        <w:rPr>
          <w:rFonts w:hint="eastAsia" w:hAnsi="宋体"/>
          <w:szCs w:val="21"/>
          <w:lang w:val="zh-CN"/>
        </w:rPr>
        <w:t xml:space="preserve">28</w:t>
      </w:r>
      <w:r>
        <w:rPr>
          <w:rFonts w:hAnsi="宋体"/>
          <w:szCs w:val="21"/>
          <w:lang w:val="zh-CN"/>
        </w:rPr>
        <w:t xml:space="preserve">.2在合同签订之前，如发现中标人提供的材料虚假或对标书所要求说明的情况故意隐瞒或虚报，则</w:t>
      </w:r>
      <w:r>
        <w:rPr>
          <w:rFonts w:hint="eastAsia" w:hAnsi="宋体"/>
          <w:szCs w:val="21"/>
        </w:rPr>
        <w:t xml:space="preserve">按采购程序</w:t>
      </w:r>
      <w:r>
        <w:rPr>
          <w:rFonts w:hAnsi="宋体"/>
          <w:szCs w:val="21"/>
          <w:lang w:val="zh-CN"/>
        </w:rPr>
        <w:t xml:space="preserve">取消其签约资格，投标保证金</w:t>
      </w:r>
      <w:r>
        <w:rPr>
          <w:rFonts w:hint="eastAsia" w:hAnsi="宋体"/>
          <w:szCs w:val="21"/>
        </w:rPr>
        <w:t xml:space="preserve">不予退还</w:t>
      </w:r>
      <w:r>
        <w:rPr>
          <w:rFonts w:hAnsi="宋体"/>
          <w:szCs w:val="21"/>
          <w:lang w:val="zh-CN"/>
        </w:rPr>
        <w:t xml:space="preserve">。</w:t>
      </w:r>
      <w:r/>
    </w:p>
    <w:p>
      <w:pPr>
        <w:ind w:firstLine="422"/>
        <w:spacing w:line="400" w:lineRule="exact"/>
        <w:rPr>
          <w:rFonts w:hint="eastAsia" w:ascii="宋体" w:hAnsi="宋体"/>
          <w:b/>
          <w:bCs/>
          <w:szCs w:val="21"/>
          <w:lang w:val="zh-CN"/>
        </w:rPr>
      </w:pPr>
      <w:r>
        <w:rPr>
          <w:rFonts w:hint="eastAsia" w:ascii="宋体" w:hAnsi="宋体"/>
          <w:b/>
          <w:bCs/>
          <w:szCs w:val="21"/>
          <w:lang w:val="zh-CN"/>
        </w:rPr>
        <w:t xml:space="preserve">29</w:t>
      </w:r>
      <w:r>
        <w:rPr>
          <w:rFonts w:ascii="宋体" w:hAnsi="宋体"/>
          <w:b/>
          <w:bCs/>
          <w:szCs w:val="21"/>
          <w:lang w:val="zh-CN"/>
        </w:rPr>
        <w:t xml:space="preserve">、中标通知书</w:t>
      </w:r>
      <w:r/>
    </w:p>
    <w:p>
      <w:pPr>
        <w:ind w:firstLine="420"/>
        <w:spacing w:line="360" w:lineRule="auto"/>
        <w:rPr>
          <w:szCs w:val="21"/>
          <w:lang w:val="zh-CN"/>
        </w:rPr>
      </w:pPr>
      <w:r>
        <w:rPr>
          <w:szCs w:val="21"/>
          <w:lang w:val="zh-CN"/>
        </w:rPr>
        <w:t xml:space="preserve">29.1</w:t>
      </w:r>
      <w:r>
        <w:rPr>
          <w:rFonts w:hAnsi="宋体"/>
          <w:szCs w:val="21"/>
          <w:lang w:val="zh-CN"/>
        </w:rPr>
        <w:t xml:space="preserve">确定出中标人后在投标有效期截止前，采购代理机构将</w:t>
      </w:r>
      <w:r>
        <w:rPr>
          <w:rFonts w:hint="eastAsia" w:hAnsi="宋体"/>
          <w:szCs w:val="21"/>
        </w:rPr>
        <w:t xml:space="preserve">向中标人发出书面中标通知书</w:t>
      </w:r>
      <w:r>
        <w:rPr>
          <w:rFonts w:hAnsi="宋体"/>
          <w:szCs w:val="21"/>
          <w:lang w:val="zh-CN"/>
        </w:rPr>
        <w:t xml:space="preserve">。</w:t>
      </w:r>
      <w:r/>
    </w:p>
    <w:p>
      <w:pPr>
        <w:ind w:firstLine="420"/>
        <w:spacing w:line="360" w:lineRule="auto"/>
        <w:rPr>
          <w:szCs w:val="21"/>
          <w:lang w:val="zh-CN"/>
        </w:rPr>
      </w:pPr>
      <w:r>
        <w:rPr>
          <w:szCs w:val="21"/>
          <w:lang w:val="zh-CN"/>
        </w:rPr>
        <w:t xml:space="preserve">29.2</w:t>
      </w:r>
      <w:r>
        <w:rPr>
          <w:rFonts w:hAnsi="宋体"/>
          <w:szCs w:val="21"/>
          <w:lang w:val="zh-CN"/>
        </w:rPr>
        <w:t xml:space="preserve">中标通知书将成为合同的组成部分。</w:t>
      </w:r>
      <w:r/>
    </w:p>
    <w:p>
      <w:pPr>
        <w:ind w:firstLine="420"/>
        <w:spacing w:line="360" w:lineRule="auto"/>
        <w:rPr>
          <w:b/>
          <w:bCs/>
          <w:szCs w:val="21"/>
        </w:rPr>
      </w:pPr>
      <w:r>
        <w:rPr>
          <w:rFonts w:hint="eastAsia"/>
          <w:szCs w:val="21"/>
          <w:lang w:val="zh-CN"/>
        </w:rPr>
        <w:t xml:space="preserve">29</w:t>
      </w:r>
      <w:r>
        <w:rPr>
          <w:szCs w:val="21"/>
          <w:lang w:val="zh-CN"/>
        </w:rPr>
        <w:t xml:space="preserve">.3</w:t>
      </w:r>
      <w:r>
        <w:rPr>
          <w:rFonts w:hAnsi="宋体"/>
          <w:szCs w:val="21"/>
          <w:lang w:val="zh-CN"/>
        </w:rPr>
        <w:t xml:space="preserve">采购代理机构对未中标人不承担解释未中标原因的义务。</w:t>
      </w:r>
      <w:r/>
    </w:p>
    <w:p>
      <w:pPr>
        <w:ind w:firstLine="422"/>
        <w:spacing w:line="360" w:lineRule="auto"/>
        <w:rPr>
          <w:b/>
          <w:bCs/>
          <w:szCs w:val="21"/>
        </w:rPr>
      </w:pPr>
      <w:r>
        <w:rPr>
          <w:b/>
          <w:bCs/>
          <w:szCs w:val="21"/>
          <w:lang w:val="zh-CN"/>
        </w:rPr>
        <w:t xml:space="preserve">3</w:t>
      </w:r>
      <w:r>
        <w:rPr>
          <w:rFonts w:hint="eastAsia"/>
          <w:b/>
          <w:bCs/>
          <w:szCs w:val="21"/>
          <w:lang w:val="zh-CN"/>
        </w:rPr>
        <w:t xml:space="preserve">0</w:t>
      </w:r>
      <w:r>
        <w:rPr>
          <w:rFonts w:hAnsi="宋体"/>
          <w:b/>
          <w:bCs/>
          <w:szCs w:val="21"/>
          <w:lang w:val="zh-CN"/>
        </w:rPr>
        <w:t xml:space="preserve">、合同的签订</w:t>
      </w:r>
      <w:r/>
    </w:p>
    <w:p>
      <w:pPr>
        <w:ind w:firstLine="420"/>
        <w:spacing w:line="360" w:lineRule="auto"/>
        <w:rPr>
          <w:rFonts w:hint="eastAsia" w:hAnsi="宋体"/>
          <w:szCs w:val="21"/>
        </w:rPr>
      </w:pPr>
      <w:r>
        <w:rPr>
          <w:rFonts w:hint="eastAsia" w:hAnsi="宋体"/>
          <w:szCs w:val="21"/>
          <w:lang w:val="zh-CN"/>
        </w:rPr>
        <w:t xml:space="preserve">30.1中标人应按中标通知书中规定的时间和地点与采购人签订</w:t>
      </w:r>
      <w:r>
        <w:rPr>
          <w:rFonts w:hint="eastAsia" w:hAnsi="宋体"/>
          <w:szCs w:val="21"/>
        </w:rPr>
        <w:t xml:space="preserve">采购</w:t>
      </w:r>
      <w:r>
        <w:rPr>
          <w:rFonts w:hint="eastAsia" w:hAnsi="宋体"/>
          <w:szCs w:val="21"/>
          <w:lang w:val="zh-CN"/>
        </w:rPr>
        <w:t xml:space="preserve">合同。</w:t>
      </w:r>
      <w:r/>
    </w:p>
    <w:p>
      <w:pPr>
        <w:ind w:firstLine="420"/>
        <w:spacing w:line="360" w:lineRule="auto"/>
        <w:rPr>
          <w:rFonts w:hint="eastAsia" w:hAnsi="宋体"/>
          <w:szCs w:val="21"/>
          <w:lang w:val="zh-CN"/>
        </w:rPr>
      </w:pPr>
      <w:r>
        <w:rPr>
          <w:rFonts w:hint="eastAsia" w:hAnsi="宋体"/>
          <w:szCs w:val="21"/>
          <w:lang w:val="zh-CN"/>
        </w:rPr>
        <w:t xml:space="preserve">30.2签订</w:t>
      </w:r>
      <w:r>
        <w:rPr>
          <w:rFonts w:hint="eastAsia" w:hAnsi="宋体"/>
          <w:szCs w:val="21"/>
        </w:rPr>
        <w:t xml:space="preserve">的</w:t>
      </w:r>
      <w:r>
        <w:rPr>
          <w:rFonts w:hint="eastAsia" w:hAnsi="宋体"/>
          <w:szCs w:val="21"/>
          <w:lang w:val="zh-CN"/>
        </w:rPr>
        <w:t xml:space="preserve">合同及合同条款应以招标文件和中标人的投标文件及其澄清文件为依据。</w:t>
      </w:r>
      <w:r/>
    </w:p>
    <w:p>
      <w:pPr>
        <w:ind w:firstLine="420"/>
        <w:spacing w:line="360" w:lineRule="auto"/>
        <w:rPr>
          <w:rFonts w:hint="eastAsia" w:hAnsi="宋体"/>
          <w:szCs w:val="21"/>
        </w:rPr>
      </w:pPr>
      <w:r>
        <w:rPr>
          <w:rFonts w:hint="eastAsia" w:hAnsi="宋体"/>
          <w:szCs w:val="21"/>
        </w:rPr>
        <w:t xml:space="preserve">30.3中标人无正当理由不得放弃中标。</w:t>
      </w:r>
      <w:r/>
    </w:p>
    <w:p>
      <w:pPr>
        <w:ind w:firstLine="422"/>
        <w:spacing w:line="360" w:lineRule="auto"/>
        <w:rPr>
          <w:rFonts w:hint="eastAsia" w:hAnsi="宋体"/>
          <w:b/>
          <w:bCs/>
          <w:szCs w:val="21"/>
        </w:rPr>
      </w:pPr>
      <w:r>
        <w:rPr>
          <w:rFonts w:hint="eastAsia" w:hAnsi="宋体"/>
          <w:b/>
          <w:bCs/>
          <w:szCs w:val="21"/>
        </w:rPr>
        <w:t xml:space="preserve">八、质疑事项</w:t>
      </w:r>
      <w:r/>
    </w:p>
    <w:p>
      <w:pPr>
        <w:ind w:firstLine="420"/>
        <w:spacing w:line="360" w:lineRule="auto"/>
        <w:rPr>
          <w:rFonts w:hint="eastAsia" w:hAnsi="宋体"/>
          <w:szCs w:val="21"/>
        </w:rPr>
      </w:pPr>
      <w:r>
        <w:rPr>
          <w:rFonts w:hint="eastAsia" w:hAnsi="宋体"/>
          <w:szCs w:val="21"/>
        </w:rPr>
        <w:t xml:space="preserve">31、关于质疑</w:t>
      </w:r>
      <w:r/>
    </w:p>
    <w:p>
      <w:pPr>
        <w:ind w:firstLine="420"/>
        <w:spacing w:line="360" w:lineRule="auto"/>
        <w:rPr>
          <w:rFonts w:hint="eastAsia" w:hAnsi="宋体"/>
          <w:szCs w:val="21"/>
        </w:rPr>
      </w:pPr>
      <w:r>
        <w:rPr>
          <w:rFonts w:hint="eastAsia" w:hAnsi="宋体"/>
          <w:szCs w:val="21"/>
        </w:rPr>
        <w:t xml:space="preserve">31.1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360" w:lineRule="auto"/>
        <w:rPr>
          <w:rFonts w:hint="eastAsia" w:hAnsi="宋体"/>
          <w:szCs w:val="21"/>
        </w:rPr>
      </w:pPr>
      <w:r>
        <w:rPr>
          <w:rFonts w:hint="eastAsia" w:hAnsi="宋体"/>
          <w:szCs w:val="21"/>
        </w:rPr>
        <w:t xml:space="preserve">31.2提出质疑的供应商应当是参与所质疑项目采购活动的供应商。因此凡是对招标文件提出质疑的供应商，必须是已经依法获取采购活动的供应商。</w:t>
      </w:r>
      <w:r/>
    </w:p>
    <w:p>
      <w:pPr>
        <w:ind w:firstLine="420"/>
        <w:spacing w:line="360" w:lineRule="auto"/>
        <w:rPr>
          <w:rFonts w:hint="eastAsia" w:hAnsi="宋体"/>
          <w:szCs w:val="21"/>
        </w:rPr>
      </w:pPr>
      <w:r>
        <w:rPr>
          <w:rFonts w:hint="eastAsia" w:hAnsi="宋体"/>
          <w:szCs w:val="21"/>
        </w:rPr>
        <w:t xml:space="preserve">31.3在采购活动中本身权益未受到损害的供应商所提出的质疑也不予受理。</w:t>
      </w:r>
      <w:r/>
    </w:p>
    <w:p>
      <w:pPr>
        <w:ind w:firstLine="420"/>
        <w:spacing w:line="360" w:lineRule="auto"/>
        <w:rPr>
          <w:rFonts w:hint="eastAsia" w:hAnsi="宋体"/>
          <w:szCs w:val="21"/>
        </w:rPr>
      </w:pPr>
      <w:r>
        <w:rPr>
          <w:rFonts w:hint="eastAsia" w:hAnsi="宋体"/>
          <w:szCs w:val="21"/>
        </w:rPr>
        <w:t xml:space="preserve">31.4接受质疑函的方式：当场送达或邮寄方式。</w:t>
      </w:r>
      <w:r/>
    </w:p>
    <w:p>
      <w:pPr>
        <w:ind w:firstLine="420"/>
        <w:spacing w:line="360" w:lineRule="auto"/>
        <w:rPr>
          <w:rFonts w:hint="eastAsia" w:hAnsi="宋体"/>
          <w:szCs w:val="21"/>
        </w:rPr>
      </w:pPr>
      <w:r>
        <w:rPr>
          <w:rFonts w:hint="eastAsia" w:hAnsi="宋体"/>
          <w:szCs w:val="21"/>
        </w:rPr>
        <w:t xml:space="preserve">31.5联系单位：苏州市卫康招投标咨询服务有限公司；接收人：祝丽林</w:t>
      </w:r>
      <w:r/>
    </w:p>
    <w:p>
      <w:pPr>
        <w:ind w:firstLine="420"/>
        <w:spacing w:line="360" w:lineRule="auto"/>
        <w:rPr>
          <w:rFonts w:hint="eastAsia" w:hAnsi="宋体"/>
          <w:szCs w:val="21"/>
        </w:rPr>
      </w:pPr>
      <w:r>
        <w:rPr>
          <w:rFonts w:hint="eastAsia" w:hAnsi="宋体"/>
          <w:szCs w:val="21"/>
        </w:rPr>
        <w:t xml:space="preserve">31.6联系电话：0512-65158848</w:t>
      </w:r>
      <w:r/>
    </w:p>
    <w:p>
      <w:pPr>
        <w:ind w:firstLine="420"/>
        <w:spacing w:line="360" w:lineRule="auto"/>
        <w:rPr>
          <w:rFonts w:hint="eastAsia" w:hAnsi="宋体"/>
          <w:szCs w:val="21"/>
        </w:rPr>
      </w:pPr>
      <w:r>
        <w:rPr>
          <w:rFonts w:hint="eastAsia" w:hAnsi="宋体"/>
          <w:szCs w:val="21"/>
        </w:rPr>
        <w:t xml:space="preserve">31.7通讯地址：苏州市干将西路1296号1幢17层（深业姑苏中心）</w:t>
      </w:r>
      <w:r/>
    </w:p>
    <w:p>
      <w:pPr>
        <w:ind w:firstLine="420"/>
        <w:spacing w:line="360" w:lineRule="auto"/>
        <w:rPr>
          <w:rFonts w:hint="eastAsia" w:hAnsi="宋体"/>
          <w:szCs w:val="21"/>
        </w:rPr>
      </w:pPr>
      <w:r>
        <w:rPr>
          <w:rFonts w:hint="eastAsia" w:hAnsi="宋体"/>
          <w:szCs w:val="21"/>
        </w:rPr>
        <w:t xml:space="preserve">31.8供应商如对本项目提出质疑须在法定质疑期内一次性提出针对同一采购程序环节的质疑。</w:t>
      </w:r>
      <w:r/>
    </w:p>
    <w:p>
      <w:pPr>
        <w:ind w:firstLine="420"/>
        <w:spacing w:line="360" w:lineRule="auto"/>
        <w:rPr>
          <w:rFonts w:hint="eastAsia" w:hAnsi="宋体"/>
          <w:szCs w:val="21"/>
        </w:rPr>
      </w:pPr>
      <w:r>
        <w:rPr>
          <w:rFonts w:hint="eastAsia" w:hAnsi="宋体"/>
          <w:szCs w:val="21"/>
        </w:rPr>
        <w:t xml:space="preserve">31.9本采购文件公告期为发布之日起1个工作日。</w:t>
      </w:r>
      <w:r/>
    </w:p>
    <w:p>
      <w:pPr>
        <w:ind w:firstLine="422"/>
        <w:spacing w:line="360" w:lineRule="auto"/>
        <w:rPr>
          <w:b/>
          <w:bCs/>
          <w:szCs w:val="21"/>
        </w:rPr>
      </w:pPr>
      <w:r>
        <w:rPr>
          <w:rFonts w:hint="eastAsia" w:hAnsi="宋体"/>
          <w:b/>
          <w:bCs/>
          <w:szCs w:val="21"/>
        </w:rPr>
        <w:t xml:space="preserve">九</w:t>
      </w:r>
      <w:r>
        <w:rPr>
          <w:rFonts w:hAnsi="宋体"/>
          <w:b/>
          <w:bCs/>
          <w:szCs w:val="21"/>
          <w:lang w:val="zh-CN"/>
        </w:rPr>
        <w:t xml:space="preserve">、其他事项</w:t>
      </w:r>
      <w:r/>
    </w:p>
    <w:p>
      <w:pPr>
        <w:ind w:firstLine="422"/>
        <w:spacing w:line="360" w:lineRule="auto"/>
        <w:rPr>
          <w:b/>
          <w:bCs/>
          <w:szCs w:val="21"/>
        </w:rPr>
      </w:pPr>
      <w:r>
        <w:rPr>
          <w:rFonts w:hint="eastAsia"/>
          <w:b/>
          <w:bCs/>
          <w:szCs w:val="21"/>
        </w:rPr>
        <w:t xml:space="preserve">32</w:t>
      </w:r>
      <w:r>
        <w:rPr>
          <w:rFonts w:hAnsi="宋体"/>
          <w:b/>
          <w:bCs/>
          <w:szCs w:val="21"/>
          <w:lang w:val="zh-CN"/>
        </w:rPr>
        <w:t xml:space="preserve">、中标服务费</w:t>
      </w:r>
      <w:r/>
    </w:p>
    <w:p>
      <w:pPr>
        <w:ind w:firstLine="420"/>
        <w:spacing w:line="360" w:lineRule="auto"/>
        <w:rPr>
          <w:rFonts w:hint="eastAsia" w:hAnsi="宋体"/>
          <w:szCs w:val="21"/>
          <w:lang w:val="zh-CN"/>
        </w:rPr>
      </w:pPr>
      <w:r>
        <w:rPr>
          <w:rFonts w:hint="eastAsia" w:hAnsi="宋体"/>
          <w:szCs w:val="21"/>
        </w:rPr>
        <w:t xml:space="preserve">32</w:t>
      </w:r>
      <w:r>
        <w:rPr>
          <w:rFonts w:hAnsi="宋体"/>
          <w:szCs w:val="21"/>
          <w:lang w:val="zh-CN"/>
        </w:rPr>
        <w:t xml:space="preserve">.1中标人</w:t>
      </w:r>
      <w:r>
        <w:rPr>
          <w:rFonts w:hint="eastAsia" w:hAnsi="宋体"/>
          <w:szCs w:val="21"/>
        </w:rPr>
        <w:t xml:space="preserve">应按前附表规定缴纳</w:t>
      </w:r>
      <w:r>
        <w:rPr>
          <w:rFonts w:hAnsi="宋体"/>
          <w:szCs w:val="21"/>
          <w:lang w:val="zh-CN"/>
        </w:rPr>
        <w:t xml:space="preserve">中标服务费。</w:t>
      </w:r>
      <w:r/>
    </w:p>
    <w:p>
      <w:pPr>
        <w:ind w:firstLine="420"/>
        <w:spacing w:line="360" w:lineRule="auto"/>
        <w:rPr>
          <w:rFonts w:hint="eastAsia" w:hAnsi="宋体"/>
          <w:szCs w:val="21"/>
          <w:lang w:val="zh-CN"/>
        </w:rPr>
      </w:pPr>
      <w:r>
        <w:rPr>
          <w:rFonts w:hint="eastAsia" w:hAnsi="宋体"/>
          <w:szCs w:val="21"/>
        </w:rPr>
        <w:t xml:space="preserve">32</w:t>
      </w:r>
      <w:r>
        <w:rPr>
          <w:rFonts w:hAnsi="宋体"/>
          <w:szCs w:val="21"/>
          <w:lang w:val="zh-CN"/>
        </w:rPr>
        <w:t xml:space="preserve">.2中标人如果未按规定缴纳中标服务费，采购代理机构</w:t>
      </w:r>
      <w:r>
        <w:rPr>
          <w:rFonts w:hint="eastAsia" w:hAnsi="宋体"/>
          <w:szCs w:val="21"/>
        </w:rPr>
        <w:t xml:space="preserve">有权在</w:t>
      </w:r>
      <w:r>
        <w:rPr>
          <w:rFonts w:hAnsi="宋体"/>
          <w:szCs w:val="21"/>
          <w:lang w:val="zh-CN"/>
        </w:rPr>
        <w:t xml:space="preserve">其投标保证金</w:t>
      </w:r>
      <w:r>
        <w:rPr>
          <w:rFonts w:hint="eastAsia" w:hAnsi="宋体"/>
          <w:szCs w:val="21"/>
        </w:rPr>
        <w:t xml:space="preserve">中扣除，保证金不足的，中标人应当补足</w:t>
      </w:r>
      <w:r>
        <w:rPr>
          <w:rFonts w:hAnsi="宋体"/>
          <w:szCs w:val="21"/>
          <w:lang w:val="zh-CN"/>
        </w:rPr>
        <w:t xml:space="preserve">。</w:t>
      </w:r>
      <w:r/>
    </w:p>
    <w:p>
      <w:pPr>
        <w:ind w:firstLine="422"/>
        <w:spacing w:line="360" w:lineRule="auto"/>
        <w:rPr>
          <w:b/>
          <w:bCs/>
          <w:szCs w:val="21"/>
        </w:rPr>
      </w:pPr>
      <w:r>
        <w:rPr>
          <w:rFonts w:hint="eastAsia"/>
          <w:b/>
          <w:bCs/>
          <w:szCs w:val="21"/>
        </w:rPr>
        <w:t xml:space="preserve">33</w:t>
      </w:r>
      <w:r>
        <w:rPr>
          <w:rFonts w:hAnsi="宋体"/>
          <w:b/>
          <w:bCs/>
          <w:szCs w:val="21"/>
          <w:lang w:val="zh-CN"/>
        </w:rPr>
        <w:t xml:space="preserve">、监督和公证</w:t>
      </w:r>
      <w:r/>
    </w:p>
    <w:p>
      <w:pPr>
        <w:ind w:firstLine="420"/>
        <w:spacing w:line="360" w:lineRule="auto"/>
        <w:rPr>
          <w:szCs w:val="21"/>
          <w:lang w:val="zh-CN"/>
        </w:rPr>
      </w:pPr>
      <w:r>
        <w:rPr>
          <w:rFonts w:hint="eastAsia"/>
          <w:szCs w:val="21"/>
        </w:rPr>
        <w:t xml:space="preserve">33</w:t>
      </w:r>
      <w:r>
        <w:rPr>
          <w:szCs w:val="21"/>
          <w:lang w:val="zh-CN"/>
        </w:rPr>
        <w:t xml:space="preserve">.1</w:t>
      </w:r>
      <w:r>
        <w:rPr>
          <w:rFonts w:hAnsi="宋体"/>
          <w:szCs w:val="21"/>
          <w:lang w:val="zh-CN"/>
        </w:rPr>
        <w:t xml:space="preserve">有关监督部门将对招投标全过程进行监督。</w:t>
      </w:r>
      <w:r/>
    </w:p>
    <w:p>
      <w:pPr>
        <w:ind w:firstLine="422"/>
        <w:spacing w:line="360" w:lineRule="auto"/>
        <w:rPr>
          <w:b/>
          <w:bCs/>
          <w:szCs w:val="21"/>
        </w:rPr>
      </w:pPr>
      <w:r>
        <w:rPr>
          <w:b/>
          <w:bCs/>
          <w:szCs w:val="21"/>
          <w:lang w:val="zh-CN"/>
        </w:rPr>
        <w:t xml:space="preserve">3</w:t>
      </w:r>
      <w:r>
        <w:rPr>
          <w:rFonts w:hint="eastAsia"/>
          <w:b/>
          <w:bCs/>
          <w:szCs w:val="21"/>
        </w:rPr>
        <w:t xml:space="preserve">3</w:t>
      </w:r>
      <w:r>
        <w:rPr>
          <w:rFonts w:hAnsi="宋体"/>
          <w:b/>
          <w:bCs/>
          <w:szCs w:val="21"/>
          <w:lang w:val="zh-CN"/>
        </w:rPr>
        <w:t xml:space="preserve">、未尽事宜</w:t>
      </w:r>
      <w:r/>
    </w:p>
    <w:p>
      <w:pPr>
        <w:ind w:firstLine="420"/>
        <w:spacing w:line="360" w:lineRule="auto"/>
        <w:rPr>
          <w:rFonts w:hint="eastAsia" w:ascii="宋体" w:hAnsi="宋体"/>
          <w:szCs w:val="21"/>
        </w:rPr>
      </w:pPr>
      <w:r>
        <w:rPr>
          <w:rFonts w:hAnsi="宋体"/>
          <w:szCs w:val="21"/>
          <w:lang w:val="zh-CN"/>
        </w:rPr>
        <w:t xml:space="preserve">按</w:t>
      </w:r>
      <w:r>
        <w:rPr>
          <w:rFonts w:hint="eastAsia" w:hAnsi="宋体"/>
          <w:szCs w:val="21"/>
        </w:rPr>
        <w:t xml:space="preserve">相关</w:t>
      </w:r>
      <w:r>
        <w:rPr>
          <w:rFonts w:hAnsi="宋体"/>
          <w:szCs w:val="21"/>
          <w:lang w:val="zh-CN"/>
        </w:rPr>
        <w:t xml:space="preserve">的法律法规的规定执行。</w:t>
      </w:r>
      <w:r/>
    </w:p>
    <w:p>
      <w:pPr>
        <w:ind w:firstLine="602"/>
        <w:jc w:val="center"/>
        <w:tabs>
          <w:tab w:val="left" w:pos="315" w:leader="none"/>
          <w:tab w:val="center" w:pos="4153" w:leader="none"/>
        </w:tabs>
        <w:rPr>
          <w:rFonts w:eastAsia="黑体"/>
          <w:b/>
          <w:sz w:val="32"/>
          <w:szCs w:val="32"/>
        </w:rPr>
      </w:pPr>
      <w:r>
        <w:rPr>
          <w:rFonts w:ascii="黑体" w:hAnsi="宋体" w:eastAsia="黑体"/>
          <w:b/>
          <w:bCs/>
          <w:sz w:val="30"/>
        </w:rPr>
        <w:br w:type="page" w:clear="all"/>
      </w:r>
      <w:r>
        <w:rPr>
          <w:rFonts w:hint="eastAsia" w:ascii="宋体" w:hAnsi="宋体"/>
          <w:b/>
          <w:sz w:val="32"/>
          <w:szCs w:val="32"/>
        </w:rPr>
        <w:t xml:space="preserve">三、采购需求</w:t>
      </w:r>
      <w:r/>
    </w:p>
    <w:p>
      <w:pPr>
        <w:ind w:firstLine="420"/>
        <w:spacing w:line="360" w:lineRule="auto"/>
      </w:pPr>
      <w:r>
        <w:rPr>
          <w:rFonts w:hint="eastAsia"/>
        </w:rPr>
        <w:t xml:space="preserve">苏州科技大学就其所需“</w:t>
      </w:r>
      <w:r>
        <w:rPr>
          <w:rFonts w:hint="eastAsia" w:ascii="宋体" w:hAnsi="宋体"/>
          <w:szCs w:val="21"/>
          <w:lang w:eastAsia="zh-CN"/>
        </w:rPr>
        <w:t xml:space="preserve">物理学院电子束无掩膜版集成电路光刻系统</w:t>
      </w:r>
      <w:r>
        <w:rPr>
          <w:rFonts w:hint="eastAsia"/>
        </w:rPr>
        <w:t xml:space="preserve">”采用公开招标方式进行采购，欢迎符合本次采购要求的供应商前来参加本次采购活动。</w:t>
      </w:r>
      <w:r/>
    </w:p>
    <w:p>
      <w:pPr>
        <w:ind w:firstLine="422"/>
        <w:spacing w:line="360" w:lineRule="auto"/>
        <w:rPr>
          <w:rFonts w:hint="eastAsia" w:ascii="宋体" w:hAnsi="宋体"/>
          <w:b/>
          <w:szCs w:val="21"/>
        </w:rPr>
        <w:outlineLvl w:val="0"/>
      </w:pPr>
      <w:r>
        <w:rPr>
          <w:rFonts w:hint="eastAsia" w:ascii="宋体" w:hAnsi="宋体"/>
          <w:b/>
          <w:szCs w:val="21"/>
        </w:rPr>
        <w:t xml:space="preserve">一、采购编号：</w:t>
      </w:r>
      <w:r>
        <w:rPr>
          <w:rFonts w:hint="eastAsia" w:ascii="宋体" w:hAnsi="宋体"/>
          <w:b/>
          <w:szCs w:val="21"/>
          <w:lang w:eastAsia="zh-CN"/>
        </w:rPr>
        <w:t xml:space="preserve">JSZC-320000-SZWK-G2025-0516</w:t>
      </w:r>
      <w:r>
        <w:rPr>
          <w:rFonts w:hint="eastAsia" w:ascii="宋体" w:hAnsi="宋体"/>
          <w:b/>
          <w:szCs w:val="21"/>
        </w:rPr>
        <w:t xml:space="preserve">（</w:t>
      </w:r>
      <w:r>
        <w:rPr>
          <w:rFonts w:hint="eastAsia" w:ascii="宋体" w:hAnsi="宋体"/>
          <w:b/>
          <w:szCs w:val="21"/>
          <w:lang w:eastAsia="zh-CN"/>
        </w:rPr>
        <w:t xml:space="preserve">20250082</w:t>
      </w:r>
      <w:r>
        <w:rPr>
          <w:rFonts w:ascii="宋体" w:hAnsi="宋体"/>
          <w:b/>
          <w:szCs w:val="21"/>
        </w:rPr>
        <w:t xml:space="preserve">号</w:t>
      </w:r>
      <w:r>
        <w:rPr>
          <w:rFonts w:hint="eastAsia" w:ascii="宋体" w:hAnsi="宋体"/>
          <w:b/>
          <w:szCs w:val="21"/>
        </w:rPr>
        <w:t xml:space="preserve">）</w:t>
      </w:r>
      <w:r/>
    </w:p>
    <w:p>
      <w:pPr>
        <w:ind w:firstLine="422"/>
        <w:spacing w:line="360" w:lineRule="auto"/>
        <w:rPr>
          <w:rFonts w:hint="eastAsia" w:ascii="宋体" w:hAnsi="宋体"/>
          <w:b/>
          <w:szCs w:val="21"/>
        </w:rPr>
        <w:outlineLvl w:val="0"/>
      </w:pPr>
      <w:r>
        <w:rPr>
          <w:rFonts w:hint="eastAsia" w:ascii="宋体" w:hAnsi="宋体"/>
          <w:b/>
          <w:szCs w:val="21"/>
        </w:rPr>
        <w:t xml:space="preserve">二、采购方式：公开招标采购</w:t>
      </w:r>
      <w:r/>
    </w:p>
    <w:p>
      <w:pPr>
        <w:ind w:firstLine="422"/>
        <w:spacing w:line="360" w:lineRule="auto"/>
        <w:rPr>
          <w:rFonts w:hint="eastAsia" w:ascii="宋体" w:hAnsi="宋体" w:cs="宋体"/>
          <w:b/>
          <w:lang w:val="en-US" w:eastAsia="zh-CN"/>
        </w:rPr>
        <w:outlineLvl w:val="0"/>
      </w:pPr>
      <w:r>
        <w:rPr>
          <w:rFonts w:hint="eastAsia" w:ascii="宋体" w:hAnsi="宋体"/>
          <w:b/>
          <w:szCs w:val="21"/>
        </w:rPr>
        <w:t xml:space="preserve">三、</w:t>
      </w:r>
      <w:r>
        <w:rPr>
          <w:rFonts w:hint="eastAsia" w:ascii="宋体" w:hAnsi="宋体" w:cs="宋体"/>
          <w:b/>
        </w:rPr>
        <w:t xml:space="preserve">采购预算：</w:t>
      </w:r>
      <w:r>
        <w:rPr>
          <w:rFonts w:hint="eastAsia" w:ascii="宋体" w:hAnsi="宋体" w:cs="宋体"/>
          <w:b/>
          <w:lang w:val="en-US" w:eastAsia="zh-CN"/>
        </w:rPr>
        <w:t xml:space="preserve">肆佰万元整（￥4000000.00）</w:t>
      </w:r>
      <w:r/>
    </w:p>
    <w:p>
      <w:pPr>
        <w:ind w:firstLine="422"/>
        <w:spacing w:line="360" w:lineRule="auto"/>
        <w:rPr>
          <w:rFonts w:hint="default" w:ascii="宋体" w:hAnsi="宋体" w:cs="宋体"/>
          <w:b/>
          <w:lang w:val="en-US" w:eastAsia="zh-CN"/>
        </w:rPr>
        <w:outlineLvl w:val="0"/>
      </w:pPr>
      <w:r>
        <w:rPr>
          <w:rFonts w:hint="eastAsia" w:ascii="宋体" w:hAnsi="宋体" w:cs="宋体"/>
          <w:b/>
          <w:lang w:val="en-US" w:eastAsia="zh-CN"/>
        </w:rPr>
        <w:t xml:space="preserve">    最高限价：叁佰陆拾万元整（￥3600000.00）</w:t>
      </w:r>
      <w:r/>
    </w:p>
    <w:p>
      <w:pPr>
        <w:ind w:firstLine="422"/>
        <w:spacing w:line="360" w:lineRule="auto"/>
        <w:tabs>
          <w:tab w:val="left" w:pos="2311" w:leader="none"/>
        </w:tabs>
        <w:rPr>
          <w:rFonts w:hint="eastAsia" w:ascii="宋体" w:hAnsi="宋体"/>
          <w:b/>
          <w:szCs w:val="21"/>
        </w:rPr>
        <w:outlineLvl w:val="0"/>
      </w:pPr>
      <w:r>
        <w:rPr>
          <w:rFonts w:hint="eastAsia" w:ascii="宋体" w:hAnsi="宋体"/>
          <w:b/>
          <w:szCs w:val="21"/>
        </w:rPr>
        <w:t xml:space="preserve">四、采购需求</w:t>
      </w:r>
      <w:r/>
    </w:p>
    <w:tbl>
      <w:tblPr>
        <w:tblStyle w:val="862"/>
        <w:tblW w:w="7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706"/>
        <w:gridCol w:w="2833"/>
        <w:gridCol w:w="1127"/>
        <w:gridCol w:w="1804"/>
        <w:gridCol w:w="992"/>
      </w:tblGrid>
      <w:tr>
        <w:trPr>
          <w:jc w:val="center"/>
          <w:trHeight w:val="540"/>
        </w:trPr>
        <w:tc>
          <w:tcPr>
            <w:tcMar>
              <w:left w:w="20" w:type="dxa"/>
              <w:top w:w="20" w:type="dxa"/>
              <w:right w:w="20" w:type="dxa"/>
              <w:bottom w:w="20" w:type="dxa"/>
            </w:tcMar>
            <w:tcW w:w="706" w:type="dxa"/>
            <w:vAlign w:val="center"/>
            <w:textDirection w:val="lrTb"/>
            <w:noWrap w:val="false"/>
          </w:tcPr>
          <w:p>
            <w:pPr>
              <w:jc w:val="center"/>
              <w:spacing w:line="273" w:lineRule="exact"/>
              <w:rPr>
                <w:rFonts w:hint="eastAsia" w:ascii="宋体" w:hAnsi="宋体"/>
                <w:szCs w:val="21"/>
              </w:rPr>
            </w:pPr>
            <w:r>
              <w:rPr>
                <w:rFonts w:ascii="宋体" w:hAnsi="宋体" w:cs="宋体"/>
                <w:b/>
                <w:szCs w:val="21"/>
              </w:rPr>
              <w:t xml:space="preserve">序号</w:t>
            </w:r>
            <w:r/>
          </w:p>
        </w:tc>
        <w:tc>
          <w:tcPr>
            <w:tcMar>
              <w:left w:w="20" w:type="dxa"/>
              <w:top w:w="20" w:type="dxa"/>
              <w:right w:w="20" w:type="dxa"/>
              <w:bottom w:w="20" w:type="dxa"/>
            </w:tcMar>
            <w:tcW w:w="2833" w:type="dxa"/>
            <w:vAlign w:val="center"/>
            <w:textDirection w:val="lrTb"/>
            <w:noWrap w:val="false"/>
          </w:tcPr>
          <w:p>
            <w:pPr>
              <w:jc w:val="center"/>
              <w:spacing w:line="273" w:lineRule="exact"/>
              <w:rPr>
                <w:rFonts w:hint="eastAsia" w:ascii="宋体" w:hAnsi="宋体"/>
                <w:szCs w:val="21"/>
              </w:rPr>
            </w:pPr>
            <w:r>
              <w:rPr>
                <w:rFonts w:hint="eastAsia" w:ascii="宋体" w:hAnsi="宋体" w:cs="宋体"/>
                <w:b/>
                <w:szCs w:val="21"/>
              </w:rPr>
              <w:t xml:space="preserve">采购内容</w:t>
            </w:r>
            <w:r/>
          </w:p>
        </w:tc>
        <w:tc>
          <w:tcPr>
            <w:tcW w:w="1127" w:type="dxa"/>
            <w:vAlign w:val="center"/>
            <w:textDirection w:val="lrTb"/>
            <w:noWrap w:val="false"/>
          </w:tcPr>
          <w:p>
            <w:pPr>
              <w:jc w:val="center"/>
              <w:spacing w:line="273" w:lineRule="exact"/>
              <w:rPr>
                <w:rFonts w:hint="eastAsia" w:ascii="宋体" w:hAnsi="宋体"/>
                <w:szCs w:val="21"/>
              </w:rPr>
            </w:pPr>
            <w:r>
              <w:rPr>
                <w:rFonts w:ascii="宋体" w:hAnsi="宋体" w:cs="宋体"/>
                <w:b/>
                <w:szCs w:val="21"/>
              </w:rPr>
              <w:t xml:space="preserve">数量</w:t>
            </w:r>
            <w:r/>
          </w:p>
        </w:tc>
        <w:tc>
          <w:tcPr>
            <w:tcW w:w="1804" w:type="dxa"/>
            <w:vAlign w:val="center"/>
            <w:textDirection w:val="lrTb"/>
            <w:noWrap w:val="false"/>
          </w:tcPr>
          <w:p>
            <w:pPr>
              <w:jc w:val="center"/>
              <w:spacing w:line="292" w:lineRule="exact"/>
              <w:rPr>
                <w:rFonts w:hint="eastAsia" w:ascii="宋体" w:hAnsi="宋体" w:cs="宋体"/>
                <w:b/>
                <w:szCs w:val="21"/>
              </w:rPr>
            </w:pPr>
            <w:r>
              <w:rPr>
                <w:rFonts w:ascii="宋体" w:hAnsi="宋体" w:cs="宋体"/>
                <w:b/>
                <w:szCs w:val="21"/>
              </w:rPr>
              <w:t xml:space="preserve">是否为核心产品</w:t>
            </w:r>
            <w:r/>
          </w:p>
        </w:tc>
        <w:tc>
          <w:tcPr>
            <w:tcW w:w="992" w:type="dxa"/>
            <w:vAlign w:val="center"/>
            <w:textDirection w:val="lrTb"/>
            <w:noWrap w:val="false"/>
          </w:tcPr>
          <w:p>
            <w:pPr>
              <w:jc w:val="center"/>
              <w:spacing w:line="292" w:lineRule="exact"/>
              <w:rPr>
                <w:rFonts w:hint="eastAsia" w:ascii="宋体" w:hAnsi="宋体" w:cs="宋体"/>
                <w:b/>
                <w:szCs w:val="21"/>
              </w:rPr>
            </w:pPr>
            <w:r>
              <w:rPr>
                <w:rFonts w:ascii="宋体" w:hAnsi="宋体" w:cs="宋体"/>
                <w:b/>
                <w:szCs w:val="21"/>
              </w:rPr>
              <w:t xml:space="preserve">是否进口</w:t>
            </w:r>
            <w:r/>
          </w:p>
        </w:tc>
      </w:tr>
      <w:tr>
        <w:trPr>
          <w:jc w:val="center"/>
          <w:trHeight w:val="1089"/>
        </w:trPr>
        <w:tc>
          <w:tcPr>
            <w:tcMar>
              <w:left w:w="20" w:type="dxa"/>
              <w:top w:w="20" w:type="dxa"/>
              <w:right w:w="20" w:type="dxa"/>
              <w:bottom w:w="20" w:type="dxa"/>
            </w:tcMar>
            <w:tcW w:w="7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Mar>
              <w:left w:w="20" w:type="dxa"/>
              <w:top w:w="20" w:type="dxa"/>
              <w:right w:w="20" w:type="dxa"/>
              <w:bottom w:w="20" w:type="dxa"/>
            </w:tcMar>
            <w:tcW w:w="2833" w:type="dxa"/>
            <w:vAlign w:val="center"/>
            <w:textDirection w:val="lrTb"/>
            <w:noWrap w:val="false"/>
          </w:tcPr>
          <w:p>
            <w:pPr>
              <w:jc w:val="center"/>
              <w:spacing w:line="273" w:lineRule="exact"/>
              <w:rPr>
                <w:rFonts w:hint="eastAsia" w:ascii="宋体" w:hAnsi="宋体" w:eastAsia="宋体"/>
                <w:szCs w:val="21"/>
                <w:lang w:eastAsia="zh-CN"/>
              </w:rPr>
            </w:pPr>
            <w:r>
              <w:rPr>
                <w:rFonts w:hint="eastAsia" w:ascii="宋体" w:hAnsi="宋体"/>
                <w:szCs w:val="21"/>
                <w:lang w:eastAsia="zh-CN"/>
              </w:rPr>
              <w:t xml:space="preserve">物理学院电子束无掩膜版集成电路光刻系统</w:t>
            </w:r>
            <w:r/>
          </w:p>
        </w:tc>
        <w:tc>
          <w:tcPr>
            <w:tcW w:w="1127" w:type="dxa"/>
            <w:vAlign w:val="center"/>
            <w:textDirection w:val="lrTb"/>
            <w:noWrap w:val="false"/>
          </w:tcPr>
          <w:p>
            <w:pPr>
              <w:jc w:val="center"/>
              <w:rPr>
                <w:rFonts w:hint="eastAsia" w:ascii="宋体" w:hAnsi="宋体"/>
                <w:szCs w:val="21"/>
              </w:rPr>
            </w:pPr>
            <w:r>
              <w:rPr>
                <w:rFonts w:hint="eastAsia" w:ascii="宋体" w:hAnsi="宋体"/>
                <w:szCs w:val="21"/>
              </w:rPr>
              <w:t xml:space="preserve">1台</w:t>
            </w:r>
            <w:r/>
          </w:p>
        </w:tc>
        <w:tc>
          <w:tcPr>
            <w:tcW w:w="1804" w:type="dxa"/>
            <w:vAlign w:val="center"/>
            <w:textDirection w:val="lrTb"/>
            <w:noWrap w:val="false"/>
          </w:tcPr>
          <w:p>
            <w:pPr>
              <w:jc w:val="center"/>
              <w:spacing w:line="337" w:lineRule="exact"/>
              <w:rPr>
                <w:rFonts w:hint="eastAsia" w:ascii="宋体" w:hAnsi="宋体"/>
                <w:szCs w:val="21"/>
              </w:rPr>
            </w:pPr>
            <w:r>
              <w:rPr>
                <w:rFonts w:hint="eastAsia" w:ascii="宋体" w:hAnsi="宋体"/>
                <w:szCs w:val="21"/>
              </w:rPr>
              <w:t xml:space="preserve">是</w:t>
            </w:r>
            <w:r/>
          </w:p>
        </w:tc>
        <w:tc>
          <w:tcPr>
            <w:tcW w:w="992" w:type="dxa"/>
            <w:vAlign w:val="center"/>
            <w:textDirection w:val="lrTb"/>
            <w:noWrap w:val="false"/>
          </w:tcPr>
          <w:p>
            <w:pPr>
              <w:jc w:val="center"/>
              <w:spacing w:line="337" w:lineRule="exact"/>
              <w:rPr>
                <w:rFonts w:hint="eastAsia" w:ascii="宋体" w:hAnsi="宋体"/>
                <w:szCs w:val="21"/>
              </w:rPr>
            </w:pPr>
            <w:r>
              <w:rPr>
                <w:rFonts w:hint="eastAsia" w:ascii="宋体" w:hAnsi="宋体"/>
                <w:szCs w:val="21"/>
              </w:rPr>
              <w:t xml:space="preserve">接受</w:t>
            </w:r>
            <w:r/>
          </w:p>
        </w:tc>
      </w:tr>
    </w:tbl>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（一）电子束曝光硬件：1套</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1.1 具有不低于6 MHz数字信号处理速度，采用16位高速数模转换（DACs）输出，X、Y双通道同步选址、同时输出；</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1.2 具有矢量扫描刻写方式；具有电子束闸控制输出；</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▲1.3 最小线宽≤50nm；</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1.4 需配置束闸及其控制器一套；</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1.5 多用户环境，每个用户可以使用独立的文件和参数；</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1.6 无缝集成GDSII编辑器，可对曝光图形进行分层设计，具有处理复杂图形的能力；</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1.7 数据输入格式可以为GDSII，DXF，ASCII等；</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1.8 多种扫描方式可供选择，包含：</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矢量扫描模式，线性扫描或蛇形扫描；可曝光任意形状的单像素点或线；纵向、横向，或按照任意角度的方向扫描；位图光栅扫描等。</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（二）电子光学系统：1套</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▲2.1 二次电子分辨率：≤0.7nm@15kV，≤1.1nm@1kV（非样品台减速模式下）；</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2.2 放大倍率：10-1,000,000倍或者更宽，根据加速电压和工作距离的改变，放大倍数自动校准；</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★2.3 电子束加速电压范围：0.02kV～30kV，着陆能量范围：20eV～30keV（非样品台减速模式下）；</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2.4 电子束流：最大束流不小于20nA，最小束流不大于10pA，且可调</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▲2.5 电子束束流稳定性优于0.2％/h；</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2.6 在1kV以下，直接对倾斜样品，样品断面，样品边缘或易损伤的不导电样品进行高分辨成像；</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2.7 可对铁磁性和易磁性材料进行2mm内短距离下，进行底片倍率高于300,000倍的高分辨成像。</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▲2.8 光阑：物镜光阑孔数量≥7，光阑切换可通过软件控制自动调整，无需手动调节；；</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▲2.9 低电压配备镜筒内电子束减速模式（开启镜筒内减速模式时电压不低于20kV）；。</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（三）样品室及样品台：1套</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▲3.1 样品舱室尺寸≥365mm×270mm；</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★3.2 配备五轴优中心马达驱动样品台，移动最大范围指标：X方向≥140mm，Y方向≥130mm，R=360°（旋转）；样品台Z方向最大移动范围：Z≥100mm，双向倾斜，倾斜范围不小于-20°至 +90°；      </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3.3 可直接放入的样品最大样品直径≥180mm；</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3.4 样品触碰极靴告警。</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（四）探测器：1个</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4.1 样品室二次电子探测器；</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4.2 镜筒内部二次电子探测器，位于正光轴上，使用过程不需要加偏压；</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4.3 样品室内红外CCD相机观察系统，与SEM软件集成一体，SEM拍摄时可以同时CCD监控样品台情况；</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4.4 配置样品电流监视器。</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4.5 配备等离子清洗系统，控制软件集成在主机系统中，完全程序控制。</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（五）真空系统：1套</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5.1 真空系统：机械泵，磁悬浮涡轮分子泵和离子泵。</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（六）数字图像记录系统：1套</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6.1 单张图片最大图像存储分辨率优于32k×24k像素。</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（七）能谱仪：1个</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7.1 配备高性能能谱仪，探测器有效面积≥30mm2；</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7.2 能量分辨率：Mn Ka优于129eV（@计数率100,000cps）；</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7.3 元素分析范围：B5～Cf98或者更宽。</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（八）耗材</w:t>
      </w:r>
      <w:r/>
    </w:p>
    <w:p>
      <w:pPr>
        <w:ind w:firstLine="420"/>
        <w:jc w:val="left"/>
        <w:spacing w:line="378" w:lineRule="exact"/>
        <w:rPr>
          <w:rFonts w:hint="eastAsia" w:ascii="宋体" w:hAnsi="宋体" w:cs="宋体"/>
          <w:b/>
          <w:color w:val="000000"/>
        </w:rPr>
      </w:pPr>
      <w:r>
        <w:rPr>
          <w:rFonts w:hint="eastAsia" w:ascii="宋体" w:hAnsi="宋体" w:cs="宋体"/>
          <w:bCs/>
          <w:color w:val="000000"/>
        </w:rPr>
        <w:t xml:space="preserve">★8.1 随机配备灯丝1根，额外备用灯丝1根，共计灯丝2根。</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五、其他要求</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1、合同履行期限：自合同签订之日起，120个日历日内供货到位并完成项目。</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2、交货地点：甲方指定地点。</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3、质保期限及售后服务要求：提供≥</w:t>
      </w:r>
      <w:r>
        <w:rPr>
          <w:rFonts w:hint="eastAsia" w:ascii="宋体" w:hAnsi="宋体" w:cs="宋体"/>
          <w:bCs/>
          <w:color w:val="000000"/>
          <w:lang w:val="en-US" w:eastAsia="zh-CN"/>
        </w:rPr>
        <w:t xml:space="preserve">3</w:t>
      </w:r>
      <w:r>
        <w:rPr>
          <w:rFonts w:hint="eastAsia" w:ascii="宋体" w:hAnsi="宋体" w:cs="宋体"/>
          <w:bCs/>
          <w:color w:val="000000"/>
        </w:rPr>
        <w:t xml:space="preserve">年的免费质保，质保期自最终验收合格并交付使用之日起计算。在产品保修期内，一旦发生质量问题，响应供应商保证在接到通知30分钟内响应，2小时内赶到现场进行修理，4小时内提出问题解决方案并采取相应措施保障采购人正常使用。费用由响应单位负责。设备质保期按国家、厂商、行业标准执行，质保期由设备安装调试合格后开始计算。</w:t>
      </w:r>
      <w:r/>
    </w:p>
    <w:p>
      <w:pPr>
        <w:ind w:firstLine="420"/>
        <w:jc w:val="left"/>
        <w:spacing w:line="378" w:lineRule="exact"/>
        <w:rPr>
          <w:rFonts w:hint="eastAsia" w:ascii="宋体" w:hAnsi="宋体" w:cs="宋体"/>
          <w:bCs/>
          <w:color w:val="000000"/>
        </w:rPr>
      </w:pPr>
      <w:r>
        <w:rPr>
          <w:rFonts w:hint="eastAsia" w:ascii="宋体" w:hAnsi="宋体" w:cs="宋体"/>
          <w:szCs w:val="21"/>
          <w:lang w:bidi="ar"/>
        </w:rPr>
        <w:t xml:space="preserve">4</w:t>
      </w:r>
      <w:r>
        <w:rPr>
          <w:rFonts w:hint="eastAsia" w:ascii="宋体" w:hAnsi="宋体" w:cs="宋体"/>
          <w:bCs/>
          <w:color w:val="000000"/>
        </w:rPr>
        <w:t xml:space="preserve">、供应商所提供产品需明确生产厂家、品牌、规格、型号、数量及主要技术参数，技术参数和产品说明书不一致时，以说明书为准。需列出设备配置清单、主要配件价格清单。</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5、供应商必须承诺谈判招标文件提出的全部要求，如果以其中某些条款不响应时，应在文件中列出。</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6、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ind w:firstLine="420"/>
        <w:jc w:val="left"/>
        <w:spacing w:line="378" w:lineRule="exact"/>
        <w:rPr>
          <w:rFonts w:hint="eastAsia" w:ascii="宋体" w:hAnsi="宋体" w:cs="宋体"/>
          <w:bCs/>
          <w:color w:val="000000"/>
        </w:rPr>
      </w:pPr>
      <w:r>
        <w:rPr>
          <w:rFonts w:hint="eastAsia" w:ascii="宋体" w:hAnsi="宋体" w:cs="宋体"/>
          <w:bCs/>
          <w:color w:val="000000"/>
        </w:rPr>
        <w:t xml:space="preserve">7、</w:t>
      </w:r>
      <w:r>
        <w:rPr>
          <w:rFonts w:ascii="宋体" w:hAnsi="宋体" w:cs="宋体"/>
          <w:bCs/>
          <w:color w:val="000000"/>
        </w:rPr>
        <w:t xml:space="preserve">凡涉及</w:t>
      </w:r>
      <w:r>
        <w:rPr>
          <w:rFonts w:hint="eastAsia" w:ascii="宋体" w:hAnsi="宋体" w:cs="宋体"/>
          <w:bCs/>
          <w:color w:val="000000"/>
        </w:rPr>
        <w:t xml:space="preserve">公开招标文件</w:t>
      </w:r>
      <w:r>
        <w:rPr>
          <w:rFonts w:ascii="宋体" w:hAnsi="宋体" w:cs="宋体"/>
          <w:bCs/>
          <w:color w:val="000000"/>
        </w:rPr>
        <w:t xml:space="preserve">的补充说明和修改，均以</w:t>
      </w:r>
      <w:r>
        <w:rPr>
          <w:rFonts w:hint="eastAsia" w:ascii="宋体" w:hAnsi="宋体" w:cs="宋体"/>
          <w:bCs/>
          <w:color w:val="000000"/>
          <w:lang w:val="en-US" w:eastAsia="zh-CN"/>
        </w:rPr>
        <w:t xml:space="preserve">江苏政府采购网、</w:t>
      </w:r>
      <w:r>
        <w:rPr>
          <w:rFonts w:hint="eastAsia" w:ascii="宋体" w:hAnsi="宋体" w:cs="宋体"/>
          <w:bCs/>
          <w:color w:val="000000"/>
        </w:rPr>
        <w:t xml:space="preserve">苏州科技大学网上发布的</w:t>
      </w:r>
      <w:r>
        <w:rPr>
          <w:rFonts w:ascii="宋体" w:hAnsi="宋体" w:cs="宋体"/>
          <w:bCs/>
          <w:color w:val="000000"/>
        </w:rPr>
        <w:t xml:space="preserve">通知为准。</w:t>
      </w:r>
      <w:r/>
    </w:p>
    <w:p>
      <w:pPr>
        <w:ind w:firstLine="420"/>
        <w:jc w:val="center"/>
        <w:spacing w:line="378" w:lineRule="exact"/>
        <w:rPr>
          <w:rFonts w:hint="eastAsia" w:ascii="宋体" w:hAnsi="宋体"/>
          <w:b/>
          <w:sz w:val="32"/>
          <w:szCs w:val="32"/>
        </w:rPr>
      </w:pPr>
      <w:r>
        <w:rPr>
          <w:rFonts w:ascii="宋体" w:hAnsi="宋体" w:cs="宋体"/>
          <w:bCs/>
          <w:color w:val="000000"/>
        </w:rPr>
        <w:br w:type="page" w:clear="all"/>
      </w:r>
      <w:r>
        <w:rPr>
          <w:rFonts w:hint="eastAsia" w:ascii="宋体" w:hAnsi="宋体"/>
          <w:b/>
          <w:sz w:val="32"/>
          <w:szCs w:val="32"/>
        </w:rPr>
        <w:t xml:space="preserve">四、评审方法及评分标准</w:t>
      </w:r>
      <w:r/>
    </w:p>
    <w:p>
      <w:pPr>
        <w:ind w:firstLine="420"/>
        <w:spacing w:line="400" w:lineRule="exact"/>
        <w:rPr>
          <w:rFonts w:ascii="宋体" w:hAnsi="宋体"/>
          <w:szCs w:val="21"/>
          <w:highlight w:val="none"/>
        </w:rPr>
      </w:pPr>
      <w:r>
        <w:rPr>
          <w:rFonts w:hint="eastAsia" w:ascii="宋体" w:hAnsi="宋体"/>
          <w:szCs w:val="21"/>
          <w:highlight w:val="none"/>
        </w:rPr>
        <w:t xml:space="preserve">一、评标方法：</w:t>
      </w:r>
      <w:r/>
    </w:p>
    <w:p>
      <w:pPr>
        <w:ind w:firstLine="420"/>
        <w:spacing w:line="400" w:lineRule="exact"/>
        <w:rPr>
          <w:rFonts w:ascii="宋体" w:hAnsi="宋体"/>
          <w:szCs w:val="21"/>
          <w:highlight w:val="none"/>
        </w:rPr>
      </w:pPr>
      <w:r>
        <w:rPr>
          <w:rFonts w:hint="eastAsia" w:ascii="宋体" w:hAnsi="宋体"/>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ind w:firstLine="420"/>
        <w:spacing w:line="400" w:lineRule="exact"/>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综合评分的主要因素为：价格、</w:t>
      </w:r>
      <w:r>
        <w:rPr>
          <w:rFonts w:hint="eastAsia" w:ascii="宋体" w:hAnsi="宋体"/>
          <w:szCs w:val="21"/>
          <w:highlight w:val="none"/>
        </w:rPr>
        <w:t xml:space="preserve">技术水平</w:t>
      </w:r>
      <w:r>
        <w:rPr>
          <w:rFonts w:ascii="宋体" w:hAnsi="宋体"/>
          <w:szCs w:val="21"/>
          <w:highlight w:val="none"/>
        </w:rPr>
        <w:t xml:space="preserve">、</w:t>
      </w:r>
      <w:r>
        <w:rPr>
          <w:rFonts w:hint="eastAsia" w:ascii="宋体" w:hAnsi="宋体"/>
          <w:szCs w:val="21"/>
          <w:highlight w:val="none"/>
        </w:rPr>
        <w:t xml:space="preserve">履约能力、售后</w:t>
      </w:r>
      <w:r>
        <w:rPr>
          <w:rFonts w:ascii="宋体" w:hAnsi="宋体"/>
          <w:szCs w:val="21"/>
          <w:highlight w:val="none"/>
        </w:rPr>
        <w:t xml:space="preserve">服务</w:t>
      </w:r>
      <w:r>
        <w:rPr>
          <w:rFonts w:hint="eastAsia" w:ascii="宋体" w:hAnsi="宋体"/>
          <w:szCs w:val="21"/>
          <w:highlight w:val="none"/>
        </w:rPr>
        <w:t xml:space="preserve">等，</w:t>
      </w:r>
      <w:r>
        <w:rPr>
          <w:rFonts w:ascii="宋体" w:hAnsi="宋体"/>
          <w:szCs w:val="21"/>
          <w:highlight w:val="none"/>
        </w:rPr>
        <w:t xml:space="preserve">对采购文件的响应程度，以及相应的商务标和技术标比重或者分值等。</w:t>
      </w:r>
      <w:r/>
    </w:p>
    <w:p>
      <w:pPr>
        <w:ind w:firstLine="420"/>
        <w:spacing w:line="400" w:lineRule="exact"/>
        <w:rPr>
          <w:rFonts w:ascii="宋体" w:hAnsi="宋体"/>
          <w:szCs w:val="21"/>
          <w:highlight w:val="none"/>
        </w:rPr>
      </w:pPr>
      <w:r>
        <w:rPr>
          <w:rFonts w:hint="eastAsia" w:ascii="宋体" w:hAnsi="宋体"/>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ind w:firstLine="420"/>
        <w:spacing w:line="400" w:lineRule="exact"/>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5、评标结果按评审后得分由高到低顺序排列。</w:t>
      </w:r>
      <w:bookmarkStart w:id="0" w:name="_Hlk124435667"/>
      <w:r>
        <w:rPr>
          <w:rFonts w:hint="eastAsia" w:ascii="宋体" w:hAnsi="宋体"/>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Start w:id="1" w:name="_Hlk124435630"/>
      <w:r/>
      <w:bookmarkEnd w:id="0"/>
      <w:r/>
      <w:r/>
    </w:p>
    <w:p>
      <w:pPr>
        <w:ind w:firstLine="420"/>
        <w:spacing w:line="400" w:lineRule="exact"/>
        <w:rPr>
          <w:rFonts w:ascii="宋体" w:hAnsi="宋体"/>
          <w:szCs w:val="21"/>
          <w:highlight w:val="none"/>
        </w:rPr>
      </w:pPr>
      <w:r>
        <w:rPr>
          <w:rFonts w:hint="eastAsia" w:ascii="宋体" w:hAnsi="宋体"/>
          <w:szCs w:val="21"/>
          <w:highlight w:val="none"/>
        </w:rPr>
        <w:t xml:space="preserve">6、采购人已书面授权评标委员会直接确定中标供应商。</w:t>
      </w:r>
      <w:bookmarkEnd w:id="1"/>
      <w:r/>
      <w:r/>
    </w:p>
    <w:p>
      <w:pPr>
        <w:ind w:firstLine="420"/>
        <w:spacing w:line="400" w:lineRule="exact"/>
        <w:rPr>
          <w:rFonts w:ascii="宋体" w:hAnsi="宋体"/>
          <w:szCs w:val="21"/>
          <w:highlight w:val="none"/>
        </w:rPr>
      </w:pPr>
      <w:r>
        <w:rPr>
          <w:rFonts w:hint="eastAsia" w:ascii="宋体" w:hAnsi="宋体"/>
          <w:szCs w:val="21"/>
          <w:highlight w:val="none"/>
        </w:rPr>
        <w:t xml:space="preserve">7、政府采购政策执行办法：</w:t>
      </w:r>
      <w:r/>
    </w:p>
    <w:p>
      <w:pPr>
        <w:ind w:firstLine="420"/>
        <w:spacing w:line="400" w:lineRule="exact"/>
        <w:rPr>
          <w:rFonts w:ascii="宋体" w:hAnsi="宋体"/>
          <w:szCs w:val="21"/>
          <w:highlight w:val="none"/>
        </w:rPr>
      </w:pPr>
      <w:r>
        <w:rPr>
          <w:rFonts w:hint="eastAsia" w:ascii="宋体" w:hAnsi="宋体"/>
          <w:szCs w:val="21"/>
          <w:highlight w:val="none"/>
        </w:rPr>
        <w:t xml:space="preserve">针对小微型企业的评审加分：</w:t>
      </w:r>
      <w:r/>
    </w:p>
    <w:p>
      <w:pPr>
        <w:ind w:firstLine="420"/>
        <w:spacing w:line="400" w:lineRule="exact"/>
        <w:rPr>
          <w:rFonts w:ascii="宋体" w:hAnsi="宋体"/>
          <w:szCs w:val="21"/>
          <w:highlight w:val="none"/>
        </w:rPr>
      </w:pPr>
      <w:r>
        <w:rPr>
          <w:rFonts w:hint="eastAsia" w:ascii="宋体" w:hAnsi="宋体"/>
          <w:szCs w:val="21"/>
          <w:highlight w:val="none"/>
        </w:rPr>
        <w:t xml:space="preserve">根据《政府采购促进中小企业发展管理办法》财库〔2020〕46号、《关于印发&lt;苏州市政府采购促进中小企业发展实施意见&gt;的通知》（苏财购〔2022〕16号）、《关于促进残疾人</w:t>
      </w:r>
      <w:r>
        <w:rPr>
          <w:rFonts w:hint="eastAsia" w:ascii="宋体" w:hAnsi="宋体"/>
          <w:szCs w:val="21"/>
          <w:highlight w:val="none"/>
        </w:rPr>
        <w:t xml:space="preserve">就业政府采购政策的通知》（财库〔2017〕141号）、《关于政府采购支持监狱企业发展有关问题的通知》（财库〔2014〕68号）等文件的精神，对属于小微企业、监狱企业、残疾人企业给予价格评审加分。投标人所投产品为小型或微型企业制造(即货物由小微企业生产且使用该小微企业商号或者注册商标的)、残疾人企业或监狱企业的，其价格在评审时给予20%的扣除，用扣除后的价格参与评审。如扣除后的价格为最低价的，则作为评审基准价，若最后中标，中标价格则以实际投标报价为准。残疾人企业和监狱企业属于小型、微型企业的，不重复享受政策。</w:t>
      </w:r>
      <w:r/>
    </w:p>
    <w:p>
      <w:pPr>
        <w:ind w:firstLine="420"/>
        <w:spacing w:line="400" w:lineRule="exact"/>
        <w:rPr>
          <w:rFonts w:ascii="宋体" w:hAnsi="宋体"/>
          <w:szCs w:val="21"/>
          <w:highlight w:val="none"/>
        </w:rPr>
      </w:pPr>
      <w:r>
        <w:rPr>
          <w:rFonts w:hint="eastAsia" w:ascii="宋体" w:hAnsi="宋体"/>
          <w:szCs w:val="21"/>
          <w:highlight w:val="none"/>
        </w:rPr>
        <w:t xml:space="preserve">小微型企业在投标文件中必须提供《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firstLine="420"/>
        <w:spacing w:line="400" w:lineRule="exact"/>
        <w:rPr>
          <w:rFonts w:ascii="宋体" w:hAnsi="宋体"/>
          <w:szCs w:val="21"/>
          <w:highlight w:val="none"/>
        </w:rPr>
      </w:pPr>
      <w:r>
        <w:rPr>
          <w:rFonts w:hint="eastAsia" w:ascii="宋体" w:hAnsi="宋体"/>
          <w:szCs w:val="21"/>
          <w:highlight w:val="none"/>
        </w:rPr>
        <w:t xml:space="preserve">如投标人提供虚假材料，将按“政府采购法”相关规定处理并由政府监管部门给予严肃处理。</w:t>
      </w:r>
      <w:r/>
    </w:p>
    <w:p>
      <w:pPr>
        <w:ind w:firstLine="420"/>
        <w:spacing w:line="400" w:lineRule="exact"/>
        <w:rPr>
          <w:rFonts w:ascii="宋体" w:hAnsi="宋体"/>
          <w:szCs w:val="21"/>
          <w:highlight w:val="none"/>
        </w:rPr>
      </w:pPr>
      <w:r>
        <w:rPr>
          <w:rFonts w:hint="eastAsia" w:ascii="宋体" w:hAnsi="宋体"/>
          <w:szCs w:val="21"/>
          <w:highlight w:val="none"/>
        </w:rPr>
        <w:t xml:space="preserve">二</w:t>
      </w:r>
      <w:r>
        <w:rPr>
          <w:rFonts w:ascii="宋体" w:hAnsi="宋体"/>
          <w:szCs w:val="21"/>
          <w:highlight w:val="none"/>
        </w:rPr>
        <w:t xml:space="preserve">、评分标准：</w:t>
      </w:r>
      <w:r/>
    </w:p>
    <w:p>
      <w:pPr>
        <w:ind w:firstLine="420"/>
        <w:spacing w:line="400" w:lineRule="exact"/>
        <w:rPr>
          <w:rFonts w:ascii="宋体" w:hAnsi="宋体"/>
          <w:szCs w:val="21"/>
          <w:highlight w:val="none"/>
        </w:rPr>
      </w:pPr>
      <w:r>
        <w:rPr>
          <w:rFonts w:hint="eastAsia" w:ascii="宋体" w:hAnsi="宋体"/>
          <w:szCs w:val="21"/>
          <w:highlight w:val="none"/>
        </w:rPr>
        <w:t xml:space="preserve">（一）价格（30分）</w:t>
      </w:r>
      <w:r/>
    </w:p>
    <w:p>
      <w:pPr>
        <w:ind w:firstLine="420"/>
        <w:spacing w:line="400" w:lineRule="exact"/>
        <w:rPr>
          <w:rFonts w:ascii="宋体" w:hAnsi="宋体"/>
          <w:szCs w:val="21"/>
          <w:highlight w:val="none"/>
        </w:rPr>
      </w:pPr>
      <w:r>
        <w:rPr>
          <w:rFonts w:hint="eastAsia" w:ascii="宋体" w:hAnsi="宋体"/>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szCs w:val="21"/>
          <w:highlight w:val="none"/>
        </w:rPr>
      </w:pPr>
      <w:r>
        <w:rPr>
          <w:rFonts w:hint="eastAsia" w:ascii="宋体" w:hAnsi="宋体"/>
          <w:szCs w:val="21"/>
          <w:highlight w:val="none"/>
        </w:rPr>
        <w:t xml:space="preserve">投标报价得分=（评标基准价/投标报价）X价格权值X100（价格权值为30%）</w:t>
      </w:r>
      <w:r/>
    </w:p>
    <w:p>
      <w:pPr>
        <w:ind w:firstLine="420"/>
        <w:spacing w:line="400" w:lineRule="exact"/>
        <w:rPr>
          <w:rFonts w:ascii="宋体" w:hAnsi="宋体"/>
          <w:szCs w:val="21"/>
          <w:highlight w:val="none"/>
        </w:rPr>
      </w:pPr>
      <w:r>
        <w:rPr>
          <w:rFonts w:hint="eastAsia" w:ascii="宋体" w:hAnsi="宋体"/>
          <w:szCs w:val="21"/>
          <w:highlight w:val="none"/>
        </w:rPr>
        <w:t xml:space="preserve">（二）技术水平比较（最高得分37分）：</w:t>
      </w:r>
      <w:r/>
    </w:p>
    <w:p>
      <w:pPr>
        <w:ind w:firstLine="420"/>
        <w:spacing w:line="400" w:lineRule="exact"/>
        <w:rPr>
          <w:rFonts w:ascii="宋体" w:hAnsi="宋体"/>
          <w:szCs w:val="21"/>
          <w:highlight w:val="none"/>
        </w:rPr>
      </w:pPr>
      <w:r>
        <w:rPr>
          <w:rFonts w:hint="eastAsia" w:ascii="宋体" w:hAnsi="宋体"/>
          <w:szCs w:val="21"/>
          <w:highlight w:val="none"/>
        </w:rPr>
        <w:t xml:space="preserve">投标产品</w:t>
      </w:r>
      <w:r>
        <w:rPr>
          <w:rFonts w:hint="eastAsia" w:ascii="宋体" w:hAnsi="宋体"/>
          <w:szCs w:val="21"/>
          <w:highlight w:val="none"/>
        </w:rPr>
        <w:t xml:space="preserve">对采购文件具体需求的响应程度能够满足采购文件技术要求的得31分，招标文件中标注“★”的内容为实质性要求，有一项不符合的，作无效投标处理；招标文件中标注“▲”的内容为重要参数，有一小项负偏离扣4分；其他一般参数负偏离的，则每小项扣1分，扣完为止。对采购文件中加核心指标和重要指标，需提供相关有效证明材料并加盖公章（如公开发行的产品彩页或产品说明书或官网功能截图或国家认可的第三方检测（检验）机构的检测（检验）报告，自拟无效）,未提供有效技术支持资料的，评审时不予认可，作负偏离处理。技术偏离表中缺项漏项视为负偏离。</w:t>
      </w:r>
      <w:r/>
    </w:p>
    <w:p>
      <w:pPr>
        <w:ind w:firstLine="420"/>
        <w:spacing w:line="400" w:lineRule="exact"/>
        <w:rPr>
          <w:rFonts w:ascii="宋体" w:hAnsi="宋体"/>
          <w:szCs w:val="21"/>
          <w:highlight w:val="none"/>
        </w:rPr>
      </w:pPr>
      <w:r>
        <w:rPr>
          <w:rFonts w:ascii="宋体" w:hAnsi="宋体"/>
          <w:szCs w:val="21"/>
          <w:highlight w:val="none"/>
        </w:rPr>
        <w:t xml:space="preserve">（三）服务水平方案比较（最高得</w:t>
      </w:r>
      <w:r>
        <w:rPr>
          <w:rFonts w:hint="eastAsia" w:ascii="宋体" w:hAnsi="宋体"/>
          <w:szCs w:val="21"/>
          <w:highlight w:val="none"/>
        </w:rPr>
        <w:t xml:space="preserve">21</w:t>
      </w:r>
      <w:r>
        <w:rPr>
          <w:rFonts w:ascii="宋体" w:hAnsi="宋体"/>
          <w:szCs w:val="21"/>
          <w:highlight w:val="none"/>
        </w:rPr>
        <w:t xml:space="preserve">分）</w:t>
      </w:r>
      <w:r/>
    </w:p>
    <w:p>
      <w:pPr>
        <w:ind w:firstLine="420"/>
        <w:spacing w:line="400" w:lineRule="exact"/>
        <w:rPr>
          <w:rFonts w:ascii="宋体" w:hAnsi="宋体"/>
          <w:szCs w:val="21"/>
          <w:highlight w:val="none"/>
        </w:rPr>
      </w:pPr>
      <w:r>
        <w:rPr>
          <w:rFonts w:ascii="宋体" w:hAnsi="宋体"/>
          <w:szCs w:val="21"/>
          <w:highlight w:val="none"/>
        </w:rPr>
        <w:t xml:space="preserve">1、项目实施方案比较（6分）</w:t>
      </w:r>
      <w:r/>
    </w:p>
    <w:p>
      <w:pPr>
        <w:ind w:firstLine="420"/>
        <w:spacing w:line="400" w:lineRule="exact"/>
        <w:rPr>
          <w:rFonts w:ascii="宋体" w:hAnsi="宋体"/>
          <w:szCs w:val="21"/>
          <w:highlight w:val="none"/>
        </w:rPr>
      </w:pPr>
      <w:r>
        <w:rPr>
          <w:rFonts w:ascii="宋体" w:hAnsi="宋体"/>
          <w:szCs w:val="21"/>
          <w:highlight w:val="none"/>
        </w:rPr>
        <w:t xml:space="preserve">投标供应商提供针对本项目①供货方案、②安装调试方案、③验收方案，满足设备供货安装要求前提下，能体现上述评审要点且实施方案详细完整、理解透彻、针对性强的得6分；体现上述评审要点但内容无法完全贴合需求的得3分；有方案未能体现评审要点（或无实质性内容的）得1分。无方案者不得分。</w:t>
      </w:r>
      <w:r/>
    </w:p>
    <w:p>
      <w:pPr>
        <w:ind w:firstLine="420"/>
        <w:spacing w:line="400" w:lineRule="exact"/>
        <w:rPr>
          <w:rFonts w:ascii="宋体" w:hAnsi="宋体"/>
          <w:szCs w:val="21"/>
          <w:highlight w:val="none"/>
        </w:rPr>
      </w:pPr>
      <w:r>
        <w:rPr>
          <w:rFonts w:ascii="宋体" w:hAnsi="宋体"/>
          <w:szCs w:val="21"/>
          <w:highlight w:val="none"/>
        </w:rPr>
        <w:t xml:space="preserve">2、针对本项目的技术力量配置（最高为6分）</w:t>
      </w:r>
      <w:r/>
    </w:p>
    <w:p>
      <w:pPr>
        <w:ind w:firstLine="420"/>
        <w:spacing w:line="400" w:lineRule="exact"/>
        <w:rPr>
          <w:rFonts w:ascii="宋体" w:hAnsi="宋体"/>
          <w:szCs w:val="21"/>
          <w:highlight w:val="none"/>
        </w:rPr>
      </w:pPr>
      <w:r>
        <w:rPr>
          <w:rFonts w:ascii="宋体" w:hAnsi="宋体"/>
          <w:szCs w:val="21"/>
          <w:highlight w:val="none"/>
        </w:rPr>
        <w:t xml:space="preserve">针对本项目的项目负责人配置，针对本项目的项目负责人（1人）配置情况：具有全日制</w:t>
      </w:r>
      <w:r>
        <w:rPr>
          <w:rFonts w:hint="eastAsia" w:ascii="宋体" w:hAnsi="宋体"/>
          <w:szCs w:val="21"/>
          <w:highlight w:val="none"/>
        </w:rPr>
        <w:t xml:space="preserve">材料</w:t>
      </w:r>
      <w:r>
        <w:rPr>
          <w:rFonts w:ascii="宋体" w:hAnsi="宋体"/>
          <w:szCs w:val="21"/>
          <w:highlight w:val="none"/>
        </w:rPr>
        <w:t xml:space="preserve">学或</w:t>
      </w:r>
      <w:r>
        <w:rPr>
          <w:rFonts w:hint="eastAsia" w:ascii="宋体" w:hAnsi="宋体"/>
          <w:szCs w:val="21"/>
          <w:highlight w:val="none"/>
        </w:rPr>
        <w:t xml:space="preserve">机械</w:t>
      </w:r>
      <w:r>
        <w:rPr>
          <w:rFonts w:ascii="宋体" w:hAnsi="宋体"/>
          <w:szCs w:val="21"/>
          <w:highlight w:val="none"/>
        </w:rPr>
        <w:t xml:space="preserve">科学专业硕士（或以上）学位的得1分，具有</w:t>
      </w:r>
      <w:r>
        <w:rPr>
          <w:rFonts w:hint="eastAsia" w:ascii="宋体" w:hAnsi="宋体"/>
          <w:szCs w:val="21"/>
          <w:highlight w:val="none"/>
        </w:rPr>
        <w:t xml:space="preserve">材料</w:t>
      </w:r>
      <w:r>
        <w:rPr>
          <w:rFonts w:ascii="宋体" w:hAnsi="宋体"/>
          <w:szCs w:val="21"/>
          <w:highlight w:val="none"/>
        </w:rPr>
        <w:t xml:space="preserve">学或</w:t>
      </w:r>
      <w:r>
        <w:rPr>
          <w:rFonts w:hint="eastAsia" w:ascii="宋体" w:hAnsi="宋体"/>
          <w:szCs w:val="21"/>
          <w:highlight w:val="none"/>
        </w:rPr>
        <w:t xml:space="preserve">机械</w:t>
      </w:r>
      <w:r>
        <w:rPr>
          <w:rFonts w:ascii="宋体" w:hAnsi="宋体"/>
          <w:szCs w:val="21"/>
          <w:highlight w:val="none"/>
        </w:rPr>
        <w:t xml:space="preserve">科学相关专业博士或以上学位的得2分，最高为2分；项目组其他成员，配置具有</w:t>
      </w:r>
      <w:r>
        <w:rPr>
          <w:rFonts w:hint="eastAsia" w:ascii="宋体" w:hAnsi="宋体"/>
          <w:szCs w:val="21"/>
          <w:highlight w:val="none"/>
        </w:rPr>
        <w:t xml:space="preserve">材料</w:t>
      </w:r>
      <w:r>
        <w:rPr>
          <w:rFonts w:ascii="宋体" w:hAnsi="宋体"/>
          <w:szCs w:val="21"/>
          <w:highlight w:val="none"/>
        </w:rPr>
        <w:t xml:space="preserve">学或</w:t>
      </w:r>
      <w:r>
        <w:rPr>
          <w:rFonts w:hint="eastAsia" w:ascii="宋体" w:hAnsi="宋体"/>
          <w:szCs w:val="21"/>
          <w:highlight w:val="none"/>
        </w:rPr>
        <w:t xml:space="preserve">机械</w:t>
      </w:r>
      <w:r>
        <w:rPr>
          <w:rFonts w:ascii="宋体" w:hAnsi="宋体"/>
          <w:szCs w:val="21"/>
          <w:highlight w:val="none"/>
        </w:rPr>
        <w:t xml:space="preserve">科学相关专业学位证书人员的，每具备一人得1分，最高为4分</w:t>
      </w:r>
      <w:r>
        <w:rPr>
          <w:rFonts w:hint="eastAsia" w:ascii="宋体" w:hAnsi="宋体"/>
          <w:szCs w:val="21"/>
          <w:highlight w:val="none"/>
        </w:rPr>
        <w:t xml:space="preserve">。以上提供对应人员的学历、学位证书复印件加盖投标单位公章，同时需提供对应人员在投标单位的社保缴纳证明复印件或者对应人员与投标单位的聘用证书（或劳动合同）复印件加盖投标单位公章。</w:t>
      </w:r>
      <w:r/>
    </w:p>
    <w:p>
      <w:pPr>
        <w:ind w:firstLine="420"/>
        <w:spacing w:line="400" w:lineRule="exact"/>
        <w:rPr>
          <w:rFonts w:ascii="宋体" w:hAnsi="宋体"/>
          <w:szCs w:val="21"/>
          <w:highlight w:val="none"/>
        </w:rPr>
      </w:pPr>
      <w:r>
        <w:rPr>
          <w:rFonts w:ascii="宋体" w:hAnsi="宋体"/>
          <w:szCs w:val="21"/>
          <w:highlight w:val="none"/>
        </w:rPr>
        <w:t xml:space="preserve">3、售后服务方案及响应时间承诺情况（</w:t>
      </w:r>
      <w:r>
        <w:rPr>
          <w:rFonts w:hint="eastAsia" w:ascii="宋体" w:hAnsi="宋体"/>
          <w:szCs w:val="21"/>
          <w:highlight w:val="none"/>
        </w:rPr>
        <w:t xml:space="preserve">7</w:t>
      </w:r>
      <w:r>
        <w:rPr>
          <w:rFonts w:ascii="宋体" w:hAnsi="宋体"/>
          <w:szCs w:val="21"/>
          <w:highlight w:val="none"/>
        </w:rPr>
        <w:t xml:space="preserve">分）</w:t>
      </w:r>
      <w:r/>
    </w:p>
    <w:p>
      <w:pPr>
        <w:ind w:firstLine="420"/>
        <w:spacing w:line="400" w:lineRule="exact"/>
        <w:rPr>
          <w:rFonts w:ascii="宋体" w:hAnsi="宋体"/>
          <w:szCs w:val="21"/>
          <w:highlight w:val="none"/>
        </w:rPr>
      </w:pPr>
      <w:r>
        <w:rPr>
          <w:rFonts w:hint="eastAsia" w:ascii="宋体" w:hAnsi="宋体"/>
          <w:szCs w:val="21"/>
          <w:highlight w:val="none"/>
        </w:rPr>
        <w:t xml:space="preserve">1）供应商售后服务体系完善，技术人员充足、维修便利的，提供本地化服务的，抵达现场服务响应时间及时、承诺解决问题周期短的得7分；</w:t>
      </w:r>
      <w:r/>
    </w:p>
    <w:p>
      <w:pPr>
        <w:ind w:firstLine="420"/>
        <w:spacing w:line="400" w:lineRule="exact"/>
        <w:rPr>
          <w:rFonts w:ascii="宋体" w:hAnsi="宋体"/>
          <w:szCs w:val="21"/>
          <w:highlight w:val="none"/>
        </w:rPr>
      </w:pPr>
      <w:r>
        <w:rPr>
          <w:rFonts w:hint="eastAsia" w:ascii="宋体" w:hAnsi="宋体"/>
          <w:szCs w:val="21"/>
          <w:highlight w:val="none"/>
        </w:rPr>
        <w:t xml:space="preserve">2）供应商售后服务体系较完善，技术人员较充足、维修较便利的，并且提供本地化服务，抵达现场服务响应时间较及时、承诺解决问题周期较短得4分；</w:t>
      </w:r>
      <w:r/>
    </w:p>
    <w:p>
      <w:pPr>
        <w:ind w:firstLine="420"/>
        <w:spacing w:line="400" w:lineRule="exact"/>
        <w:rPr>
          <w:rFonts w:ascii="宋体" w:hAnsi="宋体"/>
          <w:szCs w:val="21"/>
          <w:highlight w:val="none"/>
        </w:rPr>
      </w:pPr>
      <w:r>
        <w:rPr>
          <w:rFonts w:hint="eastAsia" w:ascii="宋体" w:hAnsi="宋体"/>
          <w:szCs w:val="21"/>
          <w:highlight w:val="none"/>
        </w:rPr>
        <w:t xml:space="preserve">3）供应商售后服务体系基本完善，技术人员基本充足，维修、本地化服务及响应时间基本满足项目需求的得1分；</w:t>
      </w:r>
      <w:r/>
    </w:p>
    <w:p>
      <w:pPr>
        <w:ind w:firstLine="420"/>
        <w:spacing w:line="400" w:lineRule="exact"/>
        <w:rPr>
          <w:rFonts w:ascii="宋体" w:hAnsi="宋体"/>
          <w:szCs w:val="21"/>
          <w:highlight w:val="none"/>
        </w:rPr>
      </w:pPr>
      <w:r>
        <w:rPr>
          <w:rFonts w:hint="eastAsia" w:ascii="宋体" w:hAnsi="宋体"/>
          <w:szCs w:val="21"/>
          <w:highlight w:val="none"/>
        </w:rPr>
        <w:t xml:space="preserve">4）未提供不得分。</w:t>
      </w:r>
      <w:r/>
    </w:p>
    <w:p>
      <w:pPr>
        <w:ind w:firstLine="420"/>
        <w:spacing w:line="400" w:lineRule="exact"/>
        <w:rPr>
          <w:rFonts w:ascii="宋体" w:hAnsi="宋体"/>
          <w:szCs w:val="21"/>
          <w:highlight w:val="none"/>
        </w:rPr>
      </w:pPr>
      <w:r>
        <w:rPr>
          <w:rFonts w:ascii="宋体" w:hAnsi="宋体"/>
          <w:szCs w:val="21"/>
          <w:highlight w:val="none"/>
        </w:rPr>
        <w:t xml:space="preserve">4、针对本项目的培训与技术指导方案（</w:t>
      </w:r>
      <w:r>
        <w:rPr>
          <w:rFonts w:hint="eastAsia" w:ascii="宋体" w:hAnsi="宋体"/>
          <w:szCs w:val="21"/>
          <w:highlight w:val="none"/>
        </w:rPr>
        <w:t xml:space="preserve">7</w:t>
      </w:r>
      <w:r>
        <w:rPr>
          <w:rFonts w:ascii="宋体" w:hAnsi="宋体"/>
          <w:szCs w:val="21"/>
          <w:highlight w:val="none"/>
        </w:rPr>
        <w:t xml:space="preserve">分）</w:t>
      </w:r>
      <w:r/>
    </w:p>
    <w:p>
      <w:pPr>
        <w:ind w:firstLine="420"/>
        <w:spacing w:line="400" w:lineRule="exact"/>
        <w:rPr>
          <w:rFonts w:ascii="宋体" w:hAnsi="宋体"/>
          <w:szCs w:val="21"/>
          <w:highlight w:val="none"/>
        </w:rPr>
      </w:pPr>
      <w:r>
        <w:rPr>
          <w:rFonts w:hint="eastAsia" w:ascii="宋体" w:hAnsi="宋体"/>
          <w:szCs w:val="21"/>
          <w:highlight w:val="none"/>
        </w:rPr>
        <w:t xml:space="preserve">根据提供的培训方案、培训时间、培训内容进行评审：</w:t>
      </w:r>
      <w:r/>
    </w:p>
    <w:p>
      <w:pPr>
        <w:ind w:firstLine="420"/>
        <w:spacing w:line="400" w:lineRule="exact"/>
        <w:rPr>
          <w:rFonts w:ascii="宋体" w:hAnsi="宋体"/>
          <w:szCs w:val="21"/>
          <w:highlight w:val="none"/>
        </w:rPr>
      </w:pPr>
      <w:r>
        <w:rPr>
          <w:rFonts w:hint="eastAsia" w:ascii="宋体" w:hAnsi="宋体"/>
          <w:szCs w:val="21"/>
          <w:highlight w:val="none"/>
        </w:rPr>
        <w:t xml:space="preserve">1）培训方案全面具体、科学合理且有针对性、完全满足项目实际需求得7分；</w:t>
      </w:r>
      <w:r/>
    </w:p>
    <w:p>
      <w:pPr>
        <w:ind w:firstLine="420"/>
        <w:spacing w:line="400" w:lineRule="exact"/>
        <w:rPr>
          <w:rFonts w:ascii="宋体" w:hAnsi="宋体"/>
          <w:szCs w:val="21"/>
          <w:highlight w:val="none"/>
        </w:rPr>
      </w:pPr>
      <w:r>
        <w:rPr>
          <w:rFonts w:hint="eastAsia" w:ascii="宋体" w:hAnsi="宋体"/>
          <w:szCs w:val="21"/>
          <w:highlight w:val="none"/>
        </w:rPr>
        <w:t xml:space="preserve">2）培训方案对要求的各部分有完整的论述且大部分内容详细清晰，内容基本合理并能够满足项目需求得4分；</w:t>
      </w:r>
      <w:r/>
    </w:p>
    <w:p>
      <w:pPr>
        <w:ind w:firstLine="420"/>
        <w:spacing w:line="400" w:lineRule="exact"/>
        <w:rPr>
          <w:rFonts w:ascii="宋体" w:hAnsi="宋体"/>
          <w:szCs w:val="21"/>
          <w:highlight w:val="none"/>
        </w:rPr>
      </w:pPr>
      <w:r>
        <w:rPr>
          <w:rFonts w:hint="eastAsia" w:ascii="宋体" w:hAnsi="宋体"/>
          <w:szCs w:val="21"/>
          <w:highlight w:val="none"/>
        </w:rPr>
        <w:t xml:space="preserve">3）培训方案方案中对要求的各部分有完整的论述但内容简单粗略，总体满足项目要求的得1分；</w:t>
      </w:r>
      <w:r/>
    </w:p>
    <w:p>
      <w:pPr>
        <w:ind w:firstLine="420"/>
        <w:spacing w:line="400" w:lineRule="exact"/>
        <w:rPr>
          <w:rFonts w:ascii="宋体" w:hAnsi="宋体"/>
          <w:szCs w:val="21"/>
          <w:highlight w:val="none"/>
        </w:rPr>
      </w:pPr>
      <w:r>
        <w:rPr>
          <w:rFonts w:hint="eastAsia" w:ascii="宋体" w:hAnsi="宋体"/>
          <w:szCs w:val="21"/>
          <w:highlight w:val="none"/>
        </w:rPr>
        <w:t xml:space="preserve">4）未提供不得分。</w:t>
      </w:r>
      <w:r/>
    </w:p>
    <w:p>
      <w:pPr>
        <w:ind w:firstLine="420"/>
        <w:spacing w:line="400" w:lineRule="exact"/>
        <w:rPr>
          <w:rFonts w:ascii="宋体" w:hAnsi="宋体"/>
          <w:szCs w:val="21"/>
          <w:highlight w:val="none"/>
        </w:rPr>
      </w:pPr>
      <w:r>
        <w:rPr>
          <w:rFonts w:ascii="宋体" w:hAnsi="宋体"/>
          <w:szCs w:val="21"/>
          <w:highlight w:val="none"/>
        </w:rPr>
        <w:t xml:space="preserve">5、应急响应、质控方案措施 （</w:t>
      </w:r>
      <w:r>
        <w:rPr>
          <w:rFonts w:hint="eastAsia" w:ascii="宋体" w:hAnsi="宋体"/>
          <w:szCs w:val="21"/>
          <w:highlight w:val="none"/>
        </w:rPr>
        <w:t xml:space="preserve">3</w:t>
      </w:r>
      <w:r>
        <w:rPr>
          <w:rFonts w:ascii="宋体" w:hAnsi="宋体"/>
          <w:szCs w:val="21"/>
          <w:highlight w:val="none"/>
        </w:rPr>
        <w:t xml:space="preserve">分） </w:t>
      </w:r>
      <w:r/>
    </w:p>
    <w:p>
      <w:pPr>
        <w:ind w:firstLine="420"/>
        <w:spacing w:line="400" w:lineRule="exact"/>
        <w:rPr>
          <w:rFonts w:ascii="宋体" w:hAnsi="宋体"/>
          <w:szCs w:val="21"/>
          <w:highlight w:val="none"/>
        </w:rPr>
      </w:pPr>
      <w:r>
        <w:rPr>
          <w:rFonts w:ascii="宋体" w:hAnsi="宋体"/>
          <w:szCs w:val="21"/>
          <w:highlight w:val="none"/>
        </w:rPr>
        <w:t xml:space="preserve">通过对①质保期内可操作性的内部质控措施，②针对具体故障等方面应急措施等服务承诺进行评分。能体现上述评审要点且实施方案详细完整、理解透彻、针对性强的得</w:t>
      </w:r>
      <w:r>
        <w:rPr>
          <w:rFonts w:hint="eastAsia" w:ascii="宋体" w:hAnsi="宋体"/>
          <w:szCs w:val="21"/>
          <w:highlight w:val="none"/>
        </w:rPr>
        <w:t xml:space="preserve">3</w:t>
      </w:r>
      <w:r>
        <w:rPr>
          <w:rFonts w:ascii="宋体" w:hAnsi="宋体"/>
          <w:szCs w:val="21"/>
          <w:highlight w:val="none"/>
        </w:rPr>
        <w:t xml:space="preserve">分；体现上述评审要点但内容无法完全贴合需求的得1分；未能体现评审要点（或无实质性内容的）得0分。</w:t>
      </w:r>
      <w:r/>
    </w:p>
    <w:p>
      <w:pPr>
        <w:ind w:firstLine="420"/>
        <w:spacing w:line="400" w:lineRule="exact"/>
        <w:rPr>
          <w:rFonts w:ascii="宋体" w:hAnsi="宋体"/>
          <w:szCs w:val="21"/>
          <w:highlight w:val="none"/>
        </w:rPr>
      </w:pPr>
      <w:r>
        <w:rPr>
          <w:rFonts w:ascii="宋体" w:hAnsi="宋体"/>
          <w:szCs w:val="21"/>
          <w:highlight w:val="none"/>
        </w:rPr>
        <w:t xml:space="preserve">（四）履约能力比较（最高得分</w:t>
      </w:r>
      <w:r>
        <w:rPr>
          <w:rFonts w:hint="eastAsia" w:ascii="宋体" w:hAnsi="宋体"/>
          <w:szCs w:val="21"/>
          <w:highlight w:val="none"/>
        </w:rPr>
        <w:t xml:space="preserve">4</w:t>
      </w:r>
      <w:r>
        <w:rPr>
          <w:rFonts w:ascii="宋体" w:hAnsi="宋体"/>
          <w:szCs w:val="21"/>
          <w:highlight w:val="none"/>
        </w:rPr>
        <w:t xml:space="preserve">分）</w:t>
      </w:r>
      <w:r/>
    </w:p>
    <w:p>
      <w:pPr>
        <w:ind w:firstLine="420"/>
        <w:spacing w:line="400" w:lineRule="exact"/>
        <w:rPr>
          <w:rFonts w:ascii="宋体" w:hAnsi="宋体"/>
          <w:szCs w:val="21"/>
          <w:highlight w:val="none"/>
        </w:rPr>
      </w:pPr>
      <w:r>
        <w:rPr>
          <w:rFonts w:ascii="宋体" w:hAnsi="宋体"/>
          <w:szCs w:val="21"/>
          <w:highlight w:val="none"/>
        </w:rPr>
        <w:t xml:space="preserve">提供类似项目业绩证明材料，提供合同复印件</w:t>
      </w:r>
      <w:r>
        <w:rPr>
          <w:rFonts w:hint="eastAsia" w:ascii="宋体" w:hAnsi="宋体"/>
          <w:szCs w:val="21"/>
          <w:highlight w:val="none"/>
        </w:rPr>
        <w:t xml:space="preserve">以及验收单</w:t>
      </w:r>
      <w:r>
        <w:rPr>
          <w:rFonts w:ascii="宋体" w:hAnsi="宋体"/>
          <w:szCs w:val="21"/>
          <w:highlight w:val="none"/>
        </w:rPr>
        <w:t xml:space="preserve">。自2022年1月1日至今每提供一份业绩证明的得</w:t>
      </w:r>
      <w:r>
        <w:rPr>
          <w:rFonts w:hint="eastAsia" w:ascii="宋体" w:hAnsi="宋体"/>
          <w:szCs w:val="21"/>
          <w:highlight w:val="none"/>
        </w:rPr>
        <w:t xml:space="preserve">1</w:t>
      </w:r>
      <w:r>
        <w:rPr>
          <w:rFonts w:ascii="宋体" w:hAnsi="宋体"/>
          <w:szCs w:val="21"/>
          <w:highlight w:val="none"/>
        </w:rPr>
        <w:t xml:space="preserve">分，此项最多得</w:t>
      </w:r>
      <w:r>
        <w:rPr>
          <w:rFonts w:hint="eastAsia" w:ascii="宋体" w:hAnsi="宋体"/>
          <w:szCs w:val="21"/>
          <w:highlight w:val="none"/>
        </w:rPr>
        <w:t xml:space="preserve">4</w:t>
      </w:r>
      <w:r>
        <w:rPr>
          <w:rFonts w:ascii="宋体" w:hAnsi="宋体"/>
          <w:szCs w:val="21"/>
          <w:highlight w:val="none"/>
        </w:rPr>
        <w:t xml:space="preserve">分。</w:t>
      </w:r>
      <w:r>
        <w:rPr>
          <w:rFonts w:hint="eastAsia" w:ascii="宋体" w:hAnsi="宋体"/>
          <w:szCs w:val="21"/>
          <w:highlight w:val="none"/>
        </w:rPr>
        <w:t xml:space="preserve">（提供原厂合同和对应盖章验收报告扫描件为准）</w:t>
      </w:r>
      <w:r/>
    </w:p>
    <w:p>
      <w:pPr>
        <w:rPr>
          <w:highlight w:val="none"/>
        </w:rPr>
      </w:pPr>
      <w:r>
        <w:rPr>
          <w:highlight w:val="none"/>
        </w:rPr>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注：以上评分标准中的技术参数部分，各投标人均应提供相关的证明材料并作出相应的对比（列表）供评委评判，否则可被视为不具备该项得分的条件。</w:t>
      </w:r>
      <w:r/>
    </w:p>
    <w:p>
      <w:pPr>
        <w:rPr>
          <w:rFonts w:hint="eastAsia" w:ascii="宋体" w:hAnsi="宋体"/>
          <w:b/>
          <w:sz w:val="32"/>
          <w:szCs w:val="32"/>
        </w:rPr>
      </w:pPr>
      <w:r>
        <w:rPr>
          <w:rFonts w:hint="eastAsia" w:ascii="宋体" w:hAnsi="宋体"/>
          <w:b/>
          <w:sz w:val="32"/>
          <w:szCs w:val="32"/>
        </w:rPr>
        <w:br w:type="page" w:clear="all"/>
      </w:r>
      <w:r/>
    </w:p>
    <w:p>
      <w:pPr>
        <w:ind w:firstLine="643"/>
        <w:jc w:val="center"/>
        <w:spacing w:line="360" w:lineRule="auto"/>
        <w:rPr>
          <w:rFonts w:hint="eastAsia" w:ascii="宋体" w:hAnsi="宋体"/>
          <w:b/>
          <w:sz w:val="32"/>
          <w:szCs w:val="32"/>
        </w:rPr>
      </w:pPr>
      <w:r>
        <w:rPr>
          <w:rFonts w:hint="eastAsia" w:ascii="宋体" w:hAnsi="宋体"/>
          <w:b/>
          <w:sz w:val="32"/>
          <w:szCs w:val="32"/>
        </w:rPr>
        <w:t xml:space="preserve">五、合同主要条款</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5"/>
        <w:spacing w:line="400" w:lineRule="exact"/>
        <w:rPr>
          <w:rFonts w:hAnsi="宋体"/>
          <w:szCs w:val="21"/>
          <w:highlight w:val="none"/>
        </w:rPr>
      </w:pPr>
      <w:r>
        <w:rPr>
          <w:rFonts w:hint="eastAsia" w:hAnsi="宋体"/>
          <w:szCs w:val="21"/>
          <w:highlight w:val="none"/>
          <w:lang w:val="zh-CN"/>
        </w:rPr>
        <w:t xml:space="preserve">甲方</w:t>
      </w:r>
      <w:r>
        <w:rPr>
          <w:rFonts w:hint="eastAsia" w:hAnsi="宋体"/>
          <w:szCs w:val="21"/>
          <w:highlight w:val="none"/>
        </w:rPr>
        <w:t xml:space="preserve">：</w:t>
      </w:r>
      <w:r/>
    </w:p>
    <w:p>
      <w:pPr>
        <w:ind w:firstLine="425"/>
        <w:spacing w:line="400" w:lineRule="exact"/>
        <w:rPr>
          <w:szCs w:val="21"/>
          <w:highlight w:val="none"/>
        </w:rPr>
      </w:pPr>
      <w:r>
        <w:rPr>
          <w:szCs w:val="21"/>
          <w:highlight w:val="none"/>
        </w:rPr>
      </w:r>
      <w:r/>
    </w:p>
    <w:p>
      <w:pPr>
        <w:ind w:firstLine="425"/>
        <w:spacing w:line="400" w:lineRule="exact"/>
        <w:rPr>
          <w:szCs w:val="21"/>
          <w:highlight w:val="none"/>
          <w:u w:val="single"/>
        </w:rPr>
      </w:pPr>
      <w:r>
        <w:rPr>
          <w:rFonts w:hint="eastAsia" w:hAnsi="宋体"/>
          <w:szCs w:val="21"/>
          <w:highlight w:val="none"/>
          <w:lang w:val="zh-CN"/>
        </w:rPr>
        <w:t xml:space="preserve">乙方</w:t>
      </w:r>
      <w:r>
        <w:rPr>
          <w:rFonts w:hint="eastAsia" w:hAnsi="宋体"/>
          <w:szCs w:val="21"/>
          <w:highlight w:val="none"/>
        </w:rPr>
        <w:t xml:space="preserve">：</w:t>
      </w:r>
      <w:r>
        <w:rPr>
          <w:szCs w:val="21"/>
          <w:highlight w:val="none"/>
          <w:u w:val="single"/>
        </w:rPr>
        <w:t xml:space="preserve">                </w:t>
      </w:r>
      <w:r/>
    </w:p>
    <w:p>
      <w:pPr>
        <w:ind w:firstLine="425"/>
        <w:spacing w:line="400" w:lineRule="exact"/>
        <w:rPr>
          <w:szCs w:val="21"/>
          <w:highlight w:val="none"/>
          <w:u w:val="single"/>
        </w:rPr>
      </w:pPr>
      <w:r>
        <w:rPr>
          <w:szCs w:val="21"/>
          <w:highlight w:val="none"/>
          <w:u w:val="single"/>
        </w:rPr>
      </w:r>
      <w:r/>
    </w:p>
    <w:p>
      <w:pPr>
        <w:ind w:firstLine="425"/>
        <w:spacing w:line="400" w:lineRule="exact"/>
        <w:rPr>
          <w:rFonts w:hint="eastAsia"/>
          <w:szCs w:val="21"/>
          <w:highlight w:val="none"/>
        </w:rPr>
      </w:pPr>
      <w:r>
        <w:rPr>
          <w:rFonts w:hint="eastAsia"/>
          <w:szCs w:val="21"/>
          <w:highlight w:val="none"/>
        </w:rPr>
        <w:t xml:space="preserve">丙方（进口代理）：</w:t>
      </w:r>
      <w:r/>
    </w:p>
    <w:p>
      <w:pPr>
        <w:ind w:firstLine="425"/>
        <w:spacing w:line="400" w:lineRule="exact"/>
        <w:rPr>
          <w:rFonts w:hint="eastAsia"/>
          <w:szCs w:val="21"/>
          <w:highlight w:val="none"/>
        </w:rPr>
      </w:pPr>
      <w:r>
        <w:rPr>
          <w:rFonts w:hint="eastAsia"/>
          <w:szCs w:val="21"/>
          <w:highlight w:val="none"/>
        </w:rPr>
      </w:r>
      <w:r/>
    </w:p>
    <w:p>
      <w:pPr>
        <w:ind w:firstLine="425"/>
        <w:spacing w:line="400" w:lineRule="exact"/>
        <w:rPr>
          <w:szCs w:val="21"/>
          <w:highlight w:val="none"/>
        </w:rPr>
      </w:pPr>
      <w:r>
        <w:rPr>
          <w:rFonts w:hint="eastAsia" w:hAnsi="宋体"/>
          <w:szCs w:val="21"/>
          <w:highlight w:val="none"/>
          <w:lang w:val="zh-CN"/>
        </w:rPr>
        <w:t xml:space="preserve">根据苏州市政府采购采购编号</w:t>
      </w:r>
      <w:r>
        <w:rPr>
          <w:rFonts w:hint="eastAsia"/>
          <w:szCs w:val="21"/>
          <w:highlight w:val="none"/>
          <w:lang w:val="zh-CN"/>
        </w:rPr>
        <w:t xml:space="preserve">JSZC-320</w:t>
      </w:r>
      <w:r>
        <w:rPr>
          <w:rFonts w:hint="eastAsia"/>
          <w:szCs w:val="21"/>
          <w:highlight w:val="none"/>
          <w:lang w:val="en-US" w:eastAsia="zh-CN"/>
        </w:rPr>
        <w:t xml:space="preserve">0</w:t>
      </w:r>
      <w:r>
        <w:rPr>
          <w:rFonts w:hint="eastAsia"/>
          <w:szCs w:val="21"/>
          <w:highlight w:val="none"/>
          <w:lang w:val="zh-CN"/>
        </w:rPr>
        <w:t xml:space="preserve">00-SZWK-G2025-0516</w:t>
      </w:r>
      <w:r>
        <w:rPr>
          <w:rFonts w:hint="eastAsia"/>
          <w:szCs w:val="21"/>
          <w:highlight w:val="none"/>
          <w:lang w:val="zh-CN"/>
        </w:rPr>
        <w:tab/>
      </w:r>
      <w:r>
        <w:rPr>
          <w:rFonts w:hint="eastAsia" w:hAnsi="宋体"/>
          <w:szCs w:val="21"/>
          <w:highlight w:val="none"/>
          <w:lang w:val="zh-CN"/>
        </w:rPr>
        <w:t xml:space="preserve">招标文件及乙方中标的投标文件和中标通知书，甲乙双方就此次中标的</w:t>
      </w:r>
      <w:r>
        <w:rPr>
          <w:szCs w:val="21"/>
          <w:highlight w:val="none"/>
          <w:u w:val="single"/>
        </w:rPr>
        <w:t xml:space="preserve">                  </w:t>
      </w:r>
      <w:r>
        <w:rPr>
          <w:rFonts w:hint="eastAsia" w:hAnsi="宋体"/>
          <w:szCs w:val="21"/>
          <w:highlight w:val="none"/>
          <w:lang w:val="zh-CN"/>
        </w:rPr>
        <w:t xml:space="preserve">事宜，签订本合同书。</w:t>
      </w:r>
      <w:r/>
    </w:p>
    <w:p>
      <w:pPr>
        <w:ind w:firstLine="420"/>
        <w:spacing w:line="400" w:lineRule="exact"/>
        <w:rPr>
          <w:szCs w:val="21"/>
          <w:highlight w:val="none"/>
        </w:rPr>
      </w:pPr>
      <w:r>
        <w:rPr>
          <w:rFonts w:hint="eastAsia" w:hAnsi="宋体"/>
          <w:szCs w:val="21"/>
          <w:highlight w:val="none"/>
          <w:lang w:val="zh-CN"/>
        </w:rPr>
        <w:t xml:space="preserve">一、合同内容：</w:t>
      </w:r>
      <w:r/>
    </w:p>
    <w:p>
      <w:pPr>
        <w:ind w:firstLine="420"/>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zh-CN"/>
        </w:rPr>
        <w:t xml:space="preserve">、乙方负责完成甲方的</w:t>
      </w:r>
      <w:r>
        <w:rPr>
          <w:rFonts w:ascii="宋体" w:hAnsi="宋体"/>
          <w:szCs w:val="21"/>
          <w:highlight w:val="none"/>
          <w:u w:val="single"/>
        </w:rPr>
        <w:t xml:space="preserve">                               </w:t>
      </w:r>
      <w:r>
        <w:rPr>
          <w:rFonts w:hint="eastAsia" w:ascii="宋体" w:hAnsi="宋体"/>
          <w:szCs w:val="21"/>
          <w:highlight w:val="none"/>
          <w:lang w:val="zh-CN"/>
        </w:rPr>
        <w:t xml:space="preserve">，详见《标的物清单》。</w:t>
      </w:r>
      <w:r/>
    </w:p>
    <w:p>
      <w:pPr>
        <w:ind w:firstLine="420"/>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lang w:val="zh-CN"/>
        </w:rPr>
        <w:t xml:space="preserve">、下列文件为本合同不可分割部分：</w:t>
      </w:r>
      <w:r/>
    </w:p>
    <w:p>
      <w:pPr>
        <w:ind w:firstLine="425"/>
        <w:spacing w:line="400" w:lineRule="exact"/>
        <w:rPr>
          <w:rFonts w:ascii="宋体" w:hAnsi="宋体"/>
          <w:szCs w:val="21"/>
          <w:highlight w:val="none"/>
        </w:rPr>
      </w:pPr>
      <w:r>
        <w:rPr>
          <w:rFonts w:ascii="宋体" w:hAnsi="宋体"/>
          <w:szCs w:val="21"/>
          <w:highlight w:val="none"/>
          <w:lang w:val="zh-CN"/>
        </w:rPr>
        <w:t xml:space="preserve">2.1</w:t>
      </w:r>
      <w:r>
        <w:rPr>
          <w:rFonts w:hint="eastAsia" w:ascii="宋体" w:hAnsi="宋体"/>
          <w:szCs w:val="21"/>
          <w:highlight w:val="none"/>
          <w:lang w:val="zh-CN"/>
        </w:rPr>
        <w:t xml:space="preserve">招标文件；</w:t>
      </w:r>
      <w:r/>
    </w:p>
    <w:p>
      <w:pPr>
        <w:ind w:firstLine="425"/>
        <w:spacing w:line="400" w:lineRule="exact"/>
        <w:rPr>
          <w:rFonts w:ascii="宋体" w:hAnsi="宋体"/>
          <w:szCs w:val="21"/>
          <w:highlight w:val="none"/>
        </w:rPr>
      </w:pPr>
      <w:r>
        <w:rPr>
          <w:rFonts w:ascii="宋体" w:hAnsi="宋体"/>
          <w:szCs w:val="21"/>
          <w:highlight w:val="none"/>
          <w:lang w:val="zh-CN"/>
        </w:rPr>
        <w:t xml:space="preserve">2.2</w:t>
      </w:r>
      <w:r>
        <w:rPr>
          <w:rFonts w:hint="eastAsia" w:ascii="宋体" w:hAnsi="宋体"/>
          <w:szCs w:val="21"/>
          <w:highlight w:val="none"/>
          <w:lang w:val="zh-CN"/>
        </w:rPr>
        <w:t xml:space="preserve">乙方中标的投标书；</w:t>
      </w:r>
      <w:r/>
    </w:p>
    <w:p>
      <w:pPr>
        <w:ind w:firstLine="425"/>
        <w:spacing w:line="400" w:lineRule="exact"/>
        <w:rPr>
          <w:rFonts w:ascii="宋体" w:hAnsi="宋体"/>
          <w:szCs w:val="21"/>
          <w:highlight w:val="none"/>
        </w:rPr>
      </w:pPr>
      <w:r>
        <w:rPr>
          <w:rFonts w:ascii="宋体" w:hAnsi="宋体"/>
          <w:szCs w:val="21"/>
          <w:highlight w:val="none"/>
          <w:lang w:val="zh-CN"/>
        </w:rPr>
        <w:t xml:space="preserve">2.3</w:t>
      </w:r>
      <w:r>
        <w:rPr>
          <w:rFonts w:hint="eastAsia" w:ascii="宋体" w:hAnsi="宋体"/>
          <w:szCs w:val="21"/>
          <w:highlight w:val="none"/>
          <w:lang w:val="zh-CN"/>
        </w:rPr>
        <w:t xml:space="preserve">乙方在招投标过程中所作的其他承诺、声明、书面澄清等；</w:t>
      </w:r>
      <w:r/>
    </w:p>
    <w:p>
      <w:pPr>
        <w:ind w:firstLine="425"/>
        <w:spacing w:line="400" w:lineRule="exact"/>
        <w:rPr>
          <w:rFonts w:ascii="宋体" w:hAnsi="宋体"/>
          <w:szCs w:val="21"/>
          <w:highlight w:val="none"/>
        </w:rPr>
      </w:pPr>
      <w:r>
        <w:rPr>
          <w:rFonts w:ascii="宋体" w:hAnsi="宋体"/>
          <w:szCs w:val="21"/>
          <w:highlight w:val="none"/>
          <w:lang w:val="zh-CN"/>
        </w:rPr>
        <w:t xml:space="preserve">2.4</w:t>
      </w:r>
      <w:r>
        <w:rPr>
          <w:rFonts w:hint="eastAsia" w:ascii="宋体" w:hAnsi="宋体"/>
          <w:szCs w:val="21"/>
          <w:highlight w:val="none"/>
          <w:lang w:val="zh-CN"/>
        </w:rPr>
        <w:t xml:space="preserve">中标通知书。</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二、价格与支付：</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highlight w:val="none"/>
          <w:lang w:val="zh-CN"/>
        </w:rPr>
        <w:t xml:space="preserve">合同价格按此次中标价格执行，合同</w:t>
      </w:r>
      <w:r>
        <w:rPr>
          <w:rFonts w:hint="eastAsia"/>
          <w:highlight w:val="none"/>
        </w:rPr>
        <w:t xml:space="preserve">总价</w:t>
      </w:r>
      <w:r>
        <w:rPr>
          <w:rFonts w:hint="eastAsia" w:ascii="宋体" w:hAnsi="宋体"/>
          <w:highlight w:val="none"/>
          <w:lang w:val="zh-CN"/>
        </w:rPr>
        <w:t xml:space="preserve">为：</w:t>
      </w:r>
      <w:r>
        <w:rPr>
          <w:rFonts w:ascii="宋体" w:hAnsi="宋体"/>
          <w:highlight w:val="none"/>
          <w:lang w:val="zh-CN"/>
        </w:rPr>
        <w:t xml:space="preserve">         </w:t>
      </w:r>
      <w:r>
        <w:rPr>
          <w:rFonts w:hint="eastAsia" w:ascii="宋体" w:hAnsi="宋体" w:cs="宋体"/>
          <w:bCs/>
          <w:szCs w:val="21"/>
          <w:highlight w:val="none"/>
        </w:rPr>
        <w:t xml:space="preserve">，报价包括全部硬件、全部软件及其备品、备件、材料、辅助材料和专用工具费用，包装、仓储、运输、安装调试、检测验收、试运行直到运行验收完成等各项应有费用，培训、质保、技术支持、售后服务及合同包含的所有风险、责任等各项应有费用，包括招标文件中要求的所有操作、维护及培训服务以及招标文件规定的其他项目和服务等方面都应包含在或合理地隐含在承包商的责任、义务和风险中。甲方不再支付其他任何费用。项目通过甲方组织的专家验收后，方可视为项目完工。</w:t>
      </w:r>
      <w:r/>
    </w:p>
    <w:p>
      <w:pPr>
        <w:ind w:firstLine="420"/>
        <w:spacing w:line="360" w:lineRule="auto"/>
        <w:rPr>
          <w:rFonts w:ascii="宋体" w:hAnsi="宋体"/>
          <w:bCs/>
          <w:szCs w:val="21"/>
          <w:highlight w:val="none"/>
        </w:rPr>
      </w:pPr>
      <w:r>
        <w:rPr>
          <w:rFonts w:ascii="宋体" w:hAnsi="宋体"/>
          <w:bCs/>
          <w:szCs w:val="21"/>
          <w:highlight w:val="none"/>
        </w:rPr>
        <w:t xml:space="preserve">2</w:t>
      </w:r>
      <w:r>
        <w:rPr>
          <w:rFonts w:hint="eastAsia" w:ascii="宋体" w:hAnsi="宋体"/>
          <w:bCs/>
          <w:szCs w:val="21"/>
          <w:highlight w:val="none"/>
        </w:rPr>
        <w:t xml:space="preserve">、付款方式：合同生效后，待进口代理商办理好进口设备免税证明后，甲方向进口代理商支付进口设备全额合同金额。进口代理商开具信用证，其中货款90％凭外贸合同相应条款议付单据议付，其余10％待该设备到校安装、调试并经甲方验收签字，设备主管部门确认盖章后议付。本次采购的进口产品，含外贸代理费1.0％。</w:t>
      </w:r>
      <w:r/>
    </w:p>
    <w:p>
      <w:pPr>
        <w:ind w:firstLine="420"/>
        <w:spacing w:line="360" w:lineRule="auto"/>
        <w:rPr>
          <w:rFonts w:ascii="宋体" w:hAnsi="宋体"/>
          <w:highlight w:val="none"/>
        </w:rPr>
      </w:pPr>
      <w:r>
        <w:rPr>
          <w:rFonts w:hint="eastAsia" w:ascii="宋体" w:hAnsi="宋体"/>
          <w:highlight w:val="none"/>
        </w:rPr>
        <w:t xml:space="preserve">国产产品付款方式：合同生效后，甲方向乙方支付合同总价30％的预付款，乙方在合同规定时间内将此批合同标的物送到苏州科技大学指定地点，并安装调试，甲方验收合格后向乙方支付剩余70％的货款。</w:t>
      </w:r>
      <w:r/>
    </w:p>
    <w:p>
      <w:pPr>
        <w:ind w:firstLine="420"/>
        <w:spacing w:line="400" w:lineRule="exact"/>
        <w:rPr>
          <w:rFonts w:ascii="宋体" w:hAnsi="宋体"/>
          <w:szCs w:val="21"/>
          <w:highlight w:val="none"/>
        </w:rPr>
      </w:pPr>
      <w:r>
        <w:rPr>
          <w:rFonts w:hint="eastAsia" w:ascii="宋体" w:hAnsi="宋体"/>
          <w:szCs w:val="21"/>
          <w:highlight w:val="none"/>
        </w:rPr>
        <w:t xml:space="preserve">乙方按期交货时须向甲方提供下列单据：合格的增值税专用发票（13%有发票联、抵扣联）、质量保证书及随产品附带的所有有关资料。开票信息如下：</w:t>
      </w:r>
      <w:r/>
    </w:p>
    <w:p>
      <w:pPr>
        <w:ind w:firstLine="420"/>
        <w:spacing w:line="400" w:lineRule="exact"/>
        <w:rPr>
          <w:rFonts w:ascii="宋体" w:hAnsi="宋体"/>
          <w:szCs w:val="21"/>
          <w:highlight w:val="none"/>
        </w:rPr>
      </w:pPr>
      <w:r>
        <w:rPr>
          <w:rFonts w:hint="eastAsia" w:ascii="宋体" w:hAnsi="宋体"/>
          <w:szCs w:val="21"/>
          <w:highlight w:val="none"/>
        </w:rPr>
        <w:t xml:space="preserve">开户银行： </w:t>
      </w:r>
      <w:r/>
    </w:p>
    <w:p>
      <w:pPr>
        <w:ind w:firstLine="420"/>
        <w:spacing w:line="400" w:lineRule="exact"/>
        <w:rPr>
          <w:rFonts w:ascii="宋体" w:hAnsi="宋体"/>
          <w:szCs w:val="21"/>
          <w:highlight w:val="none"/>
        </w:rPr>
      </w:pPr>
      <w:r>
        <w:rPr>
          <w:rFonts w:hint="eastAsia" w:ascii="宋体" w:hAnsi="宋体"/>
          <w:szCs w:val="21"/>
          <w:highlight w:val="none"/>
        </w:rPr>
        <w:t xml:space="preserve">地    址：</w:t>
      </w:r>
      <w:r/>
    </w:p>
    <w:p>
      <w:pPr>
        <w:ind w:firstLine="420"/>
        <w:spacing w:line="400" w:lineRule="exact"/>
        <w:rPr>
          <w:rFonts w:ascii="宋体" w:hAnsi="宋体"/>
          <w:szCs w:val="21"/>
          <w:highlight w:val="none"/>
        </w:rPr>
      </w:pPr>
      <w:r>
        <w:rPr>
          <w:rFonts w:hint="eastAsia" w:ascii="宋体" w:hAnsi="宋体"/>
          <w:szCs w:val="21"/>
          <w:highlight w:val="none"/>
        </w:rPr>
        <w:t xml:space="preserve">账    号：</w:t>
      </w:r>
      <w:r/>
    </w:p>
    <w:p>
      <w:pPr>
        <w:ind w:firstLine="420"/>
        <w:spacing w:line="400" w:lineRule="exact"/>
        <w:rPr>
          <w:rFonts w:ascii="宋体" w:hAnsi="宋体"/>
          <w:szCs w:val="21"/>
          <w:highlight w:val="none"/>
        </w:rPr>
      </w:pPr>
      <w:r>
        <w:rPr>
          <w:rFonts w:hint="eastAsia" w:ascii="宋体" w:hAnsi="宋体"/>
          <w:szCs w:val="21"/>
          <w:highlight w:val="none"/>
        </w:rPr>
        <w:t xml:space="preserve">乙方按期交货时须向甲方提供下列单据：质量保证书及随产品附带的所有有关资料。</w:t>
      </w:r>
      <w:r/>
    </w:p>
    <w:p>
      <w:pPr>
        <w:ind w:firstLine="420"/>
        <w:spacing w:line="400" w:lineRule="exact"/>
        <w:rPr>
          <w:rFonts w:ascii="宋体" w:hAnsi="宋体"/>
          <w:szCs w:val="21"/>
          <w:highlight w:val="none"/>
        </w:rPr>
        <w:outlineLvl w:val="0"/>
      </w:pPr>
      <w:r>
        <w:rPr>
          <w:rFonts w:hint="eastAsia" w:ascii="宋体" w:hAnsi="宋体"/>
          <w:szCs w:val="21"/>
          <w:highlight w:val="none"/>
        </w:rPr>
        <w:t xml:space="preserve">2.4 根据现行税法对甲方征收的与本合同有关的一切税费均由甲方承担；根据现行税法对乙方征收的与本合同有关的一切税费均由乙方承担。</w:t>
      </w:r>
      <w:r/>
    </w:p>
    <w:p>
      <w:pPr>
        <w:ind w:firstLine="422"/>
        <w:spacing w:line="400" w:lineRule="exact"/>
        <w:rPr>
          <w:rFonts w:ascii="宋体" w:hAnsi="宋体"/>
          <w:b/>
          <w:szCs w:val="21"/>
          <w:highlight w:val="none"/>
        </w:rPr>
      </w:pPr>
      <w:r>
        <w:rPr>
          <w:rFonts w:ascii="宋体" w:hAnsi="宋体"/>
          <w:b/>
          <w:szCs w:val="21"/>
          <w:highlight w:val="none"/>
        </w:rPr>
        <w:t xml:space="preserve">三、质量保证</w:t>
      </w:r>
      <w:r/>
    </w:p>
    <w:p>
      <w:pPr>
        <w:ind w:firstLine="420"/>
        <w:spacing w:line="400" w:lineRule="exact"/>
        <w:rPr>
          <w:rFonts w:ascii="宋体" w:hAnsi="宋体"/>
          <w:szCs w:val="21"/>
          <w:highlight w:val="none"/>
        </w:rPr>
      </w:pPr>
      <w:r>
        <w:rPr>
          <w:rFonts w:ascii="宋体" w:hAnsi="宋体"/>
          <w:szCs w:val="21"/>
          <w:highlight w:val="none"/>
        </w:rPr>
        <w:t xml:space="preserve">3.1 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20"/>
        <w:spacing w:line="400" w:lineRule="exact"/>
        <w:rPr>
          <w:rFonts w:ascii="宋体" w:hAnsi="宋体"/>
          <w:szCs w:val="21"/>
          <w:highlight w:val="none"/>
        </w:rPr>
        <w:outlineLvl w:val="0"/>
      </w:pPr>
      <w:r>
        <w:rPr>
          <w:rFonts w:ascii="宋体" w:hAnsi="宋体"/>
          <w:szCs w:val="21"/>
          <w:highlight w:val="none"/>
        </w:rPr>
        <w:t xml:space="preserve">3.2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left="105" w:firstLine="420"/>
        <w:spacing w:line="400" w:lineRule="exact"/>
        <w:rPr>
          <w:rFonts w:ascii="宋体" w:hAnsi="宋体"/>
          <w:szCs w:val="21"/>
          <w:highlight w:val="none"/>
        </w:rPr>
        <w:outlineLvl w:val="0"/>
      </w:pPr>
      <w:r>
        <w:rPr>
          <w:rFonts w:ascii="宋体" w:hAnsi="宋体"/>
          <w:szCs w:val="21"/>
          <w:highlight w:val="none"/>
        </w:rPr>
        <w:t xml:space="preserve">3.3 除特别约定外，合同条款中标的物的质量保证期均自标的物通过验收之日起计算，且质量保证期为乙方承诺期限。</w:t>
      </w:r>
      <w:r/>
    </w:p>
    <w:p>
      <w:pPr>
        <w:ind w:left="420" w:firstLine="422"/>
        <w:spacing w:line="400" w:lineRule="exact"/>
        <w:rPr>
          <w:rFonts w:ascii="宋体" w:hAnsi="宋体"/>
          <w:b/>
          <w:szCs w:val="21"/>
          <w:highlight w:val="none"/>
        </w:rPr>
      </w:pPr>
      <w:r>
        <w:rPr>
          <w:rFonts w:ascii="宋体" w:hAnsi="宋体"/>
          <w:b/>
          <w:szCs w:val="21"/>
          <w:highlight w:val="none"/>
        </w:rPr>
        <w:t xml:space="preserve">四、包装</w:t>
      </w:r>
      <w:r/>
    </w:p>
    <w:p>
      <w:pPr>
        <w:pStyle w:val="865"/>
        <w:ind w:firstLine="420"/>
        <w:spacing w:line="400" w:lineRule="exact"/>
        <w:rPr>
          <w:rFonts w:ascii="宋体" w:hAnsi="宋体"/>
          <w:szCs w:val="21"/>
          <w:highlight w:val="none"/>
        </w:rPr>
      </w:pPr>
      <w:r>
        <w:rPr>
          <w:rFonts w:ascii="宋体" w:hAnsi="宋体"/>
          <w:szCs w:val="21"/>
          <w:highlight w:val="none"/>
        </w:rPr>
        <w:t xml:space="preserve">乙方应当按照约定的包装方式交付标的物。对包装方式没有约定或约定不明的，应当按照双方补充协议约定的方式包装，或者按照通用的方式包装，没有通用方式的，应当采取足以保护标的物的包装方式。</w:t>
      </w:r>
      <w:r/>
    </w:p>
    <w:p>
      <w:pPr>
        <w:ind w:left="420" w:firstLine="422"/>
        <w:spacing w:line="400" w:lineRule="exact"/>
        <w:tabs>
          <w:tab w:val="left" w:pos="480" w:leader="none"/>
        </w:tabs>
        <w:rPr>
          <w:rFonts w:ascii="宋体" w:hAnsi="宋体"/>
          <w:b/>
          <w:szCs w:val="21"/>
          <w:highlight w:val="none"/>
        </w:rPr>
      </w:pPr>
      <w:r>
        <w:rPr>
          <w:rFonts w:ascii="宋体" w:hAnsi="宋体"/>
          <w:b/>
          <w:szCs w:val="21"/>
          <w:highlight w:val="none"/>
        </w:rPr>
        <w:t xml:space="preserve">五、标的物的交付</w:t>
      </w:r>
      <w:r/>
    </w:p>
    <w:p>
      <w:pPr>
        <w:ind w:left="420" w:firstLine="420"/>
        <w:spacing w:line="400" w:lineRule="exact"/>
        <w:rPr>
          <w:rFonts w:ascii="宋体" w:hAnsi="宋体"/>
          <w:szCs w:val="21"/>
          <w:highlight w:val="none"/>
        </w:rPr>
      </w:pPr>
      <w:r>
        <w:rPr>
          <w:rFonts w:ascii="宋体" w:hAnsi="宋体"/>
          <w:szCs w:val="21"/>
          <w:highlight w:val="none"/>
        </w:rPr>
        <w:t xml:space="preserve">5.1 标的物的所有权自标的物交付时转移。</w:t>
      </w:r>
      <w:r/>
    </w:p>
    <w:p>
      <w:pPr>
        <w:ind w:left="420" w:firstLine="420"/>
        <w:spacing w:line="400" w:lineRule="exact"/>
        <w:rPr>
          <w:rFonts w:ascii="宋体" w:hAnsi="宋体"/>
          <w:szCs w:val="21"/>
          <w:highlight w:val="none"/>
        </w:rPr>
      </w:pPr>
      <w:r>
        <w:rPr>
          <w:rFonts w:ascii="宋体" w:hAnsi="宋体"/>
          <w:szCs w:val="21"/>
          <w:highlight w:val="none"/>
        </w:rPr>
        <w:t xml:space="preserve">5.2 乙方应当按照约定的期限和约定的地点交付标的物。</w:t>
      </w:r>
      <w:r/>
    </w:p>
    <w:p>
      <w:pPr>
        <w:ind w:firstLine="420"/>
        <w:spacing w:line="400" w:lineRule="exact"/>
        <w:rPr>
          <w:rFonts w:ascii="宋体" w:hAnsi="宋体"/>
          <w:szCs w:val="21"/>
          <w:highlight w:val="none"/>
        </w:rPr>
      </w:pPr>
      <w:r>
        <w:rPr>
          <w:rFonts w:ascii="宋体" w:hAnsi="宋体"/>
          <w:szCs w:val="21"/>
          <w:highlight w:val="none"/>
        </w:rPr>
        <w:t xml:space="preserve">5.3 乙方应当按照约定或者交易习惯向甲方交付提取标的物单证以外的有关单证和资料。</w:t>
      </w:r>
      <w:r/>
    </w:p>
    <w:p>
      <w:pPr>
        <w:ind w:left="420" w:firstLine="420"/>
        <w:spacing w:line="400" w:lineRule="exact"/>
        <w:rPr>
          <w:rFonts w:ascii="宋体" w:hAnsi="宋体"/>
          <w:szCs w:val="21"/>
          <w:highlight w:val="none"/>
        </w:rPr>
      </w:pPr>
      <w:r>
        <w:rPr>
          <w:rFonts w:ascii="宋体" w:hAnsi="宋体"/>
          <w:szCs w:val="21"/>
          <w:highlight w:val="none"/>
        </w:rPr>
        <w:t xml:space="preserve">5.4 交货时间：合同签订后</w:t>
      </w:r>
      <w:r>
        <w:rPr>
          <w:rFonts w:hint="eastAsia" w:ascii="宋体" w:hAnsi="宋体"/>
          <w:szCs w:val="21"/>
          <w:highlight w:val="none"/>
          <w:u w:val="single"/>
        </w:rPr>
        <w:t xml:space="preserve">        </w:t>
      </w:r>
      <w:r>
        <w:rPr>
          <w:rFonts w:ascii="宋体" w:hAnsi="宋体"/>
          <w:szCs w:val="21"/>
          <w:highlight w:val="none"/>
        </w:rPr>
        <w:t xml:space="preserve">天内到货（具体时间以甲方通知为准）。</w:t>
      </w:r>
      <w:r/>
    </w:p>
    <w:p>
      <w:pPr>
        <w:ind w:left="420" w:firstLine="420"/>
        <w:spacing w:line="400" w:lineRule="exact"/>
        <w:rPr>
          <w:rFonts w:ascii="宋体" w:hAnsi="宋体"/>
          <w:szCs w:val="21"/>
          <w:highlight w:val="none"/>
        </w:rPr>
        <w:outlineLvl w:val="0"/>
      </w:pPr>
      <w:r>
        <w:rPr>
          <w:rFonts w:ascii="宋体" w:hAnsi="宋体"/>
          <w:szCs w:val="21"/>
          <w:highlight w:val="none"/>
        </w:rPr>
        <w:t xml:space="preserve">5.5 交货地点：苏州科技大学</w:t>
      </w:r>
      <w:r>
        <w:rPr>
          <w:rFonts w:hint="eastAsia" w:ascii="宋体" w:hAnsi="宋体"/>
          <w:szCs w:val="21"/>
          <w:highlight w:val="none"/>
        </w:rPr>
        <w:t xml:space="preserve">指定地点</w:t>
      </w:r>
      <w:r>
        <w:rPr>
          <w:rFonts w:ascii="宋体" w:hAnsi="宋体"/>
          <w:szCs w:val="21"/>
          <w:highlight w:val="none"/>
        </w:rPr>
        <w:t xml:space="preserve">，具体地点由甲方通知。</w:t>
      </w:r>
      <w:r/>
    </w:p>
    <w:p>
      <w:pPr>
        <w:ind w:left="420" w:firstLine="422"/>
        <w:spacing w:line="400" w:lineRule="exact"/>
        <w:rPr>
          <w:rFonts w:ascii="宋体" w:hAnsi="宋体"/>
          <w:b/>
          <w:szCs w:val="21"/>
          <w:highlight w:val="none"/>
        </w:rPr>
      </w:pPr>
      <w:r>
        <w:rPr>
          <w:rFonts w:ascii="宋体" w:hAnsi="宋体"/>
          <w:b/>
          <w:szCs w:val="21"/>
          <w:highlight w:val="none"/>
        </w:rPr>
        <w:t xml:space="preserve">六、伴随服务</w:t>
      </w:r>
      <w:r/>
    </w:p>
    <w:p>
      <w:pPr>
        <w:ind w:left="420" w:firstLine="420"/>
        <w:spacing w:line="400" w:lineRule="exact"/>
        <w:rPr>
          <w:rFonts w:ascii="宋体" w:hAnsi="宋体"/>
          <w:szCs w:val="21"/>
          <w:highlight w:val="none"/>
        </w:rPr>
        <w:outlineLvl w:val="0"/>
      </w:pPr>
      <w:r>
        <w:rPr>
          <w:rFonts w:ascii="宋体" w:hAnsi="宋体"/>
          <w:szCs w:val="21"/>
          <w:highlight w:val="none"/>
        </w:rPr>
        <w:t xml:space="preserve">6.1 乙方除应履行按期按量交付合格标的物的义务外，还应当提供下列服务：</w:t>
      </w:r>
      <w:r/>
    </w:p>
    <w:p>
      <w:pPr>
        <w:ind w:left="420" w:firstLine="420"/>
        <w:spacing w:line="400" w:lineRule="exact"/>
        <w:rPr>
          <w:rFonts w:ascii="宋体" w:hAnsi="宋体"/>
          <w:szCs w:val="21"/>
          <w:highlight w:val="none"/>
        </w:rPr>
        <w:outlineLvl w:val="0"/>
      </w:pPr>
      <w:r>
        <w:rPr>
          <w:rFonts w:ascii="宋体" w:hAnsi="宋体"/>
          <w:szCs w:val="21"/>
          <w:highlight w:val="none"/>
        </w:rPr>
        <w:t xml:space="preserve">6.1.1 配合甲方对标的物的现场调试；</w:t>
      </w:r>
      <w:r/>
    </w:p>
    <w:p>
      <w:pPr>
        <w:ind w:firstLine="420"/>
        <w:spacing w:line="400" w:lineRule="exact"/>
        <w:rPr>
          <w:rFonts w:ascii="宋体" w:hAnsi="宋体"/>
          <w:szCs w:val="21"/>
          <w:highlight w:val="none"/>
        </w:rPr>
        <w:outlineLvl w:val="0"/>
      </w:pPr>
      <w:r>
        <w:rPr>
          <w:rFonts w:ascii="宋体" w:hAnsi="宋体"/>
          <w:szCs w:val="21"/>
          <w:highlight w:val="none"/>
        </w:rPr>
        <w:t xml:space="preserve">6.1.2 在合同规定的期限内对所提供的标的物实行维修服务的前提条件是该服务并不能免除乙方在质量保证期内所承担的义务；</w:t>
      </w:r>
      <w:r/>
    </w:p>
    <w:p>
      <w:pPr>
        <w:ind w:firstLine="420"/>
        <w:spacing w:line="400" w:lineRule="exact"/>
        <w:rPr>
          <w:rFonts w:ascii="宋体" w:hAnsi="宋体"/>
          <w:szCs w:val="21"/>
          <w:highlight w:val="none"/>
        </w:rPr>
        <w:outlineLvl w:val="0"/>
      </w:pPr>
      <w:r>
        <w:rPr>
          <w:rFonts w:ascii="宋体" w:hAnsi="宋体"/>
          <w:szCs w:val="21"/>
          <w:highlight w:val="none"/>
        </w:rPr>
        <w:t xml:space="preserve">6.2 除合同另有规定之外，伴随服务的费用均已含在合同价款中，</w:t>
      </w:r>
      <w:r>
        <w:rPr>
          <w:rFonts w:hint="eastAsia" w:ascii="宋体" w:hAnsi="宋体"/>
          <w:szCs w:val="21"/>
          <w:highlight w:val="none"/>
        </w:rPr>
        <w:t xml:space="preserve">丙方</w:t>
      </w:r>
      <w:r>
        <w:rPr>
          <w:rFonts w:ascii="宋体" w:hAnsi="宋体"/>
          <w:szCs w:val="21"/>
          <w:highlight w:val="none"/>
        </w:rPr>
        <w:t xml:space="preserve">不再另行支付。</w:t>
      </w:r>
      <w:r/>
    </w:p>
    <w:p>
      <w:pPr>
        <w:ind w:left="420" w:firstLine="422"/>
        <w:spacing w:line="400" w:lineRule="exact"/>
        <w:rPr>
          <w:rFonts w:ascii="宋体" w:hAnsi="宋体"/>
          <w:b/>
          <w:szCs w:val="21"/>
          <w:highlight w:val="none"/>
        </w:rPr>
      </w:pPr>
      <w:r>
        <w:rPr>
          <w:rFonts w:ascii="宋体" w:hAnsi="宋体"/>
          <w:b/>
          <w:szCs w:val="21"/>
          <w:highlight w:val="none"/>
        </w:rPr>
        <w:t xml:space="preserve">七、标的物的检验和验收</w:t>
      </w:r>
      <w:r/>
    </w:p>
    <w:p>
      <w:pPr>
        <w:ind w:firstLine="420"/>
        <w:spacing w:line="400" w:lineRule="exact"/>
        <w:rPr>
          <w:rFonts w:ascii="宋体" w:hAnsi="宋体"/>
          <w:szCs w:val="21"/>
          <w:highlight w:val="none"/>
        </w:rPr>
        <w:outlineLvl w:val="0"/>
      </w:pPr>
      <w:r>
        <w:rPr>
          <w:rFonts w:ascii="宋体" w:hAnsi="宋体"/>
          <w:szCs w:val="21"/>
          <w:highlight w:val="none"/>
        </w:rPr>
        <w:t xml:space="preserve">7.1 在交货时必须原包装现场拆封验收，由甲方招投标小组、最终使用单位以及乙方共同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p>
    <w:p>
      <w:pPr>
        <w:ind w:firstLine="420"/>
        <w:spacing w:line="400" w:lineRule="exact"/>
        <w:rPr>
          <w:rFonts w:ascii="宋体" w:hAnsi="宋体"/>
          <w:szCs w:val="21"/>
          <w:highlight w:val="none"/>
        </w:rPr>
      </w:pPr>
      <w:r>
        <w:rPr>
          <w:rFonts w:ascii="宋体" w:hAnsi="宋体"/>
          <w:szCs w:val="21"/>
          <w:highlight w:val="none"/>
        </w:rPr>
        <w:t xml:space="preserve">7.2 甲方根据合同规定的内容和验收标准进行验收，同时比较乙方出具的检验证明，经检验无误后出具验收合格证明，该证明作为最终付款所需文件的组成部分。</w:t>
      </w:r>
      <w:r/>
    </w:p>
    <w:p>
      <w:pPr>
        <w:ind w:firstLine="420"/>
        <w:spacing w:line="400" w:lineRule="exact"/>
        <w:rPr>
          <w:rFonts w:ascii="宋体" w:hAnsi="宋体"/>
          <w:szCs w:val="21"/>
          <w:highlight w:val="none"/>
        </w:rPr>
        <w:outlineLvl w:val="0"/>
      </w:pPr>
      <w:r>
        <w:rPr>
          <w:rFonts w:ascii="宋体" w:hAnsi="宋体"/>
          <w:szCs w:val="21"/>
          <w:highlight w:val="none"/>
        </w:rPr>
        <w:t xml:space="preserve">7.3 验收期限自全部标的物交付之日起十天内。特殊情况需延长的，双方应特别约定。</w:t>
      </w:r>
      <w:r/>
    </w:p>
    <w:p>
      <w:pPr>
        <w:ind w:firstLine="420"/>
        <w:spacing w:line="400" w:lineRule="exact"/>
        <w:rPr>
          <w:rFonts w:ascii="宋体" w:hAnsi="宋体"/>
          <w:szCs w:val="21"/>
          <w:highlight w:val="none"/>
        </w:rPr>
        <w:outlineLvl w:val="0"/>
      </w:pPr>
      <w:r>
        <w:rPr>
          <w:rFonts w:ascii="宋体" w:hAnsi="宋体"/>
          <w:szCs w:val="21"/>
          <w:highlight w:val="none"/>
        </w:rPr>
        <w:t xml:space="preserve">7.4 如双方对验收结果有分歧，甲方有权对货物进行抽样送检，以苏州市产品质量监督检验所的检验结果为准，检验费由有过失的一方支付。</w:t>
      </w:r>
      <w:r/>
    </w:p>
    <w:p>
      <w:pPr>
        <w:ind w:firstLine="422"/>
        <w:spacing w:line="400" w:lineRule="exact"/>
        <w:rPr>
          <w:rFonts w:ascii="宋体" w:hAnsi="宋体"/>
          <w:b/>
          <w:szCs w:val="21"/>
          <w:highlight w:val="none"/>
        </w:rPr>
        <w:outlineLvl w:val="0"/>
      </w:pPr>
      <w:r>
        <w:rPr>
          <w:rFonts w:ascii="宋体" w:hAnsi="宋体"/>
          <w:b/>
          <w:szCs w:val="21"/>
          <w:highlight w:val="none"/>
        </w:rPr>
        <w:t xml:space="preserve">八、标的物提出异议的时间和办法</w:t>
      </w:r>
      <w:r/>
    </w:p>
    <w:p>
      <w:pPr>
        <w:ind w:right="-1" w:firstLine="420"/>
        <w:spacing w:line="400" w:lineRule="exact"/>
        <w:rPr>
          <w:rFonts w:ascii="宋体" w:hAnsi="宋体"/>
          <w:szCs w:val="21"/>
          <w:highlight w:val="none"/>
        </w:rPr>
        <w:outlineLvl w:val="0"/>
      </w:pPr>
      <w:r>
        <w:rPr>
          <w:rFonts w:ascii="宋体" w:hAnsi="宋体"/>
          <w:szCs w:val="21"/>
          <w:highlight w:val="none"/>
        </w:rPr>
        <w:t xml:space="preserve">8.1 甲方在验收过程中，应当于双方约定的检验期间内将标的物的数量或质量不符合约定的情况及处理方式以书面方式通知乙方。</w:t>
      </w:r>
      <w:r/>
    </w:p>
    <w:p>
      <w:pPr>
        <w:ind w:firstLine="420"/>
        <w:spacing w:line="400" w:lineRule="exact"/>
        <w:rPr>
          <w:rFonts w:ascii="宋体" w:hAnsi="宋体"/>
          <w:szCs w:val="21"/>
          <w:highlight w:val="none"/>
        </w:rPr>
        <w:outlineLvl w:val="0"/>
      </w:pPr>
      <w:r>
        <w:rPr>
          <w:rFonts w:ascii="宋体" w:hAnsi="宋体"/>
          <w:szCs w:val="21"/>
          <w:highlight w:val="none"/>
        </w:rPr>
        <w:t xml:space="preserve">8.2 如果甲方在验收期满后，既不出具验收合格证明又未提出书面异议的视为乙方所交标的物符合合同规定。</w:t>
      </w:r>
      <w:r/>
    </w:p>
    <w:p>
      <w:pPr>
        <w:ind w:left="420" w:firstLine="420"/>
        <w:spacing w:line="400" w:lineRule="exact"/>
        <w:rPr>
          <w:rFonts w:ascii="宋体" w:hAnsi="宋体"/>
          <w:szCs w:val="21"/>
          <w:highlight w:val="none"/>
        </w:rPr>
        <w:outlineLvl w:val="0"/>
      </w:pPr>
      <w:r>
        <w:rPr>
          <w:rFonts w:ascii="宋体" w:hAnsi="宋体"/>
          <w:szCs w:val="21"/>
          <w:highlight w:val="none"/>
        </w:rPr>
        <w:t xml:space="preserve">8.3 乙方应在收到甲方书面异议后七天内负责处理问题，否则将视为默认甲方提出的异议和处理意见。</w:t>
      </w:r>
      <w:r/>
    </w:p>
    <w:p>
      <w:pPr>
        <w:ind w:firstLine="422"/>
        <w:spacing w:line="400" w:lineRule="exact"/>
        <w:rPr>
          <w:rFonts w:ascii="宋体" w:hAnsi="宋体"/>
          <w:b/>
          <w:szCs w:val="21"/>
          <w:highlight w:val="none"/>
        </w:rPr>
      </w:pPr>
      <w:r>
        <w:rPr>
          <w:rFonts w:ascii="宋体" w:hAnsi="宋体"/>
          <w:b/>
          <w:szCs w:val="21"/>
          <w:highlight w:val="none"/>
        </w:rPr>
        <w:t xml:space="preserve">九、售后服务</w:t>
      </w:r>
      <w:r/>
    </w:p>
    <w:p>
      <w:pPr>
        <w:ind w:firstLine="420"/>
        <w:spacing w:line="400" w:lineRule="exact"/>
        <w:rPr>
          <w:rFonts w:ascii="宋体" w:hAnsi="宋体"/>
          <w:szCs w:val="21"/>
          <w:highlight w:val="none"/>
        </w:rPr>
        <w:outlineLvl w:val="0"/>
      </w:pPr>
      <w:r>
        <w:rPr>
          <w:rFonts w:ascii="宋体" w:hAnsi="宋体"/>
          <w:szCs w:val="21"/>
          <w:highlight w:val="none"/>
        </w:rPr>
        <w:t xml:space="preserve">9.1乙方应以优良的服务态度，接到甲方的故障通知后，及时响应，24小时内安排技术人员到达现场处理问题，到现场后查找出相应故障，并保证2个工作日提供解决方案，确保设备正常运行。</w:t>
      </w:r>
      <w:r/>
    </w:p>
    <w:p>
      <w:pPr>
        <w:ind w:firstLine="420"/>
        <w:spacing w:line="400" w:lineRule="exact"/>
        <w:rPr>
          <w:rFonts w:ascii="宋体" w:hAnsi="宋体"/>
          <w:szCs w:val="21"/>
          <w:highlight w:val="none"/>
        </w:rPr>
        <w:outlineLvl w:val="0"/>
      </w:pPr>
      <w:r>
        <w:rPr>
          <w:rFonts w:ascii="宋体" w:hAnsi="宋体"/>
          <w:szCs w:val="21"/>
          <w:highlight w:val="none"/>
        </w:rPr>
        <w:t xml:space="preserve">9.2该批设备</w:t>
      </w:r>
      <w:r>
        <w:rPr>
          <w:rFonts w:hint="eastAsia" w:ascii="宋体" w:hAnsi="宋体"/>
          <w:szCs w:val="21"/>
          <w:highlight w:val="none"/>
          <w:u w:val="single"/>
        </w:rPr>
        <w:t xml:space="preserve">      </w:t>
      </w:r>
      <w:r>
        <w:rPr>
          <w:rFonts w:ascii="宋体" w:hAnsi="宋体"/>
          <w:szCs w:val="21"/>
          <w:highlight w:val="none"/>
        </w:rPr>
        <w:t xml:space="preserve">年质保，质保期从甲方最终验收合格之日起算。</w:t>
      </w:r>
      <w:r/>
    </w:p>
    <w:p>
      <w:pPr>
        <w:ind w:firstLine="422"/>
        <w:spacing w:line="400" w:lineRule="exact"/>
        <w:rPr>
          <w:rFonts w:ascii="宋体" w:hAnsi="宋体"/>
          <w:b/>
          <w:szCs w:val="21"/>
          <w:highlight w:val="none"/>
        </w:rPr>
      </w:pPr>
      <w:r>
        <w:rPr>
          <w:rFonts w:ascii="宋体" w:hAnsi="宋体"/>
          <w:b/>
          <w:szCs w:val="21"/>
          <w:highlight w:val="none"/>
        </w:rPr>
        <w:t xml:space="preserve">十、违约责任</w:t>
      </w:r>
      <w:r/>
    </w:p>
    <w:p>
      <w:pPr>
        <w:ind w:firstLine="420"/>
        <w:spacing w:line="400" w:lineRule="exact"/>
        <w:rPr>
          <w:rFonts w:ascii="宋体" w:hAnsi="宋体"/>
          <w:szCs w:val="21"/>
          <w:highlight w:val="none"/>
        </w:rPr>
      </w:pPr>
      <w:r>
        <w:rPr>
          <w:rFonts w:ascii="宋体" w:hAnsi="宋体"/>
          <w:szCs w:val="21"/>
          <w:highlight w:val="none"/>
        </w:rPr>
        <w:t xml:space="preserve"> </w:t>
      </w:r>
      <w:r>
        <w:rPr>
          <w:rFonts w:hint="eastAsia" w:ascii="宋体" w:hAnsi="宋体"/>
          <w:szCs w:val="21"/>
          <w:highlight w:val="none"/>
        </w:rPr>
        <w:t xml:space="preserve">合同一方不履行合同义务或者履行合同义务不符合约定的，应当承担继续履行、采取补救措施或赔偿损失等违约责任。</w:t>
      </w:r>
      <w:r/>
    </w:p>
    <w:p>
      <w:pPr>
        <w:ind w:firstLine="420"/>
        <w:spacing w:line="400" w:lineRule="exact"/>
        <w:rPr>
          <w:rFonts w:ascii="宋体" w:hAnsi="宋体"/>
          <w:szCs w:val="21"/>
          <w:highlight w:val="none"/>
        </w:rPr>
      </w:pPr>
      <w:r>
        <w:rPr>
          <w:rFonts w:hint="eastAsia" w:ascii="宋体" w:hAnsi="宋体"/>
          <w:szCs w:val="21"/>
          <w:highlight w:val="none"/>
        </w:rPr>
        <w:t xml:space="preserve">10.1 甲方违约责任</w:t>
      </w:r>
      <w:r/>
    </w:p>
    <w:p>
      <w:pPr>
        <w:ind w:firstLine="420"/>
        <w:spacing w:line="400" w:lineRule="exact"/>
        <w:rPr>
          <w:rFonts w:ascii="宋体" w:hAnsi="宋体"/>
          <w:szCs w:val="21"/>
          <w:highlight w:val="none"/>
        </w:rPr>
      </w:pPr>
      <w:r>
        <w:rPr>
          <w:rFonts w:hint="eastAsia" w:ascii="宋体" w:hAnsi="宋体"/>
          <w:szCs w:val="21"/>
          <w:highlight w:val="none"/>
        </w:rPr>
        <w:t xml:space="preserve">10.1.1在合同生效后，甲方无正当理由要求退货的，应向乙方偿付合同总价款的2%，作为违约金，违约金不足以补偿损失的，乙方有权要求甲方补足。</w:t>
      </w:r>
      <w:r/>
    </w:p>
    <w:p>
      <w:pPr>
        <w:ind w:firstLine="420"/>
        <w:spacing w:line="400" w:lineRule="exact"/>
        <w:rPr>
          <w:rFonts w:ascii="宋体" w:hAnsi="宋体"/>
          <w:szCs w:val="21"/>
          <w:highlight w:val="none"/>
        </w:rPr>
      </w:pPr>
      <w:r>
        <w:rPr>
          <w:rFonts w:hint="eastAsia" w:ascii="宋体" w:hAnsi="宋体"/>
          <w:szCs w:val="21"/>
          <w:highlight w:val="none"/>
        </w:rPr>
        <w:t xml:space="preserve">10.1.2 甲方违反合同规定，拒绝接收乙方交付的合格标的物，应当承担乙方由此造成的损失。</w:t>
      </w:r>
      <w:r/>
    </w:p>
    <w:p>
      <w:pPr>
        <w:ind w:firstLine="420"/>
        <w:spacing w:line="400" w:lineRule="exact"/>
        <w:rPr>
          <w:rFonts w:ascii="宋体" w:hAnsi="宋体"/>
          <w:szCs w:val="21"/>
          <w:highlight w:val="none"/>
        </w:rPr>
      </w:pPr>
      <w:r>
        <w:rPr>
          <w:rFonts w:hint="eastAsia" w:ascii="宋体" w:hAnsi="宋体"/>
          <w:szCs w:val="21"/>
          <w:highlight w:val="none"/>
        </w:rPr>
        <w:t xml:space="preserve">10.2 乙方违约责任</w:t>
      </w:r>
      <w:r/>
    </w:p>
    <w:p>
      <w:pPr>
        <w:ind w:firstLine="420"/>
        <w:spacing w:line="400" w:lineRule="exact"/>
        <w:rPr>
          <w:rFonts w:ascii="宋体" w:hAnsi="宋体"/>
          <w:szCs w:val="21"/>
          <w:highlight w:val="none"/>
        </w:rPr>
      </w:pPr>
      <w:r>
        <w:rPr>
          <w:rFonts w:hint="eastAsia" w:ascii="宋体" w:hAnsi="宋体"/>
          <w:szCs w:val="21"/>
          <w:highlight w:val="none"/>
        </w:rPr>
        <w:t xml:space="preserve">10.2.1 乙方无正当理由不能交货，或交货不合格从而影响甲方按期正常使用的，应向丙方退还全部预付款并向甲方偿付合同总价款2%的违约金，违约金不足以补偿损失的，甲方有权要求乙方补足。</w:t>
      </w:r>
      <w:r/>
    </w:p>
    <w:p>
      <w:pPr>
        <w:ind w:firstLine="420"/>
        <w:spacing w:line="400" w:lineRule="exact"/>
        <w:rPr>
          <w:rFonts w:ascii="宋体" w:hAnsi="宋体"/>
          <w:szCs w:val="21"/>
          <w:highlight w:val="none"/>
        </w:rPr>
      </w:pPr>
      <w:r>
        <w:rPr>
          <w:rFonts w:hint="eastAsia" w:ascii="宋体" w:hAnsi="宋体"/>
          <w:szCs w:val="21"/>
          <w:highlight w:val="none"/>
        </w:rPr>
        <w:t xml:space="preserve">10.2.2 乙方逾期交货的 ，应在发货前与甲方协商，甲方仍需求的，乙方应立即发货，按照逾期交货部分货款的每天万分之四支付逾期交货违约金，同时承担甲方因此遭致的损失费用。</w:t>
      </w:r>
      <w:r/>
    </w:p>
    <w:p>
      <w:pPr>
        <w:ind w:firstLine="420"/>
        <w:spacing w:line="400" w:lineRule="exact"/>
        <w:rPr>
          <w:rFonts w:ascii="宋体" w:hAnsi="宋体"/>
          <w:szCs w:val="21"/>
          <w:highlight w:val="none"/>
        </w:rPr>
      </w:pPr>
      <w:r>
        <w:rPr>
          <w:rFonts w:hint="eastAsia" w:ascii="宋体" w:hAnsi="宋体"/>
          <w:szCs w:val="21"/>
          <w:highlight w:val="none"/>
        </w:rPr>
        <w:t xml:space="preserve">10.3 丙方违约责任</w:t>
      </w:r>
      <w:r/>
    </w:p>
    <w:p>
      <w:pPr>
        <w:ind w:firstLine="420"/>
        <w:spacing w:line="400" w:lineRule="exact"/>
        <w:rPr>
          <w:rFonts w:ascii="宋体" w:hAnsi="宋体"/>
          <w:szCs w:val="21"/>
          <w:highlight w:val="none"/>
        </w:rPr>
      </w:pPr>
      <w:r>
        <w:rPr>
          <w:rFonts w:hint="eastAsia" w:ascii="宋体" w:hAnsi="宋体"/>
          <w:szCs w:val="21"/>
          <w:highlight w:val="none"/>
        </w:rPr>
        <w:t xml:space="preserve">丙方逾期支付货款的应按照逾期付款金额的每天万分之四支付逾期付款违约金。</w:t>
      </w:r>
      <w:r/>
    </w:p>
    <w:p>
      <w:pPr>
        <w:ind w:firstLine="422"/>
        <w:spacing w:line="400" w:lineRule="exact"/>
        <w:rPr>
          <w:rFonts w:ascii="宋体" w:hAnsi="宋体"/>
          <w:b/>
          <w:szCs w:val="21"/>
          <w:highlight w:val="none"/>
        </w:rPr>
      </w:pPr>
      <w:r>
        <w:rPr>
          <w:rFonts w:ascii="宋体" w:hAnsi="宋体"/>
          <w:b/>
          <w:szCs w:val="21"/>
          <w:highlight w:val="none"/>
        </w:rPr>
        <w:t xml:space="preserve">十一、不可抗力</w:t>
      </w:r>
      <w:r/>
    </w:p>
    <w:p>
      <w:pPr>
        <w:ind w:firstLine="420"/>
        <w:spacing w:line="400" w:lineRule="exact"/>
        <w:rPr>
          <w:rFonts w:ascii="宋体" w:hAnsi="宋体"/>
          <w:szCs w:val="21"/>
          <w:highlight w:val="none"/>
        </w:rPr>
        <w:outlineLvl w:val="0"/>
      </w:pPr>
      <w:r>
        <w:rPr>
          <w:rFonts w:ascii="宋体" w:hAnsi="宋体"/>
          <w:szCs w:val="21"/>
          <w:highlight w:val="none"/>
        </w:rPr>
        <w:t xml:space="preserve">11.1 因不可抗力不能履行合同的，根据不可抗力的影响，部分或者全部免除责任。但合同一方延迟履行后发生不可抗力的，不能免除责任。</w:t>
      </w:r>
      <w:r/>
    </w:p>
    <w:p>
      <w:pPr>
        <w:ind w:firstLine="420"/>
        <w:spacing w:line="400" w:lineRule="exact"/>
        <w:rPr>
          <w:rFonts w:ascii="宋体" w:hAnsi="宋体"/>
          <w:szCs w:val="21"/>
          <w:highlight w:val="none"/>
        </w:rPr>
        <w:outlineLvl w:val="0"/>
      </w:pPr>
      <w:r>
        <w:rPr>
          <w:rFonts w:ascii="宋体" w:hAnsi="宋体"/>
          <w:szCs w:val="21"/>
          <w:highlight w:val="none"/>
        </w:rPr>
        <w:t xml:space="preserve">11.2 合同一方因不可抗力不能履行合同的，应当及时通知对方，以减轻可能给对方造成的损失，并应当在合理期限内提供证明。</w:t>
      </w:r>
      <w:r/>
    </w:p>
    <w:p>
      <w:pPr>
        <w:ind w:firstLine="422"/>
        <w:spacing w:line="400" w:lineRule="exact"/>
        <w:rPr>
          <w:rFonts w:ascii="宋体" w:hAnsi="宋体"/>
          <w:b/>
          <w:szCs w:val="21"/>
          <w:highlight w:val="none"/>
        </w:rPr>
      </w:pPr>
      <w:r>
        <w:rPr>
          <w:rFonts w:ascii="宋体" w:hAnsi="宋体"/>
          <w:b/>
          <w:szCs w:val="21"/>
          <w:highlight w:val="none"/>
        </w:rPr>
        <w:t xml:space="preserve">十二、索赔</w:t>
      </w:r>
      <w:r/>
    </w:p>
    <w:p>
      <w:pPr>
        <w:ind w:firstLine="420"/>
        <w:spacing w:line="400" w:lineRule="exact"/>
        <w:rPr>
          <w:rFonts w:ascii="宋体" w:hAnsi="宋体"/>
          <w:szCs w:val="21"/>
          <w:highlight w:val="none"/>
        </w:rPr>
        <w:outlineLvl w:val="0"/>
      </w:pPr>
      <w:r>
        <w:rPr>
          <w:rFonts w:ascii="宋体" w:hAnsi="宋体"/>
          <w:szCs w:val="21"/>
          <w:highlight w:val="none"/>
        </w:rPr>
        <w:t xml:space="preserve">12.1 甲方有权根据当地产品质量检验机构或其他有权部门出具的检验证书向乙方提出索赔。</w:t>
      </w:r>
      <w:r/>
    </w:p>
    <w:p>
      <w:pPr>
        <w:ind w:firstLine="420"/>
        <w:spacing w:line="400" w:lineRule="exact"/>
        <w:rPr>
          <w:rFonts w:ascii="宋体" w:hAnsi="宋体"/>
          <w:szCs w:val="21"/>
          <w:highlight w:val="none"/>
        </w:rPr>
        <w:outlineLvl w:val="0"/>
      </w:pPr>
      <w:r>
        <w:rPr>
          <w:rFonts w:ascii="宋体" w:hAnsi="宋体"/>
          <w:szCs w:val="21"/>
          <w:highlight w:val="none"/>
        </w:rPr>
        <w:t xml:space="preserve">12.2 在本合同规定的检验期限和质量保证期内，如果乙方对甲方提出的索赔或差异有责任，则乙方应按甲方同意的下列一种或多种方式解决索赔事宜：</w:t>
      </w:r>
      <w:r/>
    </w:p>
    <w:p>
      <w:pPr>
        <w:ind w:firstLine="420"/>
        <w:spacing w:line="400" w:lineRule="exact"/>
        <w:rPr>
          <w:rFonts w:ascii="宋体" w:hAnsi="宋体"/>
          <w:szCs w:val="21"/>
          <w:highlight w:val="none"/>
        </w:rPr>
        <w:outlineLvl w:val="0"/>
      </w:pPr>
      <w:r>
        <w:rPr>
          <w:rFonts w:ascii="宋体" w:hAnsi="宋体"/>
          <w:szCs w:val="21"/>
          <w:highlight w:val="none"/>
        </w:rPr>
        <w:t xml:space="preserve">12.2.1 乙方同意退货，并按合同规定的货币将货款退还给甲方，并且承担由此发生的一切损失和费用，包括利息、银行手续费、运费、保险费、检验费、仓储费、装卸费以及为保护退回标的物所需的其他必要费用。</w:t>
      </w:r>
      <w:r/>
    </w:p>
    <w:p>
      <w:pPr>
        <w:ind w:firstLine="420"/>
        <w:spacing w:line="400" w:lineRule="exact"/>
        <w:rPr>
          <w:rFonts w:ascii="宋体" w:hAnsi="宋体"/>
          <w:szCs w:val="21"/>
          <w:highlight w:val="none"/>
        </w:rPr>
        <w:outlineLvl w:val="0"/>
      </w:pPr>
      <w:r>
        <w:rPr>
          <w:rFonts w:ascii="宋体" w:hAnsi="宋体"/>
          <w:szCs w:val="21"/>
          <w:highlight w:val="none"/>
        </w:rPr>
        <w:t xml:space="preserve">12.2.2 根据标的物的低劣程度、损坏程度以及甲方遭受损失的数额，双方协商确定降低标的物的价格。</w:t>
      </w:r>
      <w:r/>
    </w:p>
    <w:p>
      <w:pPr>
        <w:ind w:firstLine="420"/>
        <w:spacing w:line="400" w:lineRule="exact"/>
        <w:rPr>
          <w:rFonts w:ascii="宋体" w:hAnsi="宋体"/>
          <w:szCs w:val="21"/>
          <w:highlight w:val="none"/>
        </w:rPr>
        <w:outlineLvl w:val="0"/>
      </w:pPr>
      <w:r>
        <w:rPr>
          <w:rFonts w:ascii="宋体" w:hAnsi="宋体"/>
          <w:szCs w:val="21"/>
          <w:highlight w:val="none"/>
        </w:rPr>
        <w:t xml:space="preserve">12.2.3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20"/>
        <w:spacing w:line="400" w:lineRule="exact"/>
        <w:rPr>
          <w:rFonts w:ascii="宋体" w:hAnsi="宋体"/>
          <w:szCs w:val="21"/>
          <w:highlight w:val="none"/>
        </w:rPr>
        <w:outlineLvl w:val="0"/>
      </w:pPr>
      <w:r>
        <w:rPr>
          <w:rFonts w:ascii="宋体" w:hAnsi="宋体"/>
          <w:szCs w:val="21"/>
          <w:highlight w:val="none"/>
        </w:rPr>
        <w:t xml:space="preserve">12.3 如果在甲方发出索赔通知后七天内，乙方未能答复，上述索赔应视为已被乙方接受。若乙方未在甲方提出索赔通知后七天内或甲方同意的更长时间内，按照合同规定的任何一种方法解决索赔事宜。甲方将从未付款或质量保证金中扣回索赔金额，如果这些金额不足以补偿索赔金额，甲方有权向乙方提出对不足部分的补偿。 </w:t>
      </w:r>
      <w:r/>
    </w:p>
    <w:p>
      <w:pPr>
        <w:ind w:firstLine="422"/>
        <w:spacing w:line="400" w:lineRule="exact"/>
        <w:rPr>
          <w:rFonts w:ascii="宋体" w:hAnsi="宋体"/>
          <w:b/>
          <w:szCs w:val="21"/>
          <w:highlight w:val="none"/>
        </w:rPr>
        <w:outlineLvl w:val="0"/>
      </w:pPr>
      <w:r>
        <w:rPr>
          <w:rFonts w:ascii="宋体" w:hAnsi="宋体"/>
          <w:b/>
          <w:szCs w:val="21"/>
          <w:highlight w:val="none"/>
        </w:rPr>
        <w:t xml:space="preserve">十三、合同的解除和转让</w:t>
      </w:r>
      <w:r/>
    </w:p>
    <w:p>
      <w:pPr>
        <w:ind w:firstLine="420"/>
        <w:spacing w:line="400" w:lineRule="exact"/>
        <w:rPr>
          <w:rFonts w:ascii="宋体" w:hAnsi="宋体"/>
          <w:szCs w:val="21"/>
          <w:highlight w:val="none"/>
        </w:rPr>
        <w:outlineLvl w:val="0"/>
      </w:pPr>
      <w:r>
        <w:rPr>
          <w:rFonts w:ascii="宋体" w:hAnsi="宋体"/>
          <w:szCs w:val="21"/>
          <w:highlight w:val="none"/>
        </w:rPr>
        <w:t xml:space="preserve">13</w:t>
      </w:r>
      <w:r>
        <w:rPr>
          <w:rFonts w:hint="eastAsia" w:ascii="宋体" w:hAnsi="宋体"/>
          <w:szCs w:val="21"/>
          <w:highlight w:val="none"/>
        </w:rPr>
        <w:t xml:space="preserve">.1如甲方要中止此项目，视为特殊的项目需求变更，必须向乙方提交书面项目中止通知；如乙方接到通知后十天内未给出明确意见或双方就项目中止达成一致，项目即中止。如因为甲方原因导致项目停滞(对乙方书面提交需要校方确认的文档资料不按期反馈或无法组织校方进行试运行或验收的)累计达三个月的，则按甲方中止项目处理。</w:t>
      </w:r>
      <w:r/>
    </w:p>
    <w:p>
      <w:pPr>
        <w:ind w:firstLine="420"/>
        <w:spacing w:line="400" w:lineRule="exact"/>
        <w:rPr>
          <w:rFonts w:ascii="宋体" w:hAnsi="宋体"/>
          <w:szCs w:val="21"/>
          <w:highlight w:val="none"/>
        </w:rPr>
        <w:outlineLvl w:val="0"/>
      </w:pPr>
      <w:r>
        <w:rPr>
          <w:rFonts w:ascii="宋体" w:hAnsi="宋体"/>
          <w:szCs w:val="21"/>
          <w:highlight w:val="none"/>
        </w:rPr>
        <w:t xml:space="preserve">13</w:t>
      </w:r>
      <w:r>
        <w:rPr>
          <w:rFonts w:hint="eastAsia" w:ascii="宋体" w:hAnsi="宋体"/>
          <w:szCs w:val="21"/>
          <w:highlight w:val="none"/>
        </w:rPr>
        <w:t xml:space="preserve">.2如乙方要中止此项目，视为特殊的项目需求变更，必须向甲方和丙方提交书面项目中止通知，如甲方接到通知后十天内未给出明确意见或双方就项目中止达成一致，项目即中止。乙方必须归还该中止项目丙方全部已经支付的合同款项，并支付合同总金额的5%作为补偿，如果补偿金额弥补不了实际损失的，按实际损失为准。如因为乙方原因导致项目停滞（对校方书面提交的需要乙方确认的文档资料不反馈，或者因为乙方原因无工程师进行项目开发）累计达三个月的，则按乙方中止项目处理。</w:t>
      </w:r>
      <w:r/>
    </w:p>
    <w:p>
      <w:pPr>
        <w:ind w:firstLine="420"/>
        <w:spacing w:line="400" w:lineRule="exact"/>
        <w:rPr>
          <w:rFonts w:ascii="宋体" w:hAnsi="宋体"/>
          <w:szCs w:val="21"/>
          <w:highlight w:val="none"/>
        </w:rPr>
        <w:outlineLvl w:val="0"/>
      </w:pPr>
      <w:r>
        <w:rPr>
          <w:rFonts w:hint="eastAsia" w:ascii="宋体" w:hAnsi="宋体"/>
          <w:szCs w:val="21"/>
          <w:highlight w:val="none"/>
        </w:rPr>
        <w:t xml:space="preserve">1</w:t>
      </w:r>
      <w:r>
        <w:rPr>
          <w:rFonts w:ascii="宋体" w:hAnsi="宋体"/>
          <w:szCs w:val="21"/>
          <w:highlight w:val="none"/>
        </w:rPr>
        <w:t xml:space="preserve">3</w:t>
      </w:r>
      <w:r>
        <w:rPr>
          <w:rFonts w:hint="eastAsia" w:ascii="宋体" w:hAnsi="宋体"/>
          <w:szCs w:val="21"/>
          <w:highlight w:val="none"/>
        </w:rPr>
        <w:t xml:space="preserve">.3 合同的部分和全部都不得转让。</w:t>
      </w:r>
      <w:r/>
    </w:p>
    <w:p>
      <w:pPr>
        <w:ind w:firstLine="422"/>
        <w:spacing w:line="400" w:lineRule="exact"/>
        <w:rPr>
          <w:rFonts w:ascii="宋体" w:hAnsi="宋体"/>
          <w:b/>
          <w:szCs w:val="21"/>
          <w:highlight w:val="none"/>
        </w:rPr>
      </w:pPr>
      <w:r>
        <w:rPr>
          <w:rFonts w:ascii="宋体" w:hAnsi="宋体"/>
          <w:b/>
          <w:szCs w:val="21"/>
          <w:highlight w:val="none"/>
        </w:rPr>
        <w:t xml:space="preserve">十四、合同的生效</w:t>
      </w:r>
      <w:r/>
    </w:p>
    <w:p>
      <w:pPr>
        <w:pStyle w:val="867"/>
        <w:ind w:firstLine="420"/>
        <w:spacing w:line="400" w:lineRule="exact"/>
        <w:rPr>
          <w:rFonts w:ascii="宋体" w:hAnsi="宋体"/>
          <w:szCs w:val="21"/>
          <w:highlight w:val="none"/>
        </w:rPr>
      </w:pPr>
      <w:r>
        <w:rPr>
          <w:rFonts w:ascii="宋体" w:hAnsi="宋体"/>
          <w:szCs w:val="21"/>
          <w:highlight w:val="none"/>
        </w:rPr>
        <w:t xml:space="preserve">本合同在双方签字盖章后即生效。</w:t>
      </w:r>
      <w:r/>
    </w:p>
    <w:p>
      <w:pPr>
        <w:ind w:firstLine="422"/>
        <w:spacing w:line="400" w:lineRule="exact"/>
        <w:rPr>
          <w:rFonts w:ascii="宋体" w:hAnsi="宋体"/>
          <w:b/>
          <w:szCs w:val="21"/>
          <w:highlight w:val="none"/>
        </w:rPr>
      </w:pPr>
      <w:r>
        <w:rPr>
          <w:rFonts w:ascii="宋体" w:hAnsi="宋体"/>
          <w:b/>
          <w:szCs w:val="21"/>
          <w:highlight w:val="none"/>
        </w:rPr>
        <w:t xml:space="preserve">十五、争议的解决</w:t>
      </w:r>
      <w:r/>
    </w:p>
    <w:p>
      <w:pPr>
        <w:pStyle w:val="865"/>
        <w:ind w:firstLine="420"/>
        <w:spacing w:line="400" w:lineRule="exact"/>
        <w:rPr>
          <w:rFonts w:ascii="宋体" w:hAnsi="宋体"/>
          <w:szCs w:val="21"/>
          <w:highlight w:val="none"/>
        </w:rPr>
      </w:pPr>
      <w:r>
        <w:rPr>
          <w:rFonts w:ascii="宋体" w:hAnsi="宋体"/>
          <w:szCs w:val="21"/>
          <w:highlight w:val="none"/>
        </w:rPr>
        <w:t xml:space="preserve">甲乙双方因合同发生争议，应在招标机构的主持下进行调解，协商不成，任何一方可以向甲方所在地人民法院起诉。</w:t>
      </w:r>
      <w:r/>
    </w:p>
    <w:p>
      <w:pPr>
        <w:ind w:firstLine="422"/>
        <w:spacing w:line="400" w:lineRule="exact"/>
        <w:rPr>
          <w:rFonts w:ascii="宋体" w:hAnsi="宋体"/>
          <w:b/>
          <w:szCs w:val="21"/>
          <w:highlight w:val="none"/>
        </w:rPr>
      </w:pPr>
      <w:r>
        <w:rPr>
          <w:rFonts w:ascii="宋体" w:hAnsi="宋体"/>
          <w:b/>
          <w:szCs w:val="21"/>
          <w:highlight w:val="none"/>
        </w:rPr>
        <w:t xml:space="preserve">十六、附则</w:t>
      </w:r>
      <w:r/>
    </w:p>
    <w:p>
      <w:pPr>
        <w:ind w:firstLine="420"/>
        <w:spacing w:line="400" w:lineRule="exact"/>
        <w:rPr>
          <w:rFonts w:ascii="宋体" w:hAnsi="宋体"/>
          <w:szCs w:val="21"/>
          <w:highlight w:val="none"/>
        </w:rPr>
      </w:pPr>
      <w:r>
        <w:rPr>
          <w:rFonts w:ascii="宋体" w:hAnsi="宋体"/>
          <w:szCs w:val="21"/>
          <w:highlight w:val="none"/>
        </w:rPr>
        <w:t xml:space="preserve">    16.1 合同份数：</w:t>
      </w:r>
      <w:r>
        <w:rPr>
          <w:rFonts w:hint="eastAsia" w:ascii="宋体" w:hAnsi="宋体"/>
          <w:szCs w:val="21"/>
          <w:highlight w:val="none"/>
        </w:rPr>
        <w:t xml:space="preserve">本合同一式伍份，甲方叁份，乙方贰份。</w:t>
      </w:r>
      <w:r/>
    </w:p>
    <w:p>
      <w:pPr>
        <w:ind w:left="420" w:firstLine="420"/>
        <w:spacing w:line="400" w:lineRule="exact"/>
        <w:rPr>
          <w:rFonts w:ascii="宋体" w:hAnsi="宋体"/>
          <w:szCs w:val="21"/>
          <w:highlight w:val="none"/>
        </w:rPr>
      </w:pPr>
      <w:r>
        <w:rPr>
          <w:rFonts w:ascii="宋体" w:hAnsi="宋体"/>
          <w:szCs w:val="21"/>
          <w:highlight w:val="none"/>
        </w:rPr>
        <w:t xml:space="preserve">16.2 本合同文件使用中文书写、解释和说明。</w:t>
      </w:r>
      <w:r/>
    </w:p>
    <w:p>
      <w:pPr>
        <w:ind w:firstLine="420"/>
        <w:spacing w:line="400" w:lineRule="exact"/>
        <w:rPr>
          <w:rFonts w:ascii="宋体" w:hAnsi="宋体"/>
          <w:szCs w:val="21"/>
          <w:highlight w:val="none"/>
        </w:rPr>
      </w:pPr>
      <w:r>
        <w:rPr>
          <w:rFonts w:ascii="宋体" w:hAnsi="宋体"/>
          <w:szCs w:val="21"/>
          <w:highlight w:val="none"/>
        </w:rPr>
        <w:t xml:space="preserve">16.3 本合同履行过程中产生的纪要、协议以及中标通知书、投标书、招标文件为本合同的附件，与合同具有同等效力。</w:t>
      </w:r>
      <w:r/>
    </w:p>
    <w:p>
      <w:pPr>
        <w:ind w:left="420" w:firstLine="420"/>
        <w:spacing w:line="400" w:lineRule="exact"/>
        <w:rPr>
          <w:rFonts w:ascii="宋体" w:hAnsi="宋体"/>
          <w:szCs w:val="21"/>
          <w:highlight w:val="none"/>
        </w:rPr>
      </w:pPr>
      <w:r>
        <w:rPr>
          <w:rFonts w:ascii="宋体" w:hAnsi="宋体"/>
          <w:szCs w:val="21"/>
          <w:highlight w:val="none"/>
        </w:rPr>
        <w:t xml:space="preserve">16.4 未尽事宜</w:t>
      </w:r>
      <w:r/>
    </w:p>
    <w:p>
      <w:pPr>
        <w:ind w:firstLine="420"/>
        <w:spacing w:line="400" w:lineRule="exact"/>
        <w:rPr>
          <w:rFonts w:ascii="宋体" w:hAnsi="宋体"/>
          <w:szCs w:val="21"/>
          <w:highlight w:val="none"/>
        </w:rPr>
      </w:pPr>
      <w:r>
        <w:rPr>
          <w:rFonts w:ascii="宋体" w:hAnsi="宋体"/>
          <w:szCs w:val="21"/>
          <w:highlight w:val="none"/>
        </w:rPr>
        <w:t xml:space="preserve"> 本合同未尽事宜应按照《中华人民共和国</w:t>
      </w:r>
      <w:r>
        <w:rPr>
          <w:rFonts w:hint="eastAsia" w:ascii="宋体" w:hAnsi="宋体"/>
          <w:szCs w:val="21"/>
          <w:highlight w:val="none"/>
        </w:rPr>
        <w:t xml:space="preserve">民法典</w:t>
      </w:r>
      <w:r>
        <w:rPr>
          <w:rFonts w:ascii="宋体" w:hAnsi="宋体"/>
          <w:szCs w:val="21"/>
          <w:highlight w:val="none"/>
        </w:rPr>
        <w:t xml:space="preserve">》、</w:t>
      </w:r>
      <w:r>
        <w:rPr>
          <w:rFonts w:hint="eastAsia" w:ascii="宋体" w:hAnsi="宋体"/>
          <w:szCs w:val="21"/>
          <w:highlight w:val="none"/>
        </w:rPr>
        <w:t xml:space="preserve">《中华人民共和国产品质量法》</w:t>
      </w:r>
      <w:r>
        <w:rPr>
          <w:rFonts w:ascii="宋体" w:hAnsi="宋体"/>
          <w:szCs w:val="21"/>
          <w:highlight w:val="none"/>
        </w:rPr>
        <w:t xml:space="preserve">之规定解释。</w:t>
      </w:r>
      <w:r/>
    </w:p>
    <w:p>
      <w:pPr>
        <w:ind w:left="6510" w:hanging="6090"/>
        <w:spacing w:line="380" w:lineRule="exact"/>
        <w:rPr>
          <w:rFonts w:ascii="宋体" w:hAnsi="宋体"/>
          <w:szCs w:val="21"/>
          <w:highlight w:val="none"/>
        </w:rPr>
      </w:pPr>
      <w:r>
        <w:rPr>
          <w:rFonts w:ascii="宋体" w:hAnsi="宋体"/>
          <w:szCs w:val="21"/>
          <w:highlight w:val="none"/>
        </w:rPr>
      </w:r>
      <w:r/>
    </w:p>
    <w:p>
      <w:pPr>
        <w:ind w:left="6510" w:hanging="6090"/>
        <w:spacing w:line="380" w:lineRule="exact"/>
        <w:rPr>
          <w:rFonts w:ascii="宋体" w:hAnsi="宋体"/>
          <w:szCs w:val="21"/>
          <w:highlight w:val="none"/>
        </w:rPr>
      </w:pPr>
      <w:r>
        <w:rPr>
          <w:rFonts w:ascii="宋体" w:hAnsi="宋体"/>
          <w:szCs w:val="21"/>
          <w:highlight w:val="none"/>
        </w:rPr>
      </w:r>
      <w:r/>
    </w:p>
    <w:p>
      <w:pPr>
        <w:ind w:left="6510" w:hanging="6090"/>
        <w:spacing w:line="380" w:lineRule="exact"/>
        <w:rPr>
          <w:rFonts w:ascii="宋体" w:hAnsi="宋体"/>
          <w:szCs w:val="21"/>
          <w:highlight w:val="none"/>
        </w:rPr>
      </w:pPr>
      <w:r>
        <w:rPr>
          <w:rFonts w:ascii="宋体" w:hAnsi="宋体"/>
          <w:szCs w:val="21"/>
          <w:highlight w:val="none"/>
        </w:rPr>
      </w:r>
      <w:r/>
    </w:p>
    <w:p>
      <w:pPr>
        <w:ind w:left="6510" w:hanging="6090"/>
        <w:spacing w:line="380" w:lineRule="exact"/>
        <w:rPr>
          <w:rFonts w:ascii="宋体" w:hAnsi="宋体"/>
          <w:szCs w:val="21"/>
          <w:highlight w:val="none"/>
        </w:rPr>
      </w:pPr>
      <w:r>
        <w:rPr>
          <w:rFonts w:ascii="宋体" w:hAnsi="宋体"/>
          <w:szCs w:val="21"/>
          <w:highlight w:val="none"/>
        </w:rPr>
        <w:t xml:space="preserve">甲方（盖章）：苏州科技大学                乙方（盖章）： </w:t>
      </w:r>
      <w:r/>
    </w:p>
    <w:p>
      <w:pPr>
        <w:ind w:firstLine="420"/>
        <w:spacing w:line="380" w:lineRule="exact"/>
        <w:rPr>
          <w:rFonts w:ascii="宋体" w:hAnsi="宋体"/>
          <w:szCs w:val="21"/>
          <w:highlight w:val="none"/>
        </w:rPr>
      </w:pPr>
      <w:r>
        <w:rPr>
          <w:rFonts w:ascii="宋体" w:hAnsi="宋体"/>
          <w:szCs w:val="21"/>
          <w:highlight w:val="none"/>
        </w:rPr>
        <w:t xml:space="preserve">负责人或授权代表（签字）：                法定代表人或授权代表（签字）：</w:t>
      </w:r>
      <w:r/>
    </w:p>
    <w:p>
      <w:pPr>
        <w:ind w:firstLine="420"/>
        <w:spacing w:line="380" w:lineRule="exact"/>
        <w:rPr>
          <w:rFonts w:ascii="宋体" w:hAnsi="宋体"/>
          <w:szCs w:val="21"/>
          <w:highlight w:val="none"/>
        </w:rPr>
      </w:pPr>
      <w:r>
        <w:rPr>
          <w:rFonts w:ascii="宋体" w:hAnsi="宋体"/>
          <w:szCs w:val="21"/>
          <w:highlight w:val="none"/>
        </w:rPr>
      </w:r>
      <w:r/>
    </w:p>
    <w:p>
      <w:pPr>
        <w:ind w:firstLine="420"/>
        <w:spacing w:line="380" w:lineRule="exact"/>
        <w:rPr>
          <w:rFonts w:ascii="宋体" w:hAnsi="宋体"/>
          <w:szCs w:val="21"/>
          <w:highlight w:val="none"/>
        </w:rPr>
      </w:pPr>
      <w:r>
        <w:rPr>
          <w:rFonts w:ascii="宋体" w:hAnsi="宋体"/>
          <w:szCs w:val="21"/>
          <w:highlight w:val="none"/>
        </w:rPr>
        <w:t xml:space="preserve">签订日期：      年   月   日               签订日期：  年   月    日</w:t>
      </w:r>
      <w:r/>
    </w:p>
    <w:p>
      <w:pPr>
        <w:pStyle w:val="865"/>
        <w:ind w:firstLine="420"/>
        <w:rPr>
          <w:rFonts w:ascii="宋体" w:hAnsi="宋体"/>
          <w:szCs w:val="21"/>
          <w:highlight w:val="none"/>
        </w:rPr>
      </w:pPr>
      <w:r>
        <w:rPr>
          <w:rFonts w:ascii="宋体" w:hAnsi="宋体"/>
          <w:szCs w:val="21"/>
          <w:highlight w:val="none"/>
        </w:rPr>
      </w:r>
      <w:r/>
    </w:p>
    <w:p>
      <w:pPr>
        <w:ind w:left="6510" w:hanging="6090"/>
        <w:spacing w:line="380" w:lineRule="exact"/>
        <w:rPr>
          <w:rFonts w:ascii="宋体" w:hAnsi="宋体"/>
          <w:szCs w:val="21"/>
          <w:highlight w:val="none"/>
        </w:rPr>
      </w:pPr>
      <w:r>
        <w:rPr>
          <w:rFonts w:hint="eastAsia" w:ascii="宋体" w:hAnsi="宋体"/>
          <w:szCs w:val="21"/>
          <w:highlight w:val="none"/>
        </w:rPr>
        <w:t xml:space="preserve">丙方（盖章）：                </w:t>
      </w:r>
      <w:r/>
    </w:p>
    <w:p>
      <w:pPr>
        <w:ind w:firstLine="420"/>
        <w:spacing w:line="380" w:lineRule="exact"/>
        <w:rPr>
          <w:rFonts w:ascii="宋体" w:hAnsi="宋体"/>
          <w:szCs w:val="21"/>
          <w:highlight w:val="none"/>
        </w:rPr>
      </w:pPr>
      <w:r>
        <w:rPr>
          <w:rFonts w:hint="eastAsia" w:ascii="宋体" w:hAnsi="宋体"/>
          <w:szCs w:val="21"/>
          <w:highlight w:val="none"/>
        </w:rPr>
        <w:t xml:space="preserve">负责人或授权代表（签字）：                </w:t>
      </w:r>
      <w:r/>
    </w:p>
    <w:p>
      <w:pPr>
        <w:ind w:firstLine="420"/>
        <w:spacing w:line="380" w:lineRule="exact"/>
        <w:rPr>
          <w:rFonts w:ascii="宋体" w:hAnsi="宋体"/>
          <w:szCs w:val="21"/>
          <w:highlight w:val="none"/>
        </w:rPr>
      </w:pPr>
      <w:r>
        <w:rPr>
          <w:rFonts w:ascii="宋体" w:hAnsi="宋体"/>
          <w:szCs w:val="21"/>
          <w:highlight w:val="none"/>
        </w:rPr>
      </w:r>
      <w:r/>
    </w:p>
    <w:p>
      <w:pPr>
        <w:ind w:firstLine="315"/>
        <w:rPr>
          <w:rFonts w:ascii="宋体" w:hAnsi="宋体"/>
          <w:szCs w:val="21"/>
          <w:highlight w:val="none"/>
        </w:rPr>
      </w:pPr>
      <w:r>
        <w:rPr>
          <w:rFonts w:hint="eastAsia" w:ascii="宋体" w:hAnsi="宋体"/>
          <w:szCs w:val="21"/>
          <w:highlight w:val="none"/>
        </w:rPr>
        <w:t xml:space="preserve"> 签订日期：      年   月   日     </w:t>
      </w:r>
      <w:r/>
    </w:p>
    <w:p>
      <w:pPr>
        <w:ind w:firstLine="315"/>
        <w:rPr>
          <w:rFonts w:hint="eastAsia" w:ascii="宋体" w:hAnsi="宋体"/>
          <w:szCs w:val="21"/>
        </w:rPr>
      </w:pPr>
      <w:r>
        <w:rPr>
          <w:rFonts w:hint="eastAsia" w:ascii="宋体" w:hAnsi="宋体"/>
          <w:szCs w:val="21"/>
        </w:rPr>
      </w:r>
      <w:r/>
    </w:p>
    <w:p>
      <w:pPr>
        <w:ind w:firstLine="422"/>
        <w:jc w:val="center"/>
        <w:tabs>
          <w:tab w:val="left" w:pos="315" w:leader="none"/>
          <w:tab w:val="center" w:pos="4153" w:leader="none"/>
        </w:tabs>
        <w:rPr>
          <w:rFonts w:eastAsia="黑体"/>
          <w:b/>
          <w:sz w:val="32"/>
          <w:szCs w:val="32"/>
        </w:rPr>
      </w:pPr>
      <w:r>
        <w:rPr>
          <w:b/>
          <w:szCs w:val="21"/>
        </w:rPr>
        <w:br w:type="page" w:clear="all"/>
      </w:r>
      <w:r>
        <w:rPr>
          <w:rFonts w:hint="eastAsia" w:ascii="宋体" w:hAnsi="宋体"/>
          <w:b/>
          <w:sz w:val="32"/>
          <w:szCs w:val="32"/>
        </w:rPr>
        <w:t xml:space="preserve">六、附件格式</w:t>
      </w:r>
      <w:r/>
    </w:p>
    <w:p>
      <w:pPr>
        <w:ind w:firstLine="422"/>
        <w:spacing w:line="360" w:lineRule="auto"/>
        <w:rPr>
          <w:rFonts w:hint="eastAsia" w:ascii="宋体" w:hAnsi="宋体"/>
          <w:b/>
          <w:spacing w:val="20"/>
          <w:szCs w:val="21"/>
        </w:rPr>
      </w:pPr>
      <w:r>
        <w:rPr>
          <w:rFonts w:hint="eastAsia" w:ascii="宋体" w:hAnsi="宋体"/>
          <w:b/>
          <w:szCs w:val="21"/>
        </w:rPr>
        <w:t xml:space="preserve">附件1：投标</w:t>
      </w:r>
      <w:r>
        <w:rPr>
          <w:rFonts w:ascii="宋体" w:hAnsi="宋体"/>
          <w:b/>
          <w:szCs w:val="21"/>
        </w:rPr>
        <w:t xml:space="preserve">函</w:t>
      </w:r>
      <w:r/>
    </w:p>
    <w:p>
      <w:pPr>
        <w:ind w:firstLine="420"/>
        <w:spacing w:line="400" w:lineRule="exact"/>
        <w:rPr>
          <w:u w:val="single"/>
          <w:lang w:val="zh-CN"/>
        </w:rPr>
      </w:pPr>
      <w:r>
        <w:rPr>
          <w:u w:val="single"/>
          <w:lang w:val="zh-CN"/>
        </w:rPr>
      </w:r>
      <w:r/>
    </w:p>
    <w:p>
      <w:pPr>
        <w:ind w:firstLine="602"/>
        <w:jc w:val="center"/>
        <w:spacing w:line="400" w:lineRule="exact"/>
        <w:rPr>
          <w:u w:val="single"/>
          <w:lang w:val="zh-CN"/>
        </w:rPr>
      </w:pPr>
      <w:r>
        <w:rPr>
          <w:rFonts w:hint="eastAsia"/>
          <w:b/>
          <w:sz w:val="30"/>
          <w:szCs w:val="30"/>
          <w:lang w:val="zh-CN"/>
        </w:rPr>
        <w:t xml:space="preserve">投标</w:t>
      </w:r>
      <w:r>
        <w:rPr>
          <w:b/>
          <w:sz w:val="30"/>
          <w:szCs w:val="30"/>
          <w:lang w:val="zh-CN"/>
        </w:rPr>
        <w:t xml:space="preserve">函</w:t>
      </w:r>
      <w:r/>
    </w:p>
    <w:p>
      <w:pPr>
        <w:ind w:firstLine="420"/>
        <w:spacing w:line="400" w:lineRule="exact"/>
      </w:pPr>
      <w:r>
        <w:rPr>
          <w:u w:val="single"/>
          <w:lang w:val="zh-CN"/>
        </w:rPr>
        <w:t xml:space="preserve">苏州市卫康招投标咨询服务有限公司</w:t>
      </w:r>
      <w:r>
        <w:rPr>
          <w:lang w:val="zh-CN"/>
        </w:rPr>
        <w:t xml:space="preserve">：</w:t>
      </w:r>
      <w:r/>
    </w:p>
    <w:p>
      <w:pPr>
        <w:ind w:firstLine="420"/>
        <w:jc w:val="left"/>
        <w:spacing w:line="360" w:lineRule="auto"/>
        <w:widowControl/>
        <w:rPr>
          <w:bCs/>
        </w:rPr>
      </w:pPr>
      <w:r>
        <w:rPr>
          <w:rFonts w:hAnsi="宋体"/>
          <w:bCs/>
        </w:rPr>
        <w:t xml:space="preserve">我方收到贵公司</w:t>
      </w:r>
      <w:r>
        <w:rPr>
          <w:sz w:val="24"/>
        </w:rPr>
        <w:t xml:space="preserve"> </w:t>
      </w:r>
      <w:r>
        <w:rPr>
          <w:sz w:val="24"/>
          <w:u w:val="single"/>
        </w:rPr>
        <w:t xml:space="preserve">                 </w:t>
      </w:r>
      <w:r>
        <w:rPr>
          <w:rFonts w:hAnsi="宋体"/>
          <w:bCs/>
        </w:rPr>
        <w:t xml:space="preserve">号采购文件，经仔细阅读和研究，我方决定参加投标。并向贵公司承诺：</w:t>
      </w:r>
      <w:r/>
    </w:p>
    <w:p>
      <w:pPr>
        <w:ind w:firstLine="420"/>
        <w:jc w:val="left"/>
        <w:spacing w:line="360" w:lineRule="auto"/>
        <w:widowControl/>
        <w:rPr>
          <w:rFonts w:hint="eastAsia" w:ascii="宋体" w:hAnsi="宋体"/>
          <w:szCs w:val="20"/>
        </w:rPr>
      </w:pPr>
      <w:r>
        <w:rPr>
          <w:rFonts w:ascii="宋体" w:hAnsi="宋体"/>
          <w:bCs/>
        </w:rPr>
        <w:t xml:space="preserve">1、我方愿意按照采购文件的一切要求，提供本项目的所有内容，我方投标</w:t>
      </w:r>
      <w:r>
        <w:rPr>
          <w:rFonts w:hint="eastAsia" w:ascii="宋体" w:hAnsi="宋体"/>
          <w:szCs w:val="20"/>
        </w:rPr>
        <w:t xml:space="preserve">的全部货物及配套服务的报价包括完成本项工作所需的一切应有费用。</w:t>
      </w:r>
      <w:r/>
    </w:p>
    <w:p>
      <w:pPr>
        <w:ind w:firstLine="420"/>
        <w:jc w:val="left"/>
        <w:spacing w:line="360" w:lineRule="auto"/>
        <w:widowControl/>
        <w:rPr>
          <w:rFonts w:hint="eastAsia" w:ascii="宋体" w:hAnsi="宋体"/>
          <w:bCs/>
        </w:rPr>
      </w:pPr>
      <w:r>
        <w:rPr>
          <w:rFonts w:ascii="宋体" w:hAnsi="宋体"/>
          <w:bCs/>
        </w:rPr>
        <w:t xml:space="preserve">2、如果我方的投标书被接受，我方将严格履行采购文件中规定的每一项要求，严格履行合同的责任和义务，保证按期、按质履行合同</w:t>
      </w:r>
      <w:r>
        <w:rPr>
          <w:rFonts w:hint="eastAsia" w:ascii="宋体" w:hAnsi="宋体"/>
          <w:bCs/>
        </w:rPr>
        <w:t xml:space="preserve">。</w:t>
      </w:r>
      <w:r>
        <w:rPr>
          <w:rFonts w:ascii="宋体" w:hAnsi="宋体"/>
          <w:bCs/>
        </w:rPr>
        <w:t xml:space="preserve">完成合同所规定的全部</w:t>
      </w:r>
      <w:r>
        <w:rPr>
          <w:rFonts w:hint="eastAsia" w:ascii="宋体" w:hAnsi="宋体"/>
          <w:bCs/>
        </w:rPr>
        <w:t xml:space="preserve">内容</w:t>
      </w:r>
      <w:r>
        <w:rPr>
          <w:rFonts w:ascii="宋体" w:hAnsi="宋体"/>
          <w:bCs/>
        </w:rPr>
        <w:t xml:space="preserve">。</w:t>
      </w:r>
      <w:r/>
    </w:p>
    <w:p>
      <w:pPr>
        <w:ind w:firstLine="420"/>
        <w:jc w:val="left"/>
        <w:spacing w:line="360" w:lineRule="auto"/>
        <w:widowControl/>
        <w:rPr>
          <w:rFonts w:hint="eastAsia" w:ascii="宋体" w:hAnsi="宋体"/>
          <w:bCs/>
        </w:rPr>
      </w:pPr>
      <w:r>
        <w:rPr>
          <w:rFonts w:ascii="宋体" w:hAnsi="宋体"/>
          <w:bCs/>
        </w:rPr>
        <w:t xml:space="preserve">3、我方同意采购文件</w:t>
      </w:r>
      <w:r>
        <w:rPr>
          <w:rFonts w:hint="eastAsia" w:ascii="宋体" w:hAnsi="宋体"/>
          <w:bCs/>
        </w:rPr>
        <w:t xml:space="preserve">及更正文件</w:t>
      </w:r>
      <w:r>
        <w:rPr>
          <w:rFonts w:ascii="宋体" w:hAnsi="宋体"/>
          <w:bCs/>
        </w:rPr>
        <w:t xml:space="preserve">中的规定</w:t>
      </w:r>
      <w:r>
        <w:rPr>
          <w:rFonts w:hint="eastAsia" w:ascii="宋体" w:hAnsi="宋体"/>
          <w:bCs/>
        </w:rPr>
        <w:t xml:space="preserve">。</w:t>
      </w:r>
      <w:r>
        <w:rPr>
          <w:rFonts w:ascii="宋体" w:hAnsi="宋体"/>
          <w:bCs/>
        </w:rPr>
        <w:t xml:space="preserve">本投标书的有效期限为开标后90天</w:t>
      </w:r>
      <w:r>
        <w:rPr>
          <w:rFonts w:hint="eastAsia" w:ascii="宋体" w:hAnsi="宋体"/>
          <w:bCs/>
        </w:rPr>
        <w:t xml:space="preserve">。</w:t>
      </w:r>
      <w:r/>
    </w:p>
    <w:p>
      <w:pPr>
        <w:ind w:firstLine="420"/>
        <w:jc w:val="left"/>
        <w:spacing w:line="360" w:lineRule="auto"/>
        <w:widowControl/>
        <w:rPr>
          <w:rFonts w:hint="eastAsia" w:ascii="宋体" w:hAnsi="宋体"/>
          <w:bCs/>
        </w:rPr>
      </w:pPr>
      <w:r>
        <w:rPr>
          <w:rFonts w:ascii="宋体" w:hAnsi="宋体"/>
          <w:bCs/>
        </w:rPr>
        <w:t xml:space="preserve">4、我方愿意提供招标方在采购文件中要求的所有资料</w:t>
      </w:r>
      <w:r>
        <w:rPr>
          <w:rFonts w:hint="eastAsia" w:ascii="宋体" w:hAnsi="宋体"/>
          <w:bCs/>
        </w:rPr>
        <w:t xml:space="preserve">，</w:t>
      </w:r>
      <w:r>
        <w:rPr>
          <w:rFonts w:ascii="宋体" w:hAnsi="宋体"/>
          <w:bCs/>
        </w:rPr>
        <w:t xml:space="preserve">并保证所提供的资料全部是真实的、有效的，若有虚假，我方愿承担一切责任。</w:t>
      </w:r>
      <w:r/>
    </w:p>
    <w:p>
      <w:pPr>
        <w:ind w:firstLine="420"/>
        <w:jc w:val="left"/>
        <w:spacing w:line="360" w:lineRule="auto"/>
        <w:widowControl/>
        <w:rPr>
          <w:rFonts w:hint="eastAsia" w:ascii="宋体" w:hAnsi="宋体"/>
          <w:bCs/>
        </w:rPr>
      </w:pPr>
      <w:r>
        <w:rPr>
          <w:rFonts w:ascii="宋体" w:hAnsi="宋体"/>
          <w:bCs/>
        </w:rPr>
        <w:t xml:space="preserve">5、我方愿意遵守招标公告及采购文件中所列的收费标准。</w:t>
      </w:r>
      <w:r/>
    </w:p>
    <w:p>
      <w:pPr>
        <w:ind w:firstLine="420"/>
        <w:jc w:val="left"/>
        <w:spacing w:line="360" w:lineRule="auto"/>
        <w:widowControl/>
        <w:rPr>
          <w:rFonts w:hint="eastAsia" w:ascii="宋体" w:hAnsi="宋体"/>
          <w:bCs/>
        </w:rPr>
      </w:pPr>
      <w:r>
        <w:rPr>
          <w:rFonts w:hint="eastAsia" w:ascii="宋体" w:hAnsi="宋体"/>
          <w:bCs/>
        </w:rPr>
        <w:t xml:space="preserve">6</w:t>
      </w:r>
      <w:r>
        <w:rPr>
          <w:rFonts w:ascii="宋体" w:hAnsi="宋体"/>
          <w:bCs/>
        </w:rPr>
        <w:t xml:space="preserve">、我方承诺该项投标在开标后的全过程中保持有效，不作任何更改和变动。</w:t>
      </w:r>
      <w:r/>
    </w:p>
    <w:p>
      <w:pPr>
        <w:ind w:firstLine="420"/>
        <w:jc w:val="left"/>
        <w:spacing w:line="360" w:lineRule="auto"/>
        <w:widowControl/>
        <w:rPr>
          <w:rFonts w:hint="eastAsia" w:ascii="宋体" w:hAnsi="宋体"/>
          <w:bCs/>
        </w:rPr>
      </w:pPr>
      <w:r>
        <w:rPr>
          <w:rFonts w:ascii="宋体" w:hAnsi="宋体"/>
          <w:bCs/>
        </w:rPr>
        <w:t xml:space="preserve">9、我方承诺在参加</w:t>
      </w:r>
      <w:r>
        <w:rPr>
          <w:rFonts w:hint="eastAsia" w:ascii="宋体" w:hAnsi="宋体"/>
          <w:bCs/>
        </w:rPr>
        <w:t xml:space="preserve">招标</w:t>
      </w:r>
      <w:r>
        <w:rPr>
          <w:rFonts w:ascii="宋体" w:hAnsi="宋体"/>
          <w:bCs/>
        </w:rPr>
        <w:t xml:space="preserve">采购活动前三年内，在经营活动中没有重大违法记录。</w:t>
      </w:r>
      <w:r/>
    </w:p>
    <w:p>
      <w:pPr>
        <w:ind w:firstLine="420"/>
        <w:jc w:val="left"/>
        <w:spacing w:line="360" w:lineRule="auto"/>
        <w:widowControl/>
        <w:rPr>
          <w:rFonts w:hint="eastAsia" w:ascii="宋体" w:hAnsi="宋体"/>
          <w:bCs/>
        </w:rPr>
      </w:pPr>
      <w:r>
        <w:rPr>
          <w:rFonts w:ascii="宋体" w:hAnsi="宋体"/>
          <w:bCs/>
        </w:rPr>
        <w:t xml:space="preserve">10、我方愿意按采购文件的规定向</w:t>
      </w:r>
      <w:r>
        <w:rPr>
          <w:rFonts w:hint="eastAsia" w:ascii="宋体" w:hAnsi="宋体"/>
          <w:bCs/>
        </w:rPr>
        <w:t xml:space="preserve">招标代理机构</w:t>
      </w:r>
      <w:r>
        <w:rPr>
          <w:rFonts w:ascii="宋体" w:hAnsi="宋体"/>
          <w:bCs/>
        </w:rPr>
        <w:t xml:space="preserve">交纳</w:t>
      </w:r>
      <w:r>
        <w:rPr>
          <w:rFonts w:hint="eastAsia" w:ascii="宋体" w:hAnsi="宋体"/>
          <w:bCs/>
        </w:rPr>
        <w:t xml:space="preserve">采购文件规定的</w:t>
      </w:r>
      <w:r>
        <w:rPr>
          <w:rFonts w:ascii="宋体" w:hAnsi="宋体"/>
          <w:bCs/>
        </w:rPr>
        <w:t xml:space="preserve">投标保证金；</w:t>
      </w:r>
      <w:r/>
    </w:p>
    <w:p>
      <w:pPr>
        <w:ind w:firstLine="420"/>
        <w:jc w:val="left"/>
        <w:spacing w:line="360" w:lineRule="auto"/>
        <w:widowControl/>
        <w:rPr>
          <w:rFonts w:hint="eastAsia" w:ascii="宋体" w:hAnsi="宋体"/>
          <w:bCs/>
        </w:rPr>
      </w:pPr>
      <w:r>
        <w:rPr>
          <w:rFonts w:ascii="宋体" w:hAnsi="宋体"/>
          <w:bCs/>
        </w:rPr>
        <w:t xml:space="preserve">1</w:t>
      </w:r>
      <w:r>
        <w:rPr>
          <w:rFonts w:hint="eastAsia" w:ascii="宋体" w:hAnsi="宋体"/>
          <w:bCs/>
        </w:rPr>
        <w:t xml:space="preserve">1</w:t>
      </w:r>
      <w:r>
        <w:rPr>
          <w:rFonts w:ascii="宋体" w:hAnsi="宋体"/>
          <w:bCs/>
        </w:rPr>
        <w:t xml:space="preserve">、如果我方中标，我方愿意按采购文件规定支付中标服务费，如未按规定缴纳中标服务费，采购代理机构有权</w:t>
      </w:r>
      <w:r>
        <w:rPr>
          <w:rFonts w:hint="eastAsia" w:ascii="宋体" w:hAnsi="宋体"/>
          <w:bCs/>
        </w:rPr>
        <w:t xml:space="preserve">保留</w:t>
      </w:r>
      <w:r>
        <w:rPr>
          <w:rFonts w:ascii="宋体" w:hAnsi="宋体"/>
          <w:bCs/>
        </w:rPr>
        <w:t xml:space="preserve">诉讼的权力；</w:t>
      </w:r>
      <w:r/>
    </w:p>
    <w:p>
      <w:pPr>
        <w:ind w:firstLine="420"/>
        <w:jc w:val="left"/>
        <w:spacing w:line="360" w:lineRule="auto"/>
        <w:widowControl/>
        <w:rPr>
          <w:rFonts w:hint="eastAsia" w:ascii="宋体" w:hAnsi="宋体"/>
          <w:bCs/>
        </w:rPr>
      </w:pPr>
      <w:r>
        <w:rPr>
          <w:rFonts w:ascii="宋体" w:hAnsi="宋体"/>
          <w:bCs/>
        </w:rPr>
        <w:t xml:space="preserve">1</w:t>
      </w:r>
      <w:r>
        <w:rPr>
          <w:rFonts w:hint="eastAsia" w:ascii="宋体" w:hAnsi="宋体"/>
          <w:bCs/>
        </w:rPr>
        <w:t xml:space="preserve">2</w:t>
      </w:r>
      <w:r>
        <w:rPr>
          <w:rFonts w:ascii="宋体" w:hAnsi="宋体"/>
          <w:bCs/>
        </w:rPr>
        <w:t xml:space="preserve">、与本投标有关的通讯地址：</w:t>
      </w:r>
      <w:r/>
    </w:p>
    <w:p>
      <w:pPr>
        <w:ind w:firstLine="420"/>
        <w:jc w:val="left"/>
        <w:spacing w:line="360" w:lineRule="auto"/>
        <w:widowControl/>
        <w:rPr>
          <w:sz w:val="24"/>
          <w:u w:val="single"/>
        </w:rPr>
      </w:pPr>
      <w:r>
        <w:rPr>
          <w:rFonts w:hAnsi="宋体"/>
          <w:bCs/>
        </w:rPr>
        <w:t xml:space="preserve">单</w:t>
      </w:r>
      <w:r>
        <w:rPr>
          <w:bCs/>
        </w:rPr>
        <w:t xml:space="preserve">    </w:t>
      </w:r>
      <w:r>
        <w:rPr>
          <w:rFonts w:hAnsi="宋体"/>
          <w:bCs/>
        </w:rPr>
        <w:t xml:space="preserve">位：</w:t>
      </w:r>
      <w:r>
        <w:rPr>
          <w:rFonts w:hint="eastAsia" w:hAnsi="宋体"/>
          <w:bCs/>
        </w:rPr>
        <w:t xml:space="preserve">                             </w:t>
      </w:r>
      <w:r>
        <w:rPr>
          <w:rFonts w:hAnsi="宋体"/>
          <w:bCs/>
        </w:rPr>
        <w:t xml:space="preserve">联</w:t>
      </w:r>
      <w:r>
        <w:rPr>
          <w:bCs/>
        </w:rPr>
        <w:t xml:space="preserve"> </w:t>
      </w:r>
      <w:r>
        <w:rPr>
          <w:rFonts w:hAnsi="宋体"/>
          <w:bCs/>
        </w:rPr>
        <w:t xml:space="preserve">系</w:t>
      </w:r>
      <w:r>
        <w:rPr>
          <w:bCs/>
        </w:rPr>
        <w:t xml:space="preserve"> </w:t>
      </w:r>
      <w:r>
        <w:rPr>
          <w:rFonts w:hAnsi="宋体"/>
          <w:bCs/>
        </w:rPr>
        <w:t xml:space="preserve">人：</w:t>
      </w:r>
      <w:r>
        <w:rPr>
          <w:sz w:val="24"/>
          <w:u w:val="single"/>
        </w:rPr>
        <w:t xml:space="preserve">                 </w:t>
      </w:r>
      <w:r/>
    </w:p>
    <w:p>
      <w:pPr>
        <w:ind w:firstLine="420"/>
        <w:jc w:val="left"/>
        <w:spacing w:line="360" w:lineRule="auto"/>
        <w:widowControl/>
        <w:rPr>
          <w:sz w:val="24"/>
          <w:u w:val="single"/>
        </w:rPr>
      </w:pPr>
      <w:r>
        <w:rPr>
          <w:rFonts w:hAnsi="宋体"/>
          <w:bCs/>
        </w:rPr>
        <w:t xml:space="preserve">地</w:t>
      </w:r>
      <w:r>
        <w:rPr>
          <w:bCs/>
        </w:rPr>
        <w:t xml:space="preserve">    </w:t>
      </w:r>
      <w:r>
        <w:rPr>
          <w:rFonts w:hAnsi="宋体"/>
          <w:bCs/>
        </w:rPr>
        <w:t xml:space="preserve">址：</w:t>
      </w:r>
      <w:r>
        <w:rPr>
          <w:rFonts w:hint="eastAsia" w:hAnsi="宋体"/>
          <w:bCs/>
        </w:rPr>
        <w:t xml:space="preserve">                             </w:t>
      </w:r>
      <w:r>
        <w:rPr>
          <w:rFonts w:hAnsi="宋体"/>
          <w:bCs/>
        </w:rPr>
        <w:t xml:space="preserve">邮政编码：</w:t>
      </w:r>
      <w:r>
        <w:rPr>
          <w:sz w:val="24"/>
          <w:u w:val="single"/>
        </w:rPr>
        <w:t xml:space="preserve">                   </w:t>
      </w:r>
      <w:r/>
    </w:p>
    <w:p>
      <w:pPr>
        <w:ind w:firstLine="420"/>
        <w:jc w:val="left"/>
        <w:spacing w:line="360" w:lineRule="auto"/>
        <w:widowControl/>
        <w:rPr>
          <w:sz w:val="24"/>
          <w:u w:val="single"/>
        </w:rPr>
      </w:pPr>
      <w:r>
        <w:rPr>
          <w:rFonts w:hAnsi="宋体"/>
          <w:bCs/>
        </w:rPr>
        <w:t xml:space="preserve">联系电话：</w:t>
      </w:r>
      <w:r>
        <w:rPr>
          <w:rFonts w:hint="eastAsia" w:hAnsi="宋体"/>
          <w:bCs/>
        </w:rPr>
        <w:t xml:space="preserve">                            </w:t>
      </w:r>
      <w:r>
        <w:rPr>
          <w:sz w:val="24"/>
        </w:rPr>
        <w:t xml:space="preserve"> </w:t>
      </w:r>
      <w:r>
        <w:rPr>
          <w:rFonts w:hAnsi="宋体"/>
          <w:bCs/>
        </w:rPr>
        <w:t xml:space="preserve">传</w:t>
      </w:r>
      <w:r>
        <w:rPr>
          <w:bCs/>
        </w:rPr>
        <w:t xml:space="preserve">    </w:t>
      </w:r>
      <w:r>
        <w:rPr>
          <w:rFonts w:hAnsi="宋体"/>
          <w:bCs/>
        </w:rPr>
        <w:t xml:space="preserve">真：</w:t>
      </w:r>
      <w:r>
        <w:rPr>
          <w:sz w:val="24"/>
          <w:u w:val="single"/>
        </w:rPr>
        <w:t xml:space="preserve">                   </w:t>
      </w:r>
      <w:r/>
    </w:p>
    <w:p>
      <w:pPr>
        <w:ind w:firstLine="420"/>
        <w:jc w:val="left"/>
        <w:spacing w:line="360" w:lineRule="auto"/>
        <w:widowControl/>
        <w:rPr>
          <w:rFonts w:hint="eastAsia" w:hAnsi="宋体"/>
          <w:bCs/>
        </w:rPr>
      </w:pPr>
      <w:r>
        <w:rPr>
          <w:rFonts w:hint="eastAsia" w:hAnsi="宋体"/>
          <w:bCs/>
        </w:rPr>
      </w:r>
      <w:r/>
    </w:p>
    <w:p>
      <w:pPr>
        <w:ind w:firstLine="420"/>
        <w:jc w:val="left"/>
        <w:spacing w:line="360" w:lineRule="auto"/>
        <w:widowControl/>
        <w:rPr>
          <w:rFonts w:hint="eastAsia" w:hAnsi="宋体"/>
          <w:bCs/>
        </w:rPr>
      </w:pPr>
      <w:r>
        <w:rPr>
          <w:rFonts w:hint="eastAsia" w:hAnsi="宋体"/>
          <w:bCs/>
        </w:rPr>
      </w:r>
      <w:r/>
    </w:p>
    <w:p>
      <w:pPr>
        <w:ind w:firstLine="420"/>
        <w:jc w:val="left"/>
        <w:spacing w:line="360" w:lineRule="auto"/>
        <w:widowControl/>
        <w:rPr>
          <w:bCs/>
        </w:rPr>
      </w:pPr>
      <w:r>
        <w:rPr>
          <w:rFonts w:hAnsi="宋体"/>
          <w:bCs/>
        </w:rPr>
        <w:t xml:space="preserve">投标人：（公章）</w:t>
      </w:r>
      <w:r/>
    </w:p>
    <w:p>
      <w:pPr>
        <w:ind w:firstLine="420"/>
        <w:spacing w:line="360" w:lineRule="auto"/>
        <w:rPr>
          <w:bCs/>
        </w:rPr>
      </w:pPr>
      <w:r>
        <w:rPr>
          <w:rFonts w:hAnsi="宋体"/>
          <w:bCs/>
        </w:rPr>
        <w:t xml:space="preserve">单位法定代表人或代理人：（签字或签章）</w:t>
      </w:r>
      <w:r>
        <w:rPr>
          <w:bCs/>
        </w:rPr>
        <w:t xml:space="preserve">           </w:t>
      </w:r>
      <w:r>
        <w:rPr>
          <w:rFonts w:hAnsi="宋体"/>
          <w:bCs/>
        </w:rPr>
        <w:t xml:space="preserve">年</w:t>
      </w:r>
      <w:r>
        <w:rPr>
          <w:bCs/>
        </w:rPr>
        <w:t xml:space="preserve">     </w:t>
      </w:r>
      <w:r>
        <w:rPr>
          <w:rFonts w:hAnsi="宋体"/>
          <w:bCs/>
        </w:rPr>
        <w:t xml:space="preserve">月</w:t>
      </w:r>
      <w:r>
        <w:rPr>
          <w:bCs/>
        </w:rPr>
        <w:t xml:space="preserve">     </w:t>
      </w:r>
      <w:r>
        <w:rPr>
          <w:rFonts w:hAnsi="宋体"/>
          <w:bCs/>
        </w:rPr>
        <w:t xml:space="preserve">日</w:t>
      </w:r>
      <w:r/>
    </w:p>
    <w:p>
      <w:pPr>
        <w:pStyle w:val="863"/>
        <w:ind w:firstLine="422"/>
        <w:pageBreakBefore/>
        <w:spacing w:line="360" w:lineRule="auto"/>
        <w:rPr>
          <w:rFonts w:hint="eastAsia" w:ascii="宋体" w:hAnsi="宋体" w:eastAsia="宋体"/>
          <w:b/>
          <w:sz w:val="21"/>
          <w:szCs w:val="21"/>
        </w:rPr>
      </w:pPr>
      <w:r>
        <w:rPr>
          <w:rFonts w:hint="eastAsia" w:ascii="宋体" w:hAnsi="宋体" w:eastAsia="宋体"/>
          <w:b/>
          <w:sz w:val="21"/>
          <w:szCs w:val="21"/>
        </w:rPr>
        <w:t xml:space="preserve">附件2：（投标单位）法定代表人授权委托书</w:t>
      </w:r>
      <w:r/>
    </w:p>
    <w:p>
      <w:pPr>
        <w:pStyle w:val="863"/>
        <w:ind w:firstLine="422"/>
        <w:spacing w:line="360" w:lineRule="auto"/>
        <w:rPr>
          <w:rFonts w:hint="eastAsia" w:ascii="宋体" w:hAnsi="宋体" w:eastAsia="宋体"/>
          <w:b/>
          <w:sz w:val="21"/>
          <w:szCs w:val="21"/>
        </w:rPr>
      </w:pPr>
      <w:r>
        <w:rPr>
          <w:rFonts w:hint="eastAsia" w:ascii="宋体" w:hAnsi="宋体" w:eastAsia="宋体"/>
          <w:b/>
          <w:sz w:val="21"/>
          <w:szCs w:val="21"/>
        </w:rPr>
      </w:r>
      <w:r/>
    </w:p>
    <w:p>
      <w:pPr>
        <w:pStyle w:val="863"/>
        <w:ind w:firstLine="562"/>
        <w:jc w:val="center"/>
        <w:rPr>
          <w:rFonts w:hint="eastAsia" w:ascii="宋体" w:hAnsi="宋体" w:eastAsia="宋体"/>
          <w:b/>
          <w:sz w:val="28"/>
          <w:szCs w:val="28"/>
        </w:rPr>
      </w:pPr>
      <w:r>
        <w:rPr>
          <w:rFonts w:hint="eastAsia" w:ascii="宋体" w:hAnsi="宋体" w:eastAsia="宋体"/>
          <w:b/>
          <w:sz w:val="28"/>
          <w:szCs w:val="28"/>
        </w:rPr>
        <w:t xml:space="preserve">法定代表人授权委托书</w:t>
      </w:r>
      <w:r/>
    </w:p>
    <w:p>
      <w:pPr>
        <w:pStyle w:val="863"/>
        <w:spacing w:line="360" w:lineRule="auto"/>
        <w:rPr>
          <w:rFonts w:hint="eastAsia" w:ascii="宋体" w:hAnsi="宋体" w:eastAsia="宋体"/>
          <w:sz w:val="21"/>
          <w:szCs w:val="21"/>
        </w:rPr>
      </w:pPr>
      <w:r>
        <w:rPr>
          <w:rFonts w:hint="eastAsia" w:ascii="宋体" w:hAnsi="宋体" w:eastAsia="宋体"/>
          <w:sz w:val="21"/>
          <w:szCs w:val="21"/>
        </w:rPr>
      </w:r>
      <w:r/>
    </w:p>
    <w:p>
      <w:pPr>
        <w:pStyle w:val="863"/>
        <w:spacing w:line="360" w:lineRule="auto"/>
        <w:rPr>
          <w:rFonts w:hint="eastAsia" w:ascii="宋体" w:hAnsi="宋体" w:eastAsia="宋体"/>
          <w:sz w:val="21"/>
          <w:szCs w:val="21"/>
        </w:rPr>
      </w:pPr>
      <w:r>
        <w:rPr>
          <w:rFonts w:hint="eastAsia" w:ascii="宋体" w:hAnsi="宋体" w:eastAsia="宋体"/>
          <w:sz w:val="21"/>
          <w:szCs w:val="21"/>
        </w:rPr>
        <w:t xml:space="preserve">苏州市卫康招投标咨询服务有限公司：</w:t>
      </w:r>
      <w:r/>
    </w:p>
    <w:p>
      <w:pPr>
        <w:ind w:firstLine="840"/>
        <w:spacing w:line="360" w:lineRule="auto"/>
        <w:rPr>
          <w:rFonts w:hint="eastAsia" w:ascii="宋体" w:hAnsi="宋体"/>
          <w:szCs w:val="21"/>
        </w:rPr>
      </w:pPr>
      <w:r>
        <w:rPr>
          <w:rFonts w:hint="eastAsia" w:ascii="宋体" w:hAnsi="宋体"/>
          <w:szCs w:val="21"/>
        </w:rPr>
        <w:t xml:space="preserve">本授权委托书声明：</w:t>
      </w:r>
      <w:r>
        <w:rPr>
          <w:rFonts w:ascii="宋体" w:hAnsi="宋体"/>
          <w:szCs w:val="21"/>
        </w:rPr>
        <w:t xml:space="preserve">  </w:t>
      </w:r>
      <w:r>
        <w:rPr>
          <w:rFonts w:hint="eastAsia" w:ascii="宋体" w:hAnsi="宋体"/>
          <w:szCs w:val="21"/>
        </w:rPr>
        <w:t xml:space="preserve">我</w:t>
      </w:r>
      <w:r>
        <w:rPr>
          <w:rFonts w:ascii="宋体" w:hAnsi="宋体"/>
          <w:szCs w:val="21"/>
          <w:u w:val="single"/>
        </w:rPr>
        <w:t xml:space="preserve">           </w:t>
      </w:r>
      <w:r>
        <w:rPr>
          <w:rFonts w:hint="eastAsia" w:ascii="宋体" w:hAnsi="宋体"/>
          <w:szCs w:val="21"/>
        </w:rPr>
        <w:t xml:space="preserve">（姓名）系</w:t>
      </w:r>
      <w:r>
        <w:rPr>
          <w:rFonts w:ascii="宋体" w:hAnsi="宋体"/>
          <w:szCs w:val="21"/>
          <w:u w:val="single"/>
        </w:rPr>
        <w:t xml:space="preserve">     </w:t>
      </w:r>
      <w:r>
        <w:rPr>
          <w:rFonts w:hint="eastAsia" w:ascii="宋体" w:hAnsi="宋体"/>
          <w:b/>
          <w:i/>
          <w:szCs w:val="21"/>
          <w:u w:val="single"/>
        </w:rPr>
        <w:t xml:space="preserve">（供应商名称）</w:t>
      </w:r>
      <w:r>
        <w:rPr>
          <w:rFonts w:hint="eastAsia" w:ascii="宋体" w:hAnsi="宋体"/>
          <w:szCs w:val="21"/>
        </w:rPr>
        <w:t xml:space="preserve">的法定代表人，现授权委托</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（姓名）为我公司授权代表（即代理人），以本公司的名义参加 苏州市卫康招投标咨询服务有限公司 组织实施的编号为</w:t>
      </w:r>
      <w:r>
        <w:rPr>
          <w:rFonts w:ascii="宋体" w:hAnsi="宋体"/>
          <w:szCs w:val="21"/>
          <w:u w:val="single"/>
        </w:rPr>
        <w:t xml:space="preserve">    </w:t>
      </w:r>
      <w:r>
        <w:rPr>
          <w:rFonts w:hint="eastAsia" w:ascii="宋体" w:hAnsi="宋体"/>
          <w:b/>
          <w:i/>
          <w:szCs w:val="21"/>
          <w:u w:val="single"/>
        </w:rPr>
        <w:t xml:space="preserve">（采购编号）</w:t>
      </w:r>
      <w:r>
        <w:rPr>
          <w:rFonts w:ascii="宋体" w:hAnsi="宋体"/>
          <w:szCs w:val="21"/>
          <w:u w:val="single"/>
        </w:rPr>
        <w:t xml:space="preserve">       </w:t>
      </w:r>
      <w:r>
        <w:rPr>
          <w:rFonts w:hint="eastAsia" w:ascii="宋体" w:hAnsi="宋体"/>
          <w:szCs w:val="21"/>
        </w:rPr>
        <w:t xml:space="preserve">号的公开招标活动。授权代表在公开招标活动过程中所签署的一切文件和处理与这有关的一切事务，我均予以承认。</w:t>
      </w:r>
      <w:r/>
    </w:p>
    <w:p>
      <w:pPr>
        <w:ind w:firstLine="420"/>
        <w:spacing w:line="360" w:lineRule="auto"/>
        <w:rPr>
          <w:rFonts w:hint="eastAsia" w:ascii="宋体" w:hAnsi="宋体"/>
          <w:szCs w:val="21"/>
        </w:rPr>
      </w:pPr>
      <w:r>
        <w:rPr>
          <w:rFonts w:hint="eastAsia" w:ascii="宋体" w:hAnsi="宋体"/>
          <w:szCs w:val="21"/>
        </w:rPr>
        <w:t xml:space="preserve">授权代表在授权委托书有效期内签署的所有文件不因授权委托的撤销而失效，除非有撤销授权委托的书面通知，本授权委托书自公开招标活动开始至合同履行完毕止。</w:t>
      </w:r>
      <w:r/>
    </w:p>
    <w:p>
      <w:pPr>
        <w:ind w:firstLine="420"/>
        <w:spacing w:line="360" w:lineRule="auto"/>
        <w:rPr>
          <w:rFonts w:hint="eastAsia" w:ascii="宋体" w:hAnsi="宋体"/>
          <w:szCs w:val="21"/>
        </w:rPr>
      </w:pPr>
      <w:r>
        <w:rPr>
          <w:rFonts w:hint="eastAsia" w:ascii="宋体" w:hAnsi="宋体"/>
          <w:szCs w:val="21"/>
        </w:rPr>
        <w:t xml:space="preserve">授权代表无转委托权。特此委托。</w:t>
      </w:r>
      <w:r/>
    </w:p>
    <w:p>
      <w:pPr>
        <w:ind w:firstLine="420"/>
        <w:spacing w:line="360" w:lineRule="auto"/>
        <w:rPr>
          <w:rFonts w:hint="eastAsia" w:ascii="宋体" w:hAnsi="宋体"/>
          <w:szCs w:val="21"/>
        </w:rPr>
      </w:pP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供应商：（公章）</w:t>
      </w:r>
      <w:r/>
    </w:p>
    <w:p>
      <w:pPr>
        <w:ind w:firstLine="420"/>
        <w:spacing w:line="360" w:lineRule="auto"/>
        <w:rPr>
          <w:rFonts w:hint="eastAsia" w:ascii="宋体" w:hAnsi="宋体"/>
          <w:szCs w:val="21"/>
        </w:rPr>
      </w:pPr>
      <w:r>
        <w:rPr>
          <w:rFonts w:hint="eastAsia" w:ascii="宋体" w:hAnsi="宋体"/>
          <w:szCs w:val="21"/>
        </w:rPr>
        <w:t xml:space="preserve">法定代表人：（签字或盖章）</w:t>
      </w:r>
      <w:r/>
    </w:p>
    <w:p>
      <w:pPr>
        <w:ind w:firstLine="420"/>
        <w:spacing w:line="360" w:lineRule="auto"/>
        <w:rPr>
          <w:rFonts w:hint="eastAsia" w:ascii="宋体" w:hAnsi="宋体"/>
          <w:szCs w:val="21"/>
        </w:rPr>
      </w:pPr>
      <w:r>
        <w:rPr>
          <w:rFonts w:hint="eastAsia" w:ascii="宋体" w:hAnsi="宋体"/>
          <w:szCs w:val="21"/>
        </w:rPr>
        <w:t xml:space="preserve">代理人：（签字或盖章）</w:t>
      </w:r>
      <w:r/>
    </w:p>
    <w:p>
      <w:pPr>
        <w:ind w:firstLine="821"/>
        <w:spacing w:line="520" w:lineRule="exact"/>
        <w:rPr>
          <w:szCs w:val="21"/>
          <w:u w:val="single"/>
        </w:rPr>
      </w:pPr>
      <w:r>
        <w:rPr>
          <w:rFonts w:hint="eastAsia"/>
          <w:szCs w:val="21"/>
        </w:rPr>
        <w:t xml:space="preserve">详细通讯地址：</w:t>
      </w:r>
      <w:r>
        <w:rPr>
          <w:rFonts w:hint="eastAsia"/>
          <w:szCs w:val="21"/>
          <w:u w:val="single"/>
        </w:rPr>
        <w:t xml:space="preserve">                       </w:t>
      </w:r>
      <w:r>
        <w:rPr>
          <w:rFonts w:hint="eastAsia"/>
          <w:szCs w:val="21"/>
        </w:rPr>
        <w:t xml:space="preserve">邮政编码：</w:t>
      </w:r>
      <w:r>
        <w:rPr>
          <w:rFonts w:hint="eastAsia"/>
          <w:szCs w:val="21"/>
          <w:u w:val="single"/>
        </w:rPr>
        <w:t xml:space="preserve">        </w:t>
      </w:r>
      <w:r/>
    </w:p>
    <w:p>
      <w:pPr>
        <w:ind w:firstLine="821"/>
        <w:spacing w:line="520" w:lineRule="exact"/>
        <w:rPr>
          <w:szCs w:val="21"/>
          <w:u w:val="single"/>
        </w:rPr>
      </w:pPr>
      <w:r>
        <w:rPr>
          <w:rFonts w:hint="eastAsia"/>
          <w:szCs w:val="21"/>
        </w:rPr>
        <w:t xml:space="preserve">联 系 电 话：</w:t>
      </w:r>
      <w:r>
        <w:rPr>
          <w:rFonts w:hint="eastAsia"/>
          <w:szCs w:val="21"/>
          <w:u w:val="single"/>
        </w:rPr>
        <w:t xml:space="preserve">                           </w:t>
      </w:r>
      <w:r>
        <w:rPr>
          <w:rFonts w:hint="eastAsia"/>
          <w:szCs w:val="21"/>
        </w:rPr>
        <w:t xml:space="preserve">传  真：</w:t>
      </w:r>
      <w:r>
        <w:rPr>
          <w:rFonts w:hint="eastAsia"/>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  </w:t>
      </w:r>
      <w:r/>
    </w:p>
    <w:p>
      <w:pPr>
        <w:pStyle w:val="863"/>
        <w:jc w:val="center"/>
        <w:rPr>
          <w:rFonts w:hint="eastAsia" w:ascii="宋体" w:hAnsi="宋体" w:eastAsia="宋体"/>
          <w:sz w:val="21"/>
          <w:szCs w:val="21"/>
        </w:rPr>
      </w:pPr>
      <w:r>
        <w:rPr>
          <w:rFonts w:hint="eastAsia" w:ascii="宋体" w:hAnsi="宋体" w:eastAsia="宋体"/>
          <w:sz w:val="21"/>
          <w:szCs w:val="21"/>
        </w:rPr>
        <w:t xml:space="preserve">　　　　　　　　年　　</w:t>
      </w:r>
      <w:r>
        <w:rPr>
          <w:rFonts w:ascii="宋体" w:hAnsi="宋体" w:eastAsia="宋体"/>
          <w:sz w:val="21"/>
          <w:szCs w:val="21"/>
        </w:rPr>
        <w:t xml:space="preserve">  </w:t>
      </w:r>
      <w:r>
        <w:rPr>
          <w:rFonts w:hint="eastAsia" w:ascii="宋体" w:hAnsi="宋体" w:eastAsia="宋体"/>
          <w:sz w:val="21"/>
          <w:szCs w:val="21"/>
        </w:rPr>
        <w:t xml:space="preserve">月　　</w:t>
      </w:r>
      <w:r>
        <w:rPr>
          <w:rFonts w:ascii="宋体" w:hAnsi="宋体" w:eastAsia="宋体"/>
          <w:sz w:val="21"/>
          <w:szCs w:val="21"/>
        </w:rPr>
        <w:t xml:space="preserve">  </w:t>
      </w:r>
      <w:r>
        <w:rPr>
          <w:rFonts w:hint="eastAsia" w:ascii="宋体" w:hAnsi="宋体" w:eastAsia="宋体"/>
          <w:sz w:val="21"/>
          <w:szCs w:val="21"/>
        </w:rPr>
        <w:t xml:space="preserve">日</w:t>
      </w:r>
      <w:r/>
    </w:p>
    <w:p>
      <w:pPr>
        <w:ind w:right="480" w:firstLine="420"/>
        <w:spacing w:line="360" w:lineRule="auto"/>
        <w:rPr>
          <w:rFonts w:hint="eastAsia" w:ascii="宋体" w:hAnsi="宋体"/>
          <w:szCs w:val="21"/>
        </w:rPr>
      </w:pPr>
      <w:r>
        <w:rPr>
          <w:rFonts w:hint="eastAsia" w:ascii="宋体" w:hAnsi="宋体"/>
          <w:szCs w:val="21"/>
        </w:rPr>
      </w:r>
      <w:r/>
    </w:p>
    <w:p>
      <w:pPr>
        <w:ind w:right="480" w:firstLine="420"/>
        <w:spacing w:line="360" w:lineRule="auto"/>
        <w:rPr>
          <w:rFonts w:hint="eastAsia" w:ascii="宋体" w:hAnsi="宋体"/>
          <w:szCs w:val="21"/>
        </w:rPr>
      </w:pPr>
      <w:r>
        <w:rPr>
          <w:rFonts w:hint="eastAsia" w:ascii="宋体" w:hAnsi="宋体"/>
          <w:szCs w:val="21"/>
        </w:rPr>
      </w:r>
      <w:r/>
    </w:p>
    <w:p>
      <w:pPr>
        <w:ind w:right="480" w:firstLine="420"/>
        <w:spacing w:line="360" w:lineRule="auto"/>
        <w:rPr>
          <w:rFonts w:hint="eastAsia" w:ascii="宋体" w:hAnsi="宋体"/>
          <w:szCs w:val="21"/>
        </w:rPr>
      </w:pPr>
      <w:r>
        <w:rPr>
          <w:rFonts w:hint="eastAsia" w:ascii="宋体" w:hAnsi="宋体"/>
          <w:szCs w:val="21"/>
        </w:rPr>
      </w:r>
      <w:r/>
    </w:p>
    <w:p>
      <w:pPr>
        <w:ind w:right="480" w:firstLine="420"/>
        <w:spacing w:line="360" w:lineRule="auto"/>
        <w:rPr>
          <w:rFonts w:hint="eastAsia" w:ascii="宋体" w:hAnsi="宋体"/>
          <w:szCs w:val="21"/>
        </w:rPr>
      </w:pPr>
      <w:r>
        <w:rPr>
          <w:rFonts w:hint="eastAsia" w:ascii="宋体" w:hAnsi="宋体"/>
          <w:szCs w:val="21"/>
        </w:rPr>
      </w:r>
      <w:r/>
    </w:p>
    <w:p>
      <w:pPr>
        <w:ind w:right="480" w:firstLine="420"/>
        <w:spacing w:line="360" w:lineRule="auto"/>
        <w:rPr>
          <w:rFonts w:hint="eastAsia" w:ascii="宋体" w:hAnsi="宋体"/>
          <w:szCs w:val="21"/>
        </w:rPr>
      </w:pPr>
      <w:r>
        <w:rPr>
          <w:rFonts w:hint="eastAsia" w:ascii="宋体" w:hAnsi="宋体"/>
          <w:szCs w:val="21"/>
        </w:rPr>
      </w:r>
      <w:r/>
    </w:p>
    <w:p>
      <w:pPr>
        <w:ind w:right="480" w:firstLine="420"/>
        <w:spacing w:line="360" w:lineRule="auto"/>
        <w:rPr>
          <w:rFonts w:hint="eastAsia" w:ascii="宋体" w:hAnsi="宋体"/>
          <w:szCs w:val="21"/>
        </w:rPr>
      </w:pPr>
      <w:r>
        <w:rPr>
          <w:rFonts w:hint="eastAsia" w:ascii="宋体" w:hAnsi="宋体"/>
          <w:szCs w:val="21"/>
        </w:rPr>
      </w:r>
      <w:r/>
    </w:p>
    <w:p>
      <w:pPr>
        <w:ind w:right="480" w:firstLine="420"/>
        <w:spacing w:line="360" w:lineRule="auto"/>
        <w:rPr>
          <w:rFonts w:hint="eastAsia" w:ascii="宋体" w:hAnsi="宋体"/>
          <w:szCs w:val="21"/>
        </w:rPr>
      </w:pPr>
      <w:r>
        <w:rPr>
          <w:rFonts w:hint="eastAsia" w:ascii="宋体" w:hAnsi="宋体"/>
          <w:szCs w:val="21"/>
        </w:rPr>
      </w:r>
      <w:r/>
    </w:p>
    <w:p>
      <w:pPr>
        <w:ind w:right="480" w:firstLine="420"/>
        <w:spacing w:line="360" w:lineRule="auto"/>
        <w:rPr>
          <w:rFonts w:hint="eastAsia" w:ascii="宋体" w:hAnsi="宋体"/>
          <w:szCs w:val="21"/>
        </w:rPr>
      </w:pPr>
      <w:r>
        <w:rPr>
          <w:rFonts w:hint="eastAsia" w:ascii="宋体" w:hAnsi="宋体"/>
          <w:szCs w:val="21"/>
        </w:rPr>
      </w:r>
      <w:r/>
    </w:p>
    <w:p>
      <w:pPr>
        <w:ind w:right="480" w:firstLine="422"/>
        <w:spacing w:line="360" w:lineRule="auto"/>
        <w:rPr>
          <w:rFonts w:hint="eastAsia" w:ascii="宋体" w:hAnsi="宋体"/>
          <w:b/>
          <w:szCs w:val="21"/>
        </w:rPr>
      </w:pPr>
      <w:r>
        <w:rPr>
          <w:rFonts w:hint="eastAsia" w:ascii="宋体" w:hAnsi="宋体"/>
          <w:b/>
          <w:szCs w:val="21"/>
        </w:rPr>
      </w:r>
      <w:r/>
    </w:p>
    <w:p>
      <w:pPr>
        <w:ind w:right="480" w:firstLine="422"/>
        <w:spacing w:line="360" w:lineRule="auto"/>
        <w:rPr>
          <w:rFonts w:hint="eastAsia" w:ascii="宋体" w:hAnsi="宋体"/>
          <w:b/>
          <w:szCs w:val="21"/>
        </w:rPr>
      </w:pPr>
      <w:r>
        <w:rPr>
          <w:rFonts w:hint="eastAsia" w:ascii="宋体" w:hAnsi="宋体"/>
          <w:b/>
          <w:szCs w:val="21"/>
        </w:rPr>
      </w:r>
      <w:r/>
    </w:p>
    <w:p>
      <w:pPr>
        <w:ind w:right="480" w:firstLine="422"/>
        <w:spacing w:line="360" w:lineRule="auto"/>
        <w:rPr>
          <w:rFonts w:hint="eastAsia" w:ascii="宋体" w:hAnsi="宋体"/>
          <w:b/>
          <w:szCs w:val="21"/>
        </w:rPr>
      </w:pPr>
      <w:r>
        <w:rPr>
          <w:rFonts w:hint="eastAsia" w:ascii="宋体" w:hAnsi="宋体"/>
          <w:b/>
          <w:szCs w:val="21"/>
        </w:rPr>
      </w:r>
      <w:r/>
    </w:p>
    <w:p>
      <w:pPr>
        <w:ind w:right="480" w:firstLine="422"/>
        <w:spacing w:line="360" w:lineRule="auto"/>
        <w:rPr>
          <w:rFonts w:hint="eastAsia" w:ascii="宋体" w:hAnsi="宋体"/>
          <w:b/>
          <w:szCs w:val="21"/>
        </w:rPr>
      </w:pPr>
      <w:r>
        <w:rPr>
          <w:rFonts w:hint="eastAsia" w:ascii="宋体" w:hAnsi="宋体"/>
          <w:b/>
          <w:szCs w:val="21"/>
        </w:rPr>
      </w:r>
      <w:r/>
    </w:p>
    <w:p>
      <w:pPr>
        <w:ind w:right="480" w:firstLine="422"/>
        <w:spacing w:line="360" w:lineRule="auto"/>
        <w:rPr>
          <w:rFonts w:hint="eastAsia" w:ascii="宋体" w:hAnsi="宋体"/>
          <w:b/>
          <w:szCs w:val="21"/>
        </w:rPr>
      </w:pPr>
      <w:r>
        <w:rPr>
          <w:rFonts w:hint="eastAsia" w:ascii="宋体" w:hAnsi="宋体"/>
          <w:b/>
          <w:szCs w:val="21"/>
        </w:rPr>
      </w:r>
      <w:r/>
    </w:p>
    <w:p>
      <w:pPr>
        <w:ind w:right="480" w:firstLine="422"/>
        <w:spacing w:line="360" w:lineRule="auto"/>
        <w:rPr>
          <w:rFonts w:hint="eastAsia" w:ascii="宋体" w:hAnsi="宋体"/>
          <w:b/>
          <w:szCs w:val="21"/>
        </w:rPr>
      </w:pPr>
      <w:r>
        <w:rPr>
          <w:rFonts w:hint="eastAsia" w:ascii="宋体" w:hAnsi="宋体"/>
          <w:b/>
          <w:szCs w:val="21"/>
        </w:rPr>
        <w:t xml:space="preserve">附件3：开标一览表</w:t>
      </w:r>
      <w:r/>
    </w:p>
    <w:p>
      <w:pPr>
        <w:ind w:firstLine="500"/>
        <w:jc w:val="left"/>
        <w:spacing w:line="360" w:lineRule="auto"/>
        <w:widowControl/>
        <w:rPr>
          <w:rFonts w:hint="eastAsia" w:ascii="宋体" w:hAnsi="宋体"/>
          <w:spacing w:val="20"/>
        </w:rPr>
      </w:pPr>
      <w:r>
        <w:rPr>
          <w:rFonts w:hint="eastAsia" w:ascii="宋体" w:hAnsi="宋体"/>
          <w:spacing w:val="20"/>
        </w:rPr>
      </w:r>
      <w:r/>
    </w:p>
    <w:p>
      <w:pPr>
        <w:ind w:firstLine="500"/>
        <w:jc w:val="left"/>
        <w:spacing w:line="360" w:lineRule="auto"/>
        <w:widowControl/>
        <w:rPr>
          <w:rFonts w:hint="eastAsia" w:ascii="宋体" w:hAnsi="宋体"/>
          <w:spacing w:val="20"/>
        </w:rPr>
      </w:pPr>
      <w:r>
        <w:rPr>
          <w:rFonts w:hint="eastAsia" w:ascii="宋体" w:hAnsi="宋体"/>
          <w:spacing w:val="20"/>
        </w:rPr>
      </w:r>
      <w:r/>
    </w:p>
    <w:p>
      <w:pPr>
        <w:ind w:firstLine="723"/>
        <w:jc w:val="center"/>
        <w:spacing w:line="360" w:lineRule="auto"/>
        <w:widowControl/>
        <w:rPr>
          <w:rFonts w:hint="eastAsia" w:ascii="宋体" w:hAnsi="宋体"/>
          <w:b/>
          <w:bCs/>
          <w:spacing w:val="20"/>
        </w:rPr>
      </w:pPr>
      <w:r>
        <w:rPr>
          <w:rFonts w:hint="eastAsia" w:ascii="宋体" w:hAnsi="宋体"/>
          <w:b/>
          <w:bCs/>
          <w:spacing w:val="20"/>
          <w:sz w:val="32"/>
          <w:szCs w:val="40"/>
        </w:rPr>
        <w:t xml:space="preserve">开标一览表</w:t>
      </w:r>
      <w:r/>
    </w:p>
    <w:p>
      <w:pPr>
        <w:ind w:firstLine="500"/>
        <w:jc w:val="left"/>
        <w:spacing w:line="360" w:lineRule="auto"/>
        <w:widowControl/>
        <w:rPr>
          <w:rFonts w:hint="eastAsia" w:ascii="宋体" w:hAnsi="宋体"/>
          <w:spacing w:val="20"/>
        </w:rPr>
      </w:pPr>
      <w:r>
        <w:rPr>
          <w:rFonts w:hint="eastAsia" w:ascii="宋体" w:hAnsi="宋体"/>
          <w:spacing w:val="20"/>
        </w:rPr>
      </w:r>
      <w:r/>
    </w:p>
    <w:p>
      <w:pPr>
        <w:ind w:firstLine="500"/>
        <w:jc w:val="left"/>
        <w:spacing w:line="360" w:lineRule="auto"/>
        <w:widowControl/>
        <w:rPr>
          <w:rFonts w:hint="eastAsia" w:ascii="宋体" w:hAnsi="宋体"/>
          <w:spacing w:val="20"/>
        </w:rPr>
      </w:pPr>
      <w:r>
        <w:rPr>
          <w:rFonts w:hint="eastAsia" w:ascii="宋体" w:hAnsi="宋体"/>
          <w:spacing w:val="20"/>
        </w:rPr>
      </w:r>
      <w:r/>
    </w:p>
    <w:p>
      <w:pPr>
        <w:ind w:firstLine="500"/>
        <w:jc w:val="left"/>
        <w:spacing w:line="360" w:lineRule="auto"/>
        <w:widowControl/>
        <w:rPr>
          <w:rFonts w:hint="eastAsia" w:ascii="宋体" w:hAnsi="宋体"/>
        </w:rPr>
      </w:pPr>
      <w:r>
        <w:rPr>
          <w:rFonts w:hint="eastAsia" w:ascii="宋体" w:hAnsi="宋体"/>
          <w:spacing w:val="20"/>
        </w:rPr>
        <w:t xml:space="preserve">采购</w:t>
      </w:r>
      <w:r>
        <w:rPr>
          <w:rFonts w:ascii="宋体" w:hAnsi="宋体"/>
          <w:spacing w:val="20"/>
        </w:rPr>
        <w:t xml:space="preserve">编号：</w:t>
      </w:r>
      <w:r>
        <w:rPr>
          <w:rFonts w:hint="eastAsia" w:ascii="宋体" w:hAnsi="宋体"/>
          <w:lang w:eastAsia="zh-CN"/>
        </w:rPr>
        <w:t xml:space="preserve">JSZC-320000-SZWK-G2025-0516</w:t>
      </w:r>
      <w:r>
        <w:rPr>
          <w:rFonts w:ascii="宋体" w:hAnsi="宋体"/>
        </w:rPr>
        <w:t xml:space="preserve"> 号</w:t>
      </w:r>
      <w:r/>
    </w:p>
    <w:tbl>
      <w:tblPr>
        <w:tblStyle w:val="862"/>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22"/>
        <w:gridCol w:w="5622"/>
      </w:tblGrid>
      <w:tr>
        <w:trPr>
          <w:jc w:val="center"/>
          <w:trHeight w:val="891"/>
        </w:trPr>
        <w:tc>
          <w:tcPr>
            <w:tcBorders>
              <w:top w:val="single" w:color="auto" w:sz="4" w:space="0"/>
              <w:left w:val="single" w:color="auto" w:sz="4" w:space="0"/>
              <w:bottom w:val="single" w:color="auto" w:sz="4" w:space="0"/>
              <w:right w:val="single" w:color="auto" w:sz="4" w:space="0"/>
            </w:tcBorders>
            <w:tcW w:w="2922" w:type="dxa"/>
            <w:vAlign w:val="center"/>
            <w:textDirection w:val="lrTb"/>
            <w:noWrap w:val="false"/>
          </w:tcPr>
          <w:p>
            <w:pPr>
              <w:ind w:firstLine="420"/>
              <w:jc w:val="center"/>
              <w:spacing w:line="360" w:lineRule="exact"/>
              <w:widowControl/>
              <w:rPr>
                <w:rFonts w:hint="eastAsia" w:hAnsi="宋体"/>
                <w:lang w:val="zh-CN"/>
              </w:rPr>
            </w:pPr>
            <w:r>
              <w:rPr>
                <w:rFonts w:hint="eastAsia" w:hAnsi="宋体"/>
                <w:lang w:val="zh-CN"/>
              </w:rPr>
              <w:t xml:space="preserve">项目名称</w:t>
            </w:r>
            <w:r/>
          </w:p>
        </w:tc>
        <w:tc>
          <w:tcPr>
            <w:tcBorders>
              <w:top w:val="single" w:color="auto" w:sz="4" w:space="0"/>
              <w:left w:val="single" w:color="auto" w:sz="4" w:space="0"/>
              <w:bottom w:val="single" w:color="auto" w:sz="4" w:space="0"/>
              <w:right w:val="single" w:color="auto" w:sz="4" w:space="0"/>
            </w:tcBorders>
            <w:tcW w:w="5622" w:type="dxa"/>
            <w:vAlign w:val="center"/>
            <w:textDirection w:val="lrTb"/>
            <w:noWrap w:val="false"/>
          </w:tcPr>
          <w:p>
            <w:pPr>
              <w:ind w:firstLine="420"/>
              <w:jc w:val="center"/>
              <w:spacing w:line="360" w:lineRule="exact"/>
              <w:widowControl/>
              <w:rPr>
                <w:rFonts w:hint="eastAsia" w:hAnsi="宋体" w:eastAsia="宋体"/>
                <w:lang w:val="zh-CN" w:eastAsia="zh-CN"/>
              </w:rPr>
            </w:pPr>
            <w:r>
              <w:rPr>
                <w:rFonts w:hint="eastAsia" w:ascii="宋体" w:hAnsi="宋体"/>
                <w:szCs w:val="21"/>
                <w:u w:val="single"/>
                <w:lang w:eastAsia="zh-CN"/>
              </w:rPr>
              <w:t xml:space="preserve">物理学院电子束无掩膜版集成电路光刻系统</w:t>
            </w:r>
            <w:r/>
          </w:p>
        </w:tc>
      </w:tr>
      <w:tr>
        <w:trPr>
          <w:jc w:val="center"/>
          <w:trHeight w:val="640"/>
        </w:trPr>
        <w:tc>
          <w:tcPr>
            <w:tcBorders>
              <w:top w:val="single" w:color="auto" w:sz="4" w:space="0"/>
              <w:left w:val="single" w:color="auto" w:sz="4" w:space="0"/>
              <w:bottom w:val="single" w:color="auto" w:sz="4" w:space="0"/>
              <w:right w:val="single" w:color="auto" w:sz="4" w:space="0"/>
            </w:tcBorders>
            <w:tcW w:w="2922" w:type="dxa"/>
            <w:vAlign w:val="center"/>
            <w:vMerge w:val="restart"/>
            <w:textDirection w:val="lrTb"/>
            <w:noWrap w:val="false"/>
          </w:tcPr>
          <w:p>
            <w:pPr>
              <w:ind w:firstLine="420"/>
              <w:jc w:val="center"/>
              <w:spacing w:line="360" w:lineRule="exact"/>
              <w:widowControl/>
              <w:rPr>
                <w:rFonts w:hint="eastAsia" w:hAnsi="宋体"/>
                <w:lang w:val="zh-CN"/>
              </w:rPr>
            </w:pPr>
            <w:r>
              <w:rPr>
                <w:rFonts w:hint="eastAsia" w:hAnsi="宋体"/>
                <w:lang w:val="zh-CN"/>
              </w:rPr>
              <w:t xml:space="preserve">投标总价</w:t>
            </w:r>
            <w:r/>
          </w:p>
        </w:tc>
        <w:tc>
          <w:tcPr>
            <w:tcBorders>
              <w:top w:val="single" w:color="auto" w:sz="4" w:space="0"/>
              <w:left w:val="single" w:color="auto" w:sz="4" w:space="0"/>
              <w:bottom w:val="single" w:color="auto" w:sz="4" w:space="0"/>
              <w:right w:val="single" w:color="auto" w:sz="4" w:space="0"/>
            </w:tcBorders>
            <w:tcW w:w="5622" w:type="dxa"/>
            <w:vAlign w:val="center"/>
            <w:textDirection w:val="lrTb"/>
            <w:noWrap w:val="false"/>
          </w:tcPr>
          <w:p>
            <w:pPr>
              <w:ind w:firstLine="420"/>
              <w:jc w:val="left"/>
              <w:spacing w:line="360" w:lineRule="exact"/>
              <w:widowControl/>
              <w:rPr>
                <w:rFonts w:hint="eastAsia" w:hAnsi="宋体"/>
                <w:lang w:val="zh-CN"/>
              </w:rPr>
            </w:pPr>
            <w:r>
              <w:rPr>
                <w:rFonts w:hint="eastAsia" w:hAnsi="宋体"/>
                <w:lang w:val="zh-CN"/>
              </w:rPr>
              <w:t xml:space="preserve">金额（大写）：</w:t>
            </w:r>
            <w:r/>
          </w:p>
        </w:tc>
      </w:tr>
      <w:tr>
        <w:trPr>
          <w:jc w:val="center"/>
          <w:trHeight w:val="874"/>
        </w:trPr>
        <w:tc>
          <w:tcPr>
            <w:tcBorders>
              <w:top w:val="single" w:color="auto" w:sz="4" w:space="0"/>
              <w:left w:val="single" w:color="auto" w:sz="4" w:space="0"/>
              <w:bottom w:val="single" w:color="auto" w:sz="4" w:space="0"/>
              <w:right w:val="single" w:color="auto" w:sz="4" w:space="0"/>
            </w:tcBorders>
            <w:tcW w:w="2922" w:type="dxa"/>
            <w:vAlign w:val="center"/>
            <w:vMerge w:val="continue"/>
            <w:textDirection w:val="lrTb"/>
            <w:noWrap w:val="false"/>
          </w:tcPr>
          <w:p>
            <w:pPr>
              <w:ind w:firstLine="420"/>
              <w:jc w:val="left"/>
              <w:widowControl/>
              <w:rPr>
                <w:rFonts w:hint="eastAsia" w:hAnsi="宋体"/>
                <w:lang w:val="zh-CN"/>
              </w:rPr>
            </w:pPr>
            <w:r>
              <w:rPr>
                <w:rFonts w:hint="eastAsia" w:hAnsi="宋体"/>
                <w:lang w:val="zh-CN"/>
              </w:rPr>
            </w:r>
            <w:r/>
          </w:p>
        </w:tc>
        <w:tc>
          <w:tcPr>
            <w:tcBorders>
              <w:top w:val="single" w:color="auto" w:sz="4" w:space="0"/>
              <w:left w:val="single" w:color="auto" w:sz="4" w:space="0"/>
              <w:bottom w:val="single" w:color="auto" w:sz="4" w:space="0"/>
              <w:right w:val="single" w:color="auto" w:sz="4" w:space="0"/>
            </w:tcBorders>
            <w:tcW w:w="5622" w:type="dxa"/>
            <w:vAlign w:val="center"/>
            <w:textDirection w:val="lrTb"/>
            <w:noWrap w:val="false"/>
          </w:tcPr>
          <w:p>
            <w:pPr>
              <w:ind w:firstLine="420"/>
              <w:jc w:val="left"/>
              <w:spacing w:line="360" w:lineRule="exact"/>
              <w:widowControl/>
              <w:rPr>
                <w:rFonts w:hint="eastAsia" w:hAnsi="宋体"/>
                <w:lang w:val="zh-CN"/>
              </w:rPr>
            </w:pPr>
            <w:r>
              <w:rPr>
                <w:rFonts w:hint="eastAsia" w:hAnsi="宋体"/>
                <w:lang w:val="zh-CN"/>
              </w:rPr>
              <w:t xml:space="preserve">金额（小写）：</w:t>
            </w:r>
            <w:r/>
          </w:p>
        </w:tc>
      </w:tr>
    </w:tbl>
    <w:p>
      <w:pPr>
        <w:ind w:firstLine="420"/>
        <w:jc w:val="left"/>
        <w:spacing w:line="360" w:lineRule="auto"/>
        <w:widowControl/>
      </w:pPr>
      <w:r/>
      <w:r/>
    </w:p>
    <w:p>
      <w:pPr>
        <w:ind w:firstLine="420"/>
        <w:jc w:val="left"/>
        <w:spacing w:line="360" w:lineRule="auto"/>
        <w:widowControl/>
      </w:pPr>
      <w:r/>
      <w:r/>
    </w:p>
    <w:p>
      <w:pPr>
        <w:ind w:firstLine="420"/>
        <w:jc w:val="left"/>
        <w:spacing w:line="360" w:lineRule="auto"/>
        <w:widowControl/>
        <w:rPr>
          <w:spacing w:val="20"/>
        </w:rPr>
      </w:pPr>
      <w:r>
        <w:t xml:space="preserve">法定代表人或代理人</w:t>
      </w:r>
      <w:r>
        <w:rPr>
          <w:spacing w:val="20"/>
        </w:rPr>
        <w:t xml:space="preserve">签字：    </w:t>
      </w:r>
      <w:r/>
    </w:p>
    <w:p>
      <w:pPr>
        <w:ind w:firstLine="500"/>
        <w:jc w:val="left"/>
        <w:spacing w:line="360" w:lineRule="auto"/>
        <w:widowControl/>
        <w:rPr>
          <w:spacing w:val="20"/>
        </w:rPr>
      </w:pPr>
      <w:r>
        <w:rPr>
          <w:rFonts w:hint="eastAsia"/>
          <w:spacing w:val="20"/>
        </w:rPr>
        <w:t xml:space="preserve">投标人（公章）：</w:t>
      </w:r>
      <w:r/>
    </w:p>
    <w:p>
      <w:pPr>
        <w:ind w:firstLine="500"/>
        <w:jc w:val="left"/>
        <w:spacing w:line="360" w:lineRule="auto"/>
        <w:widowControl/>
        <w:rPr>
          <w:spacing w:val="20"/>
        </w:rPr>
      </w:pPr>
      <w:r>
        <w:rPr>
          <w:spacing w:val="20"/>
        </w:rPr>
        <w:t xml:space="preserve">日期</w:t>
      </w:r>
      <w:r>
        <w:rPr>
          <w:rFonts w:hint="eastAsia"/>
          <w:spacing w:val="20"/>
        </w:rPr>
        <w:t xml:space="preserve">：</w:t>
      </w:r>
      <w:r/>
    </w:p>
    <w:p>
      <w:pPr>
        <w:pStyle w:val="876"/>
        <w:ind w:firstLine="480"/>
        <w:rPr>
          <w:rFonts w:hint="eastAsia"/>
        </w:rPr>
      </w:pPr>
      <w:r>
        <w:rPr>
          <w:rFonts w:hint="eastAsia"/>
        </w:rPr>
      </w:r>
      <w:r/>
    </w:p>
    <w:p>
      <w:pPr>
        <w:ind w:right="480" w:firstLine="422"/>
        <w:spacing w:line="360" w:lineRule="auto"/>
        <w:rPr>
          <w:rFonts w:hint="eastAsia" w:ascii="宋体" w:hAnsi="宋体"/>
          <w:b/>
          <w:szCs w:val="21"/>
        </w:rPr>
      </w:pPr>
      <w:r>
        <w:rPr>
          <w:rFonts w:hint="eastAsia" w:ascii="宋体" w:hAnsi="宋体"/>
          <w:b/>
          <w:szCs w:val="21"/>
        </w:rPr>
      </w:r>
      <w:r/>
    </w:p>
    <w:p>
      <w:pPr>
        <w:ind w:right="480" w:firstLine="422"/>
        <w:spacing w:line="360" w:lineRule="auto"/>
        <w:rPr>
          <w:rFonts w:hint="eastAsia" w:ascii="宋体" w:hAnsi="宋体"/>
          <w:b/>
          <w:szCs w:val="21"/>
        </w:rPr>
      </w:pPr>
      <w:r>
        <w:rPr>
          <w:rFonts w:hint="eastAsia" w:ascii="宋体" w:hAnsi="宋体"/>
          <w:b/>
          <w:szCs w:val="21"/>
        </w:rPr>
      </w:r>
      <w:r/>
    </w:p>
    <w:p>
      <w:pPr>
        <w:ind w:right="480" w:firstLine="422"/>
        <w:spacing w:line="360" w:lineRule="auto"/>
        <w:rPr>
          <w:rFonts w:hint="eastAsia" w:ascii="宋体" w:hAnsi="宋体"/>
          <w:b/>
          <w:szCs w:val="21"/>
        </w:rPr>
      </w:pPr>
      <w:r>
        <w:rPr>
          <w:rFonts w:hint="eastAsia" w:ascii="宋体" w:hAnsi="宋体"/>
          <w:b/>
          <w:szCs w:val="21"/>
        </w:rPr>
      </w:r>
      <w:r/>
    </w:p>
    <w:p>
      <w:pPr>
        <w:ind w:right="480" w:firstLine="422"/>
        <w:spacing w:line="360" w:lineRule="auto"/>
        <w:rPr>
          <w:rFonts w:hint="eastAsia" w:ascii="宋体" w:hAnsi="宋体"/>
          <w:b/>
          <w:szCs w:val="21"/>
        </w:rPr>
      </w:pPr>
      <w:r>
        <w:rPr>
          <w:rFonts w:hint="eastAsia" w:ascii="宋体" w:hAnsi="宋体"/>
          <w:b/>
          <w:szCs w:val="21"/>
        </w:rPr>
      </w:r>
      <w:r/>
    </w:p>
    <w:p>
      <w:pPr>
        <w:ind w:right="480" w:firstLine="422"/>
        <w:spacing w:line="360" w:lineRule="auto"/>
        <w:rPr>
          <w:rFonts w:hint="eastAsia" w:ascii="宋体" w:hAnsi="宋体"/>
          <w:b/>
          <w:szCs w:val="21"/>
        </w:rPr>
      </w:pPr>
      <w:r>
        <w:rPr>
          <w:rFonts w:hint="eastAsia" w:ascii="宋体" w:hAnsi="宋体"/>
          <w:b/>
          <w:szCs w:val="21"/>
        </w:rPr>
      </w:r>
      <w:r/>
    </w:p>
    <w:p>
      <w:pPr>
        <w:ind w:right="480" w:firstLine="422"/>
        <w:spacing w:line="360" w:lineRule="auto"/>
        <w:rPr>
          <w:rFonts w:hint="eastAsia" w:ascii="宋体" w:hAnsi="宋体"/>
          <w:b/>
          <w:szCs w:val="21"/>
        </w:rPr>
      </w:pPr>
      <w:r>
        <w:rPr>
          <w:rFonts w:hint="eastAsia" w:ascii="宋体" w:hAnsi="宋体"/>
          <w:b/>
          <w:szCs w:val="21"/>
        </w:rPr>
      </w:r>
      <w:r/>
    </w:p>
    <w:p>
      <w:pPr>
        <w:ind w:right="480" w:firstLine="422"/>
        <w:spacing w:line="360" w:lineRule="auto"/>
        <w:rPr>
          <w:rFonts w:hint="eastAsia" w:ascii="宋体" w:hAnsi="宋体"/>
          <w:b/>
          <w:szCs w:val="21"/>
        </w:rPr>
      </w:pPr>
      <w:r>
        <w:rPr>
          <w:rFonts w:hint="eastAsia" w:ascii="宋体" w:hAnsi="宋体"/>
          <w:b/>
          <w:szCs w:val="21"/>
        </w:rPr>
      </w:r>
      <w:r/>
    </w:p>
    <w:p>
      <w:pPr>
        <w:ind w:right="480" w:firstLine="422"/>
        <w:spacing w:line="360" w:lineRule="auto"/>
        <w:rPr>
          <w:rFonts w:hint="eastAsia" w:ascii="宋体" w:hAnsi="宋体"/>
          <w:b/>
          <w:szCs w:val="21"/>
        </w:rPr>
      </w:pPr>
      <w:r>
        <w:rPr>
          <w:rFonts w:hint="eastAsia" w:ascii="宋体" w:hAnsi="宋体"/>
          <w:b/>
          <w:szCs w:val="21"/>
        </w:rPr>
      </w:r>
      <w:r/>
    </w:p>
    <w:p>
      <w:pPr>
        <w:ind w:right="480" w:firstLine="422"/>
        <w:spacing w:line="360" w:lineRule="auto"/>
        <w:rPr>
          <w:rFonts w:hint="eastAsia" w:ascii="宋体" w:hAnsi="宋体"/>
          <w:b/>
          <w:szCs w:val="21"/>
        </w:rPr>
      </w:pPr>
      <w:r>
        <w:rPr>
          <w:rFonts w:hint="eastAsia" w:ascii="宋体" w:hAnsi="宋体"/>
          <w:b/>
          <w:szCs w:val="21"/>
        </w:rPr>
      </w:r>
      <w:r/>
    </w:p>
    <w:p>
      <w:pPr>
        <w:ind w:right="480" w:firstLine="422"/>
        <w:spacing w:line="360" w:lineRule="auto"/>
        <w:rPr>
          <w:rFonts w:hint="eastAsia" w:ascii="宋体" w:hAnsi="宋体"/>
          <w:b/>
          <w:szCs w:val="21"/>
        </w:rPr>
      </w:pPr>
      <w:r>
        <w:rPr>
          <w:rFonts w:hint="eastAsia" w:ascii="宋体" w:hAnsi="宋体"/>
          <w:b/>
          <w:szCs w:val="21"/>
        </w:rPr>
      </w:r>
      <w:r/>
    </w:p>
    <w:p>
      <w:pPr>
        <w:ind w:right="480" w:firstLine="422"/>
        <w:spacing w:line="360" w:lineRule="auto"/>
        <w:rPr>
          <w:rFonts w:hint="eastAsia" w:ascii="宋体" w:hAnsi="宋体"/>
          <w:b/>
          <w:szCs w:val="21"/>
        </w:rPr>
      </w:pPr>
      <w:r>
        <w:rPr>
          <w:rFonts w:hint="eastAsia" w:ascii="宋体" w:hAnsi="宋体"/>
          <w:b/>
          <w:szCs w:val="21"/>
        </w:rPr>
      </w:r>
      <w:r/>
    </w:p>
    <w:p>
      <w:pPr>
        <w:ind w:right="480" w:firstLine="422"/>
        <w:spacing w:line="360" w:lineRule="auto"/>
        <w:rPr>
          <w:rFonts w:hint="eastAsia" w:ascii="宋体" w:hAnsi="宋体"/>
          <w:b/>
          <w:szCs w:val="21"/>
        </w:rPr>
      </w:pPr>
      <w:r>
        <w:rPr>
          <w:rFonts w:hint="eastAsia" w:ascii="宋体" w:hAnsi="宋体"/>
          <w:b/>
          <w:szCs w:val="21"/>
        </w:rPr>
      </w:r>
      <w:r/>
    </w:p>
    <w:p>
      <w:pPr>
        <w:pStyle w:val="876"/>
        <w:ind w:firstLine="480"/>
        <w:rPr>
          <w:rFonts w:hint="eastAsia"/>
        </w:rPr>
      </w:pPr>
      <w:r>
        <w:rPr>
          <w:rFonts w:hint="eastAsia"/>
        </w:rPr>
      </w:r>
      <w:r/>
    </w:p>
    <w:p>
      <w:pPr>
        <w:ind w:right="480" w:firstLine="422"/>
        <w:spacing w:line="360" w:lineRule="auto"/>
        <w:rPr>
          <w:rFonts w:hint="eastAsia" w:ascii="宋体" w:hAnsi="宋体"/>
          <w:b/>
          <w:szCs w:val="21"/>
        </w:rPr>
      </w:pPr>
      <w:r>
        <w:rPr>
          <w:rFonts w:hint="eastAsia" w:ascii="宋体" w:hAnsi="宋体"/>
          <w:b/>
          <w:szCs w:val="21"/>
        </w:rPr>
      </w:r>
      <w:r/>
    </w:p>
    <w:p>
      <w:pPr>
        <w:ind w:right="480" w:firstLine="422"/>
        <w:spacing w:line="360" w:lineRule="auto"/>
        <w:rPr>
          <w:rFonts w:hint="eastAsia" w:ascii="宋体" w:hAnsi="宋体"/>
          <w:b/>
          <w:szCs w:val="21"/>
        </w:rPr>
      </w:pPr>
      <w:r>
        <w:rPr>
          <w:rFonts w:hint="eastAsia" w:ascii="宋体" w:hAnsi="宋体"/>
          <w:b/>
          <w:szCs w:val="21"/>
        </w:rPr>
        <w:t xml:space="preserve">附件</w:t>
      </w:r>
      <w:r>
        <w:rPr>
          <w:rFonts w:ascii="宋体" w:hAnsi="宋体"/>
          <w:b/>
          <w:szCs w:val="21"/>
        </w:rPr>
        <w:t xml:space="preserve">4</w:t>
      </w:r>
      <w:r>
        <w:rPr>
          <w:rFonts w:hint="eastAsia" w:ascii="宋体" w:hAnsi="宋体"/>
          <w:b/>
          <w:szCs w:val="21"/>
        </w:rPr>
        <w:t xml:space="preserve">：投标报价分析表</w:t>
      </w:r>
      <w:r/>
    </w:p>
    <w:p>
      <w:pPr>
        <w:pStyle w:val="863"/>
        <w:ind w:firstLine="562"/>
        <w:jc w:val="center"/>
        <w:rPr>
          <w:rFonts w:hint="eastAsia" w:ascii="宋体" w:hAnsi="宋体" w:eastAsia="宋体"/>
          <w:b/>
          <w:sz w:val="28"/>
          <w:szCs w:val="28"/>
        </w:rPr>
      </w:pPr>
      <w:r>
        <w:rPr>
          <w:rFonts w:hint="eastAsia" w:ascii="宋体" w:hAnsi="宋体" w:eastAsia="宋体"/>
          <w:b/>
          <w:sz w:val="28"/>
          <w:szCs w:val="28"/>
        </w:rPr>
        <w:t xml:space="preserve">投标报价分析表</w:t>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ascii="宋体" w:hAnsi="宋体"/>
          <w:szCs w:val="21"/>
        </w:rPr>
        <w:t xml:space="preserve">项目名称：</w:t>
      </w:r>
      <w:r>
        <w:rPr>
          <w:rFonts w:hint="eastAsia" w:ascii="宋体" w:hAnsi="宋体"/>
          <w:szCs w:val="21"/>
          <w:u w:val="single"/>
          <w:lang w:eastAsia="zh-CN"/>
        </w:rPr>
        <w:t xml:space="preserve">物理学院电子束无掩膜版集成电路光刻系统</w:t>
      </w:r>
      <w:r>
        <w:rPr>
          <w:rFonts w:ascii="宋体" w:hAnsi="宋体"/>
          <w:szCs w:val="21"/>
        </w:rPr>
        <w:t xml:space="preserve"> </w:t>
      </w:r>
      <w:r/>
    </w:p>
    <w:p>
      <w:pPr>
        <w:ind w:firstLine="420"/>
        <w:jc w:val="left"/>
        <w:spacing w:line="360" w:lineRule="auto"/>
        <w:rPr>
          <w:rFonts w:hint="eastAsia" w:ascii="宋体" w:hAnsi="宋体"/>
          <w:szCs w:val="21"/>
        </w:rPr>
      </w:pPr>
      <w:r>
        <w:rPr>
          <w:rFonts w:hint="eastAsia" w:ascii="宋体" w:hAnsi="宋体"/>
          <w:szCs w:val="21"/>
        </w:rPr>
        <w:t xml:space="preserve">招标</w:t>
      </w:r>
      <w:r>
        <w:rPr>
          <w:rFonts w:ascii="宋体" w:hAnsi="宋体"/>
          <w:szCs w:val="21"/>
        </w:rPr>
        <w:t xml:space="preserve">编号：</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号</w:t>
      </w:r>
      <w:r/>
    </w:p>
    <w:tbl>
      <w:tblPr>
        <w:tblStyle w:val="862"/>
        <w:tblW w:w="843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528"/>
        <w:gridCol w:w="1559"/>
        <w:gridCol w:w="1076"/>
        <w:gridCol w:w="1334"/>
        <w:gridCol w:w="1130"/>
        <w:gridCol w:w="1143"/>
      </w:tblGrid>
      <w:tr>
        <w:trPr>
          <w:jc w:val="center"/>
          <w:trHeight w:val="599"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both"/>
              <w:spacing w:line="320" w:lineRule="exact"/>
              <w:rPr>
                <w:rFonts w:hint="eastAsia" w:ascii="宋体" w:hAnsi="宋体"/>
                <w:b/>
                <w:bCs/>
                <w:szCs w:val="21"/>
                <w:lang w:val="zh-CN"/>
              </w:rPr>
            </w:pPr>
            <w:r>
              <w:rPr>
                <w:rFonts w:hint="eastAsia" w:ascii="宋体" w:hAnsi="宋体"/>
                <w:b/>
                <w:bCs/>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jc w:val="both"/>
              <w:spacing w:line="320" w:lineRule="exact"/>
              <w:rPr>
                <w:rFonts w:hint="eastAsia" w:ascii="宋体" w:hAnsi="宋体"/>
                <w:b/>
                <w:bCs/>
                <w:szCs w:val="21"/>
                <w:lang w:val="zh-CN"/>
              </w:rPr>
            </w:pPr>
            <w:r>
              <w:rPr>
                <w:rFonts w:hint="eastAsia" w:ascii="宋体" w:hAnsi="宋体"/>
                <w:b/>
                <w:bCs/>
                <w:szCs w:val="21"/>
                <w:lang w:val="zh-CN"/>
              </w:rPr>
              <w:t xml:space="preserve">项目名称</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both"/>
              <w:spacing w:line="320" w:lineRule="exact"/>
              <w:rPr>
                <w:rFonts w:hint="eastAsia" w:ascii="宋体" w:hAnsi="宋体"/>
                <w:b/>
                <w:bCs/>
                <w:szCs w:val="21"/>
                <w:lang w:val="zh-CN"/>
              </w:rPr>
            </w:pPr>
            <w:r>
              <w:rPr>
                <w:rFonts w:hint="eastAsia" w:ascii="宋体" w:hAnsi="宋体"/>
                <w:b/>
                <w:bCs/>
                <w:szCs w:val="21"/>
                <w:lang w:val="zh-CN"/>
              </w:rPr>
              <w:t xml:space="preserve">品牌、型号</w:t>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jc w:val="both"/>
              <w:spacing w:line="320" w:lineRule="exact"/>
              <w:rPr>
                <w:rFonts w:hint="eastAsia" w:ascii="宋体" w:hAnsi="宋体"/>
                <w:b/>
                <w:bCs/>
                <w:szCs w:val="21"/>
                <w:lang w:val="zh-CN"/>
              </w:rPr>
            </w:pPr>
            <w:r>
              <w:rPr>
                <w:rFonts w:hint="eastAsia" w:ascii="宋体" w:hAnsi="宋体"/>
                <w:b/>
                <w:bCs/>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both"/>
              <w:spacing w:line="320" w:lineRule="exact"/>
              <w:rPr>
                <w:rFonts w:hint="eastAsia" w:ascii="宋体" w:hAnsi="宋体"/>
                <w:b/>
                <w:bCs/>
                <w:szCs w:val="21"/>
                <w:lang w:val="zh-CN"/>
              </w:rPr>
            </w:pPr>
            <w:r>
              <w:rPr>
                <w:rFonts w:hint="eastAsia" w:ascii="宋体" w:hAnsi="宋体"/>
                <w:b/>
                <w:bCs/>
                <w:szCs w:val="21"/>
                <w:lang w:val="zh-CN"/>
              </w:rPr>
              <w:t xml:space="preserve">单价（元）</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both"/>
              <w:spacing w:line="320" w:lineRule="exact"/>
              <w:rPr>
                <w:rFonts w:hint="eastAsia" w:ascii="宋体" w:hAnsi="宋体"/>
                <w:b/>
                <w:bCs/>
                <w:szCs w:val="21"/>
                <w:lang w:val="zh-CN"/>
              </w:rPr>
            </w:pPr>
            <w:r>
              <w:rPr>
                <w:rFonts w:hint="eastAsia" w:ascii="宋体" w:hAnsi="宋体"/>
                <w:b/>
                <w:bCs/>
                <w:szCs w:val="21"/>
                <w:lang w:val="zh-CN"/>
              </w:rPr>
              <w:t xml:space="preserve">总价（元）</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firstLine="422"/>
              <w:jc w:val="center"/>
              <w:spacing w:line="320" w:lineRule="exact"/>
              <w:rPr>
                <w:rFonts w:hint="eastAsia" w:ascii="宋体" w:hAnsi="宋体"/>
                <w:b/>
                <w:bCs/>
                <w:szCs w:val="21"/>
                <w:lang w:val="zh-CN"/>
              </w:rPr>
            </w:pPr>
            <w:r>
              <w:rPr>
                <w:rFonts w:hint="eastAsia" w:ascii="宋体" w:hAnsi="宋体"/>
                <w:b/>
                <w:bCs/>
                <w:szCs w:val="21"/>
                <w:lang w:val="zh-CN"/>
              </w:rPr>
              <w:t xml:space="preserve">备注</w:t>
            </w:r>
            <w:r/>
          </w:p>
        </w:tc>
      </w:tr>
      <w:tr>
        <w:trPr>
          <w:jc w:val="center"/>
          <w:trHeight w:val="861"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320" w:lineRule="exact"/>
              <w:rPr>
                <w:rFonts w:hint="eastAsia" w:ascii="宋体" w:hAnsi="宋体"/>
                <w:szCs w:val="21"/>
                <w:lang w:val="zh-CN"/>
              </w:rPr>
            </w:pPr>
            <w:r>
              <w:rPr>
                <w:rFonts w:hint="eastAsia" w:ascii="宋体" w:hAnsi="宋体"/>
                <w:szCs w:val="21"/>
                <w:lang w:val="zh-CN"/>
              </w:rPr>
              <w:t xml:space="preserve">1</w:t>
            </w:r>
            <w:r/>
          </w:p>
        </w:tc>
        <w:tc>
          <w:tcPr>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ind w:firstLine="420"/>
              <w:jc w:val="center"/>
              <w:spacing w:line="320" w:lineRule="exact"/>
              <w:rPr>
                <w:rFonts w:hint="eastAsia" w:ascii="宋体" w:hAnsi="宋体"/>
                <w:szCs w:val="21"/>
                <w:lang w:val="zh-CN"/>
              </w:rPr>
            </w:pPr>
            <w:r>
              <w:rPr>
                <w:rFonts w:hint="eastAsia" w:ascii="宋体" w:hAnsi="宋体"/>
                <w:szCs w:val="21"/>
                <w:lang w:val="zh-CN"/>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420"/>
              <w:jc w:val="center"/>
              <w:spacing w:line="320" w:lineRule="exact"/>
              <w:rPr>
                <w:rFonts w:hint="eastAsia" w:ascii="宋体" w:hAnsi="宋体"/>
                <w:szCs w:val="21"/>
                <w:lang w:val="zh-CN"/>
              </w:rPr>
            </w:pPr>
            <w:r>
              <w:rPr>
                <w:rFonts w:hint="eastAsia" w:ascii="宋体" w:hAnsi="宋体"/>
                <w:szCs w:val="21"/>
                <w:lang w:val="zh-CN"/>
              </w:rPr>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ind w:firstLine="420"/>
              <w:jc w:val="center"/>
              <w:spacing w:line="320" w:lineRule="exact"/>
              <w:rPr>
                <w:rFonts w:hint="eastAsia" w:ascii="宋体" w:hAnsi="宋体"/>
                <w:szCs w:val="21"/>
                <w:lang w:val="zh-CN"/>
              </w:rPr>
            </w:pPr>
            <w:r>
              <w:rPr>
                <w:rFonts w:hint="eastAsia" w:ascii="宋体" w:hAnsi="宋体"/>
                <w:szCs w:val="21"/>
                <w:lang w:val="zh-CN"/>
              </w:rPr>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ind w:firstLine="420"/>
              <w:jc w:val="center"/>
              <w:spacing w:line="320" w:lineRule="exact"/>
              <w:rPr>
                <w:rFonts w:hint="eastAsia" w:ascii="宋体" w:hAnsi="宋体"/>
                <w:szCs w:val="21"/>
                <w:lang w:val="zh-CN"/>
              </w:rPr>
            </w:pPr>
            <w:r>
              <w:rPr>
                <w:rFonts w:hint="eastAsia" w:ascii="宋体" w:hAnsi="宋体"/>
                <w:szCs w:val="21"/>
                <w:lang w:val="zh-CN"/>
              </w:rPr>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firstLine="420"/>
              <w:jc w:val="center"/>
              <w:spacing w:line="320" w:lineRule="exact"/>
              <w:rPr>
                <w:rFonts w:hint="eastAsia" w:ascii="宋体" w:hAnsi="宋体"/>
                <w:szCs w:val="21"/>
                <w:lang w:val="zh-CN"/>
              </w:rPr>
            </w:pPr>
            <w:r>
              <w:rPr>
                <w:rFonts w:hint="eastAsia" w:ascii="宋体" w:hAnsi="宋体"/>
                <w:szCs w:val="21"/>
                <w:lang w:val="zh-CN"/>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firstLine="420"/>
              <w:jc w:val="center"/>
              <w:spacing w:line="320" w:lineRule="exact"/>
              <w:rPr>
                <w:rFonts w:hint="eastAsia" w:ascii="宋体" w:hAnsi="宋体"/>
                <w:szCs w:val="21"/>
                <w:lang w:val="zh-CN"/>
              </w:rPr>
            </w:pPr>
            <w:r>
              <w:rPr>
                <w:rFonts w:hint="eastAsia" w:ascii="宋体" w:hAnsi="宋体"/>
                <w:szCs w:val="21"/>
                <w:lang w:val="zh-CN"/>
              </w:rPr>
            </w:r>
            <w:r/>
          </w:p>
        </w:tc>
      </w:tr>
      <w:tr>
        <w:trPr>
          <w:jc w:val="center"/>
          <w:trHeight w:val="861"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320" w:lineRule="exact"/>
              <w:rPr>
                <w:rFonts w:hint="eastAsia" w:ascii="宋体" w:hAnsi="宋体"/>
                <w:szCs w:val="21"/>
                <w:lang w:val="zh-CN"/>
              </w:rPr>
            </w:pPr>
            <w:r>
              <w:rPr>
                <w:rFonts w:hint="eastAsia" w:ascii="宋体" w:hAnsi="宋体"/>
                <w:szCs w:val="21"/>
                <w:lang w:val="zh-CN"/>
              </w:rPr>
              <w:t xml:space="preserve">2</w:t>
            </w:r>
            <w:r/>
          </w:p>
        </w:tc>
        <w:tc>
          <w:tcPr>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ind w:firstLine="420"/>
              <w:jc w:val="center"/>
              <w:spacing w:line="320" w:lineRule="exact"/>
              <w:rPr>
                <w:rFonts w:hint="eastAsia" w:ascii="宋体" w:hAnsi="宋体"/>
                <w:szCs w:val="21"/>
                <w:lang w:val="zh-CN"/>
              </w:rPr>
            </w:pPr>
            <w:r>
              <w:rPr>
                <w:rFonts w:hint="eastAsia" w:ascii="宋体" w:hAnsi="宋体"/>
                <w:szCs w:val="21"/>
                <w:lang w:val="zh-CN"/>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420"/>
              <w:jc w:val="center"/>
              <w:spacing w:line="320" w:lineRule="exact"/>
              <w:rPr>
                <w:rFonts w:hint="eastAsia" w:ascii="宋体" w:hAnsi="宋体"/>
                <w:szCs w:val="21"/>
                <w:lang w:val="zh-CN"/>
              </w:rPr>
            </w:pPr>
            <w:r>
              <w:rPr>
                <w:rFonts w:hint="eastAsia" w:ascii="宋体" w:hAnsi="宋体"/>
                <w:szCs w:val="21"/>
                <w:lang w:val="zh-CN"/>
              </w:rPr>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ind w:firstLine="420"/>
              <w:jc w:val="center"/>
              <w:spacing w:line="320" w:lineRule="exact"/>
              <w:rPr>
                <w:rFonts w:hint="eastAsia" w:ascii="宋体" w:hAnsi="宋体"/>
                <w:szCs w:val="21"/>
                <w:lang w:val="zh-CN"/>
              </w:rPr>
            </w:pPr>
            <w:r>
              <w:rPr>
                <w:rFonts w:hint="eastAsia" w:ascii="宋体" w:hAnsi="宋体"/>
                <w:szCs w:val="21"/>
                <w:lang w:val="zh-CN"/>
              </w:rPr>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ind w:firstLine="420"/>
              <w:jc w:val="center"/>
              <w:spacing w:line="320" w:lineRule="exact"/>
              <w:rPr>
                <w:rFonts w:hint="eastAsia" w:ascii="宋体" w:hAnsi="宋体"/>
                <w:szCs w:val="21"/>
                <w:lang w:val="zh-CN"/>
              </w:rPr>
            </w:pPr>
            <w:r>
              <w:rPr>
                <w:rFonts w:hint="eastAsia" w:ascii="宋体" w:hAnsi="宋体"/>
                <w:szCs w:val="21"/>
                <w:lang w:val="zh-CN"/>
              </w:rPr>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firstLine="420"/>
              <w:jc w:val="center"/>
              <w:spacing w:line="320" w:lineRule="exact"/>
              <w:rPr>
                <w:rFonts w:hint="eastAsia" w:ascii="宋体" w:hAnsi="宋体"/>
                <w:szCs w:val="21"/>
                <w:lang w:val="zh-CN"/>
              </w:rPr>
            </w:pPr>
            <w:r>
              <w:rPr>
                <w:rFonts w:hint="eastAsia" w:ascii="宋体" w:hAnsi="宋体"/>
                <w:szCs w:val="21"/>
                <w:lang w:val="zh-CN"/>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firstLine="420"/>
              <w:jc w:val="center"/>
              <w:spacing w:line="320" w:lineRule="exact"/>
              <w:rPr>
                <w:rFonts w:hint="eastAsia" w:ascii="宋体" w:hAnsi="宋体"/>
                <w:szCs w:val="21"/>
                <w:lang w:val="zh-CN"/>
              </w:rPr>
            </w:pPr>
            <w:r>
              <w:rPr>
                <w:rFonts w:hint="eastAsia" w:ascii="宋体" w:hAnsi="宋体"/>
                <w:szCs w:val="21"/>
                <w:lang w:val="zh-CN"/>
              </w:rPr>
            </w:r>
            <w:r/>
          </w:p>
        </w:tc>
      </w:tr>
      <w:tr>
        <w:trPr>
          <w:jc w:val="center"/>
          <w:trHeight w:val="861"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320" w:lineRule="exact"/>
              <w:rPr>
                <w:rFonts w:hint="eastAsia" w:ascii="宋体" w:hAnsi="宋体"/>
                <w:szCs w:val="21"/>
                <w:lang w:val="zh-CN"/>
              </w:rPr>
            </w:pPr>
            <w:r>
              <w:rPr>
                <w:rFonts w:hint="eastAsia" w:ascii="宋体" w:hAnsi="宋体"/>
                <w:szCs w:val="21"/>
                <w:lang w:val="zh-CN"/>
              </w:rPr>
              <w:t xml:space="preserve">...</w:t>
            </w:r>
            <w:r/>
          </w:p>
        </w:tc>
        <w:tc>
          <w:tcPr>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ind w:firstLine="420"/>
              <w:jc w:val="center"/>
              <w:spacing w:line="320" w:lineRule="exact"/>
              <w:rPr>
                <w:rFonts w:hint="eastAsia" w:ascii="宋体" w:hAnsi="宋体"/>
                <w:szCs w:val="21"/>
                <w:lang w:val="zh-CN"/>
              </w:rPr>
            </w:pPr>
            <w:r>
              <w:rPr>
                <w:rFonts w:hint="eastAsia" w:ascii="宋体" w:hAnsi="宋体"/>
                <w:szCs w:val="21"/>
                <w:lang w:val="zh-CN"/>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420"/>
              <w:jc w:val="center"/>
              <w:spacing w:line="320" w:lineRule="exact"/>
              <w:rPr>
                <w:rFonts w:hint="eastAsia" w:ascii="宋体" w:hAnsi="宋体"/>
                <w:szCs w:val="21"/>
                <w:lang w:val="zh-CN"/>
              </w:rPr>
            </w:pPr>
            <w:r>
              <w:rPr>
                <w:rFonts w:hint="eastAsia" w:ascii="宋体" w:hAnsi="宋体"/>
                <w:szCs w:val="21"/>
                <w:lang w:val="zh-CN"/>
              </w:rPr>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ind w:firstLine="420"/>
              <w:jc w:val="center"/>
              <w:spacing w:line="320" w:lineRule="exact"/>
              <w:rPr>
                <w:rFonts w:hint="eastAsia" w:ascii="宋体" w:hAnsi="宋体"/>
                <w:szCs w:val="21"/>
                <w:lang w:val="zh-CN"/>
              </w:rPr>
            </w:pPr>
            <w:r>
              <w:rPr>
                <w:rFonts w:hint="eastAsia" w:ascii="宋体" w:hAnsi="宋体"/>
                <w:szCs w:val="21"/>
                <w:lang w:val="zh-CN"/>
              </w:rPr>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ind w:firstLine="420"/>
              <w:jc w:val="center"/>
              <w:spacing w:line="320" w:lineRule="exact"/>
              <w:rPr>
                <w:rFonts w:hint="eastAsia" w:ascii="宋体" w:hAnsi="宋体"/>
                <w:szCs w:val="21"/>
                <w:lang w:val="zh-CN"/>
              </w:rPr>
            </w:pPr>
            <w:r>
              <w:rPr>
                <w:rFonts w:hint="eastAsia" w:ascii="宋体" w:hAnsi="宋体"/>
                <w:szCs w:val="21"/>
                <w:lang w:val="zh-CN"/>
              </w:rPr>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firstLine="420"/>
              <w:jc w:val="center"/>
              <w:spacing w:line="320" w:lineRule="exact"/>
              <w:rPr>
                <w:rFonts w:hint="eastAsia" w:ascii="宋体" w:hAnsi="宋体"/>
                <w:szCs w:val="21"/>
                <w:lang w:val="zh-CN"/>
              </w:rPr>
            </w:pPr>
            <w:r>
              <w:rPr>
                <w:rFonts w:hint="eastAsia" w:ascii="宋体" w:hAnsi="宋体"/>
                <w:szCs w:val="21"/>
                <w:lang w:val="zh-CN"/>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firstLine="420"/>
              <w:jc w:val="center"/>
              <w:spacing w:line="320" w:lineRule="exact"/>
              <w:rPr>
                <w:rFonts w:hint="eastAsia" w:ascii="宋体" w:hAnsi="宋体"/>
                <w:szCs w:val="21"/>
                <w:lang w:val="zh-CN"/>
              </w:rPr>
            </w:pPr>
            <w:r>
              <w:rPr>
                <w:rFonts w:hint="eastAsia" w:ascii="宋体" w:hAnsi="宋体"/>
                <w:szCs w:val="21"/>
                <w:lang w:val="zh-CN"/>
              </w:rPr>
            </w:r>
            <w:r/>
          </w:p>
        </w:tc>
      </w:tr>
      <w:tr>
        <w:trPr>
          <w:jc w:val="center"/>
          <w:trHeight w:val="555" w:hRule="exact"/>
        </w:trPr>
        <w:tc>
          <w:tcPr>
            <w:gridSpan w:val="7"/>
            <w:tcBorders>
              <w:top w:val="single" w:color="auto" w:sz="4" w:space="0"/>
              <w:left w:val="single" w:color="auto" w:sz="4" w:space="0"/>
              <w:bottom w:val="single" w:color="auto" w:sz="4" w:space="0"/>
              <w:right w:val="single" w:color="auto" w:sz="4" w:space="0"/>
            </w:tcBorders>
            <w:tcW w:w="8430" w:type="dxa"/>
            <w:vAlign w:val="center"/>
            <w:textDirection w:val="lrTb"/>
            <w:noWrap w:val="false"/>
          </w:tcPr>
          <w:p>
            <w:pPr>
              <w:ind w:firstLine="420"/>
              <w:spacing w:line="320" w:lineRule="exact"/>
              <w:rPr>
                <w:rFonts w:hint="eastAsia" w:ascii="宋体" w:hAnsi="宋体"/>
                <w:szCs w:val="21"/>
                <w:lang w:val="zh-CN"/>
              </w:rPr>
            </w:pPr>
            <w:r>
              <w:rPr>
                <w:rFonts w:ascii="宋体" w:hAnsi="宋体"/>
                <w:szCs w:val="21"/>
              </w:rPr>
              <w:t xml:space="preserve">总报价（人民币大写）                     </w:t>
            </w:r>
            <w:r>
              <w:rPr>
                <w:rFonts w:hint="eastAsia" w:ascii="宋体" w:hAnsi="宋体"/>
                <w:szCs w:val="21"/>
              </w:rPr>
              <w:t xml:space="preserve">                       </w:t>
            </w:r>
            <w:r>
              <w:rPr>
                <w:rFonts w:ascii="宋体" w:hAnsi="宋体"/>
                <w:szCs w:val="21"/>
              </w:rPr>
              <w:t xml:space="preserve">  ¥：</w:t>
            </w:r>
            <w:r/>
          </w:p>
        </w:tc>
      </w:tr>
      <w:tr>
        <w:trPr>
          <w:jc w:val="center"/>
          <w:trHeight w:val="563" w:hRule="exact"/>
        </w:trPr>
        <w:tc>
          <w:tcPr>
            <w:gridSpan w:val="7"/>
            <w:tcBorders>
              <w:top w:val="single" w:color="auto" w:sz="4" w:space="0"/>
              <w:left w:val="single" w:color="auto" w:sz="4" w:space="0"/>
              <w:bottom w:val="single" w:color="auto" w:sz="4" w:space="0"/>
              <w:right w:val="single" w:color="auto" w:sz="4" w:space="0"/>
            </w:tcBorders>
            <w:tcW w:w="8430" w:type="dxa"/>
            <w:vAlign w:val="center"/>
            <w:textDirection w:val="lrTb"/>
            <w:noWrap w:val="false"/>
          </w:tcPr>
          <w:p>
            <w:pPr>
              <w:ind w:firstLine="420"/>
              <w:spacing w:line="320" w:lineRule="exact"/>
              <w:rPr>
                <w:rFonts w:hint="eastAsia" w:ascii="宋体" w:hAnsi="宋体"/>
                <w:szCs w:val="21"/>
              </w:rPr>
            </w:pPr>
            <w:r>
              <w:rPr>
                <w:rFonts w:hint="eastAsia" w:ascii="宋体" w:hAnsi="宋体"/>
              </w:rPr>
              <w:t xml:space="preserve">交货期：</w:t>
            </w:r>
            <w:r/>
          </w:p>
        </w:tc>
      </w:tr>
    </w:tbl>
    <w:p>
      <w:pPr>
        <w:pStyle w:val="864"/>
        <w:ind w:firstLine="420"/>
        <w:spacing w:line="360" w:lineRule="auto"/>
        <w:rPr>
          <w:rFonts w:hint="eastAsia" w:hAnsi="宋体"/>
          <w:szCs w:val="21"/>
        </w:rPr>
      </w:pPr>
      <w:r>
        <w:rPr>
          <w:rFonts w:ascii="宋体" w:hAnsi="宋体"/>
          <w:szCs w:val="21"/>
        </w:rPr>
        <w:t xml:space="preserve">注：上述报价包含一切由</w:t>
      </w:r>
      <w:r>
        <w:rPr>
          <w:rFonts w:hint="eastAsia" w:ascii="宋体" w:hAnsi="宋体"/>
          <w:szCs w:val="21"/>
        </w:rPr>
        <w:t xml:space="preserve">投标单位</w:t>
      </w:r>
      <w:r>
        <w:rPr>
          <w:rFonts w:ascii="宋体" w:hAnsi="宋体"/>
          <w:szCs w:val="21"/>
        </w:rPr>
        <w:t xml:space="preserve">承担的费用</w:t>
      </w:r>
      <w:r>
        <w:rPr>
          <w:rFonts w:hint="eastAsia" w:ascii="宋体" w:hAnsi="宋体"/>
          <w:szCs w:val="21"/>
        </w:rPr>
        <w:t xml:space="preserve">，各投标单位可参照上述格式自制《投标报价明细表》投标。最终报价不得超过财政预算价格。</w:t>
      </w:r>
      <w:r/>
    </w:p>
    <w:p>
      <w:pPr>
        <w:pStyle w:val="877"/>
        <w:ind w:firstLine="210"/>
        <w:spacing w:line="360" w:lineRule="auto"/>
        <w:rPr>
          <w:rFonts w:hint="eastAsia" w:hAnsi="宋体" w:eastAsia="宋体"/>
          <w:sz w:val="21"/>
          <w:szCs w:val="21"/>
        </w:rPr>
      </w:pPr>
      <w:r>
        <w:rPr>
          <w:rFonts w:hint="eastAsia" w:hAnsi="宋体" w:eastAsia="宋体"/>
          <w:sz w:val="21"/>
          <w:szCs w:val="21"/>
        </w:rPr>
      </w:r>
      <w:r/>
    </w:p>
    <w:p>
      <w:pPr>
        <w:pStyle w:val="877"/>
        <w:ind w:firstLine="210"/>
        <w:spacing w:line="360" w:lineRule="auto"/>
        <w:rPr>
          <w:rFonts w:hint="eastAsia" w:hAnsi="宋体" w:eastAsia="宋体"/>
          <w:sz w:val="21"/>
          <w:szCs w:val="21"/>
        </w:rPr>
      </w:pPr>
      <w:r>
        <w:rPr>
          <w:rFonts w:hint="eastAsia" w:hAnsi="宋体" w:eastAsia="宋体"/>
          <w:sz w:val="21"/>
          <w:szCs w:val="21"/>
        </w:rPr>
        <w:t xml:space="preserve">供应商：（公章）</w:t>
      </w:r>
      <w:r/>
    </w:p>
    <w:p>
      <w:pPr>
        <w:pStyle w:val="877"/>
        <w:ind w:firstLine="210"/>
        <w:spacing w:line="360" w:lineRule="auto"/>
        <w:rPr>
          <w:rFonts w:hint="eastAsia" w:hAnsi="宋体" w:eastAsia="宋体"/>
          <w:sz w:val="21"/>
          <w:szCs w:val="21"/>
        </w:rPr>
      </w:pPr>
      <w:r>
        <w:rPr>
          <w:rFonts w:hint="eastAsia" w:hAnsi="宋体" w:eastAsia="宋体"/>
          <w:sz w:val="21"/>
          <w:szCs w:val="21"/>
        </w:rPr>
        <w:t xml:space="preserve">法定代表人或代理人：（签字或盖章）</w:t>
      </w:r>
      <w:r/>
    </w:p>
    <w:p>
      <w:pPr>
        <w:pStyle w:val="877"/>
        <w:ind w:firstLine="210"/>
        <w:spacing w:line="360" w:lineRule="auto"/>
        <w:rPr>
          <w:rFonts w:hint="eastAsia" w:hAnsi="宋体" w:eastAsia="宋体"/>
          <w:sz w:val="21"/>
          <w:szCs w:val="21"/>
        </w:rPr>
      </w:pPr>
      <w:r>
        <w:rPr>
          <w:rFonts w:hint="eastAsia" w:hAnsi="宋体" w:eastAsia="宋体"/>
          <w:sz w:val="21"/>
          <w:szCs w:val="21"/>
        </w:rPr>
        <w:t xml:space="preserve">日期：</w:t>
      </w:r>
      <w:r>
        <w:rPr>
          <w:rFonts w:hAnsi="宋体" w:eastAsia="宋体"/>
          <w:sz w:val="21"/>
          <w:szCs w:val="21"/>
        </w:rPr>
        <w:t xml:space="preserve">         </w:t>
      </w:r>
      <w:r>
        <w:rPr>
          <w:rFonts w:hint="eastAsia" w:hAnsi="宋体" w:eastAsia="宋体"/>
          <w:sz w:val="21"/>
          <w:szCs w:val="21"/>
        </w:rPr>
        <w:t xml:space="preserve">年</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p>
    <w:p>
      <w:pPr>
        <w:pStyle w:val="864"/>
        <w:ind w:firstLine="420"/>
        <w:spacing w:line="360" w:lineRule="auto"/>
        <w:rPr>
          <w:rFonts w:hint="eastAsia" w:ascii="宋体" w:hAnsi="宋体"/>
          <w:szCs w:val="21"/>
        </w:rPr>
        <w:sectPr>
          <w:footnotePr/>
          <w:endnotePr/>
          <w:type w:val="nextPage"/>
          <w:pgSz w:w="11906" w:h="16838" w:orient="portrait"/>
          <w:pgMar w:top="992" w:right="1134" w:bottom="1134" w:left="1134" w:header="851" w:footer="442" w:gutter="0"/>
          <w:cols w:num="1" w:sep="0" w:space="720" w:equalWidth="1"/>
          <w:docGrid w:linePitch="360"/>
        </w:sectPr>
      </w:pPr>
      <w:r>
        <w:rPr>
          <w:rFonts w:hint="eastAsia" w:ascii="宋体" w:hAnsi="宋体"/>
          <w:szCs w:val="21"/>
        </w:rPr>
      </w:r>
      <w:r/>
    </w:p>
    <w:p>
      <w:pPr>
        <w:pStyle w:val="864"/>
        <w:ind w:firstLine="422"/>
        <w:spacing w:line="360" w:lineRule="auto"/>
        <w:rPr>
          <w:rFonts w:hint="eastAsia" w:ascii="宋体" w:hAnsi="宋体"/>
          <w:b/>
          <w:szCs w:val="21"/>
        </w:rPr>
      </w:pPr>
      <w:r>
        <w:rPr>
          <w:rFonts w:hint="eastAsia" w:ascii="宋体" w:hAnsi="宋体"/>
          <w:b/>
          <w:szCs w:val="21"/>
        </w:rPr>
        <w:t xml:space="preserve">附件</w:t>
      </w:r>
      <w:r>
        <w:rPr>
          <w:rFonts w:ascii="宋体" w:hAnsi="宋体"/>
          <w:b/>
          <w:szCs w:val="21"/>
        </w:rPr>
        <w:t xml:space="preserve">5</w:t>
      </w:r>
      <w:r>
        <w:rPr>
          <w:rFonts w:hint="eastAsia" w:ascii="宋体" w:hAnsi="宋体"/>
          <w:b/>
          <w:szCs w:val="21"/>
        </w:rPr>
        <w:t xml:space="preserve">：</w:t>
      </w:r>
      <w:r/>
    </w:p>
    <w:p>
      <w:pPr>
        <w:ind w:firstLine="643"/>
        <w:jc w:val="center"/>
        <w:spacing w:line="360" w:lineRule="auto"/>
        <w:rPr>
          <w:rFonts w:hint="eastAsia" w:ascii="宋体" w:hAnsi="宋体"/>
          <w:b/>
          <w:bCs/>
          <w:sz w:val="32"/>
          <w:szCs w:val="32"/>
        </w:rPr>
      </w:pPr>
      <w:r>
        <w:rPr>
          <w:rFonts w:hint="eastAsia" w:ascii="宋体" w:hAnsi="宋体"/>
          <w:b/>
          <w:bCs/>
          <w:sz w:val="32"/>
          <w:szCs w:val="32"/>
        </w:rPr>
        <w:t xml:space="preserve">投标设备（货物）技术对照表</w:t>
      </w:r>
      <w:r/>
    </w:p>
    <w:p>
      <w:pPr>
        <w:ind w:firstLine="420"/>
        <w:spacing w:line="360" w:lineRule="auto"/>
        <w:rPr>
          <w:szCs w:val="21"/>
        </w:rPr>
      </w:pPr>
      <w:r>
        <w:rPr>
          <w:szCs w:val="21"/>
        </w:rPr>
      </w:r>
      <w:r/>
    </w:p>
    <w:p>
      <w:pPr>
        <w:ind w:firstLine="420"/>
        <w:spacing w:line="360" w:lineRule="auto"/>
        <w:rPr>
          <w:b/>
          <w:bCs/>
          <w:sz w:val="36"/>
          <w:szCs w:val="36"/>
        </w:rPr>
      </w:pPr>
      <w:r>
        <w:rPr>
          <w:szCs w:val="21"/>
        </w:rPr>
        <w:t xml:space="preserve">采购编号：</w:t>
      </w:r>
      <w:r>
        <w:rPr>
          <w:szCs w:val="21"/>
          <w:u w:val="single"/>
        </w:rPr>
        <w:t xml:space="preserve">                             </w:t>
      </w:r>
      <w:r/>
    </w:p>
    <w:tbl>
      <w:tblPr>
        <w:tblStyle w:val="8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Height w:val="609"/>
        </w:trPr>
        <w:tc>
          <w:tcPr>
            <w:tcW w:w="958" w:type="dxa"/>
            <w:vAlign w:val="center"/>
            <w:textDirection w:val="lrTb"/>
            <w:noWrap w:val="false"/>
          </w:tcPr>
          <w:p>
            <w:pPr>
              <w:ind w:firstLine="210"/>
              <w:jc w:val="both"/>
              <w:rPr>
                <w:rFonts w:hint="eastAsia" w:ascii="宋体" w:hAnsi="宋体"/>
                <w:szCs w:val="21"/>
              </w:rPr>
            </w:pPr>
            <w:r>
              <w:rPr>
                <w:rFonts w:hint="eastAsia" w:ascii="宋体" w:hAnsi="宋体"/>
                <w:szCs w:val="21"/>
              </w:rPr>
              <w:t xml:space="preserve">序号</w:t>
            </w:r>
            <w:r/>
          </w:p>
        </w:tc>
        <w:tc>
          <w:tcPr>
            <w:tcW w:w="1683" w:type="dxa"/>
            <w:vAlign w:val="center"/>
            <w:textDirection w:val="lrTb"/>
            <w:noWrap w:val="false"/>
          </w:tcPr>
          <w:p>
            <w:pPr>
              <w:pStyle w:val="863"/>
              <w:ind w:left="420"/>
              <w:jc w:val="center"/>
              <w:spacing w:line="360" w:lineRule="auto"/>
              <w:rPr>
                <w:rFonts w:hint="eastAsia" w:ascii="宋体" w:hAnsi="宋体" w:eastAsia="宋体"/>
                <w:sz w:val="21"/>
                <w:szCs w:val="21"/>
              </w:rPr>
            </w:pPr>
            <w:r>
              <w:rPr>
                <w:rFonts w:hint="eastAsia" w:ascii="宋体" w:hAnsi="宋体" w:eastAsia="宋体"/>
                <w:sz w:val="21"/>
                <w:szCs w:val="21"/>
              </w:rPr>
              <w:t xml:space="preserve">名称</w:t>
            </w:r>
            <w:r/>
          </w:p>
        </w:tc>
        <w:tc>
          <w:tcPr>
            <w:tcW w:w="2051" w:type="dxa"/>
            <w:vAlign w:val="center"/>
            <w:textDirection w:val="lrTb"/>
            <w:noWrap w:val="false"/>
          </w:tcPr>
          <w:p>
            <w:pPr>
              <w:pStyle w:val="863"/>
              <w:jc w:val="center"/>
              <w:spacing w:line="360" w:lineRule="auto"/>
              <w:rPr>
                <w:rFonts w:hint="eastAsia" w:ascii="宋体" w:hAnsi="宋体" w:eastAsia="宋体"/>
                <w:sz w:val="21"/>
                <w:szCs w:val="21"/>
              </w:rPr>
            </w:pPr>
            <w:r>
              <w:rPr>
                <w:rFonts w:hint="eastAsia" w:ascii="宋体" w:hAnsi="宋体" w:eastAsia="宋体"/>
                <w:sz w:val="21"/>
                <w:szCs w:val="21"/>
              </w:rPr>
              <w:t xml:space="preserve">采购</w:t>
            </w:r>
            <w:r>
              <w:rPr>
                <w:rFonts w:ascii="宋体" w:hAnsi="宋体" w:eastAsia="宋体"/>
                <w:sz w:val="21"/>
                <w:szCs w:val="21"/>
              </w:rPr>
              <w:t xml:space="preserve">要求</w:t>
            </w:r>
            <w:r/>
          </w:p>
        </w:tc>
        <w:tc>
          <w:tcPr>
            <w:tcW w:w="2052" w:type="dxa"/>
            <w:vAlign w:val="center"/>
            <w:textDirection w:val="lrTb"/>
            <w:noWrap w:val="false"/>
          </w:tcPr>
          <w:p>
            <w:pPr>
              <w:pStyle w:val="863"/>
              <w:jc w:val="center"/>
              <w:spacing w:line="360" w:lineRule="auto"/>
              <w:rPr>
                <w:rFonts w:hint="eastAsia" w:ascii="宋体" w:hAnsi="宋体" w:eastAsia="宋体"/>
                <w:sz w:val="21"/>
                <w:szCs w:val="21"/>
              </w:rPr>
            </w:pPr>
            <w:r>
              <w:rPr>
                <w:rFonts w:hint="eastAsia" w:ascii="宋体" w:hAnsi="宋体" w:eastAsia="宋体"/>
                <w:sz w:val="21"/>
                <w:szCs w:val="21"/>
              </w:rPr>
              <w:t xml:space="preserve">响应情况</w:t>
            </w:r>
            <w:r/>
          </w:p>
        </w:tc>
        <w:tc>
          <w:tcPr>
            <w:tcW w:w="2052" w:type="dxa"/>
            <w:vAlign w:val="center"/>
            <w:textDirection w:val="lrTb"/>
            <w:noWrap w:val="false"/>
          </w:tcPr>
          <w:p>
            <w:pPr>
              <w:pStyle w:val="863"/>
              <w:jc w:val="center"/>
              <w:spacing w:line="360" w:lineRule="auto"/>
              <w:rPr>
                <w:rFonts w:hint="eastAsia" w:ascii="宋体" w:hAnsi="宋体" w:eastAsia="宋体"/>
                <w:sz w:val="21"/>
                <w:szCs w:val="21"/>
              </w:rPr>
            </w:pPr>
            <w:r>
              <w:rPr>
                <w:rFonts w:ascii="宋体" w:hAnsi="宋体" w:eastAsia="宋体"/>
                <w:sz w:val="21"/>
                <w:szCs w:val="21"/>
              </w:rPr>
              <w:t xml:space="preserve">偏离说明</w:t>
            </w:r>
            <w:r/>
          </w:p>
        </w:tc>
      </w:tr>
      <w:tr>
        <w:trPr>
          <w:jc w:val="center"/>
        </w:trPr>
        <w:tc>
          <w:tcPr>
            <w:tcW w:w="958" w:type="dxa"/>
            <w:vAlign w:val="center"/>
            <w:textDirection w:val="lrTb"/>
            <w:noWrap w:val="false"/>
          </w:tcPr>
          <w:p>
            <w:pPr>
              <w:ind w:firstLine="420"/>
              <w:jc w:val="center"/>
              <w:rPr>
                <w:rFonts w:hint="eastAsia" w:ascii="宋体" w:hAnsi="宋体"/>
                <w:szCs w:val="21"/>
              </w:rPr>
            </w:pPr>
            <w:r>
              <w:rPr>
                <w:rFonts w:hint="eastAsia" w:ascii="宋体" w:hAnsi="宋体"/>
                <w:szCs w:val="21"/>
              </w:rPr>
              <w:t xml:space="preserve">1</w:t>
            </w:r>
            <w:r/>
          </w:p>
        </w:tc>
        <w:tc>
          <w:tcPr>
            <w:tcW w:w="1683" w:type="dxa"/>
            <w:textDirection w:val="lrTb"/>
            <w:noWrap w:val="false"/>
          </w:tcPr>
          <w:p>
            <w:pPr>
              <w:pStyle w:val="863"/>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1" w:type="dxa"/>
            <w:textDirection w:val="lrTb"/>
            <w:noWrap w:val="false"/>
          </w:tcPr>
          <w:p>
            <w:pPr>
              <w:pStyle w:val="863"/>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2" w:type="dxa"/>
            <w:textDirection w:val="lrTb"/>
            <w:noWrap w:val="false"/>
          </w:tcPr>
          <w:p>
            <w:pPr>
              <w:pStyle w:val="863"/>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2" w:type="dxa"/>
            <w:textDirection w:val="lrTb"/>
            <w:noWrap w:val="false"/>
          </w:tcPr>
          <w:p>
            <w:pPr>
              <w:pStyle w:val="863"/>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Pr>
        <w:tc>
          <w:tcPr>
            <w:tcW w:w="958" w:type="dxa"/>
            <w:vAlign w:val="center"/>
            <w:textDirection w:val="lrTb"/>
            <w:noWrap w:val="false"/>
          </w:tcPr>
          <w:p>
            <w:pPr>
              <w:ind w:firstLine="420"/>
              <w:jc w:val="center"/>
              <w:rPr>
                <w:rFonts w:hint="eastAsia" w:ascii="宋体" w:hAnsi="宋体"/>
                <w:szCs w:val="21"/>
              </w:rPr>
            </w:pPr>
            <w:r>
              <w:rPr>
                <w:rFonts w:hint="eastAsia" w:ascii="宋体" w:hAnsi="宋体"/>
                <w:szCs w:val="21"/>
              </w:rPr>
              <w:t xml:space="preserve">2</w:t>
            </w:r>
            <w:r/>
          </w:p>
        </w:tc>
        <w:tc>
          <w:tcPr>
            <w:tcW w:w="1683" w:type="dxa"/>
            <w:textDirection w:val="lrTb"/>
            <w:noWrap w:val="false"/>
          </w:tcPr>
          <w:p>
            <w:pPr>
              <w:pStyle w:val="863"/>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1" w:type="dxa"/>
            <w:textDirection w:val="lrTb"/>
            <w:noWrap w:val="false"/>
          </w:tcPr>
          <w:p>
            <w:pPr>
              <w:pStyle w:val="863"/>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2" w:type="dxa"/>
            <w:textDirection w:val="lrTb"/>
            <w:noWrap w:val="false"/>
          </w:tcPr>
          <w:p>
            <w:pPr>
              <w:pStyle w:val="863"/>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2" w:type="dxa"/>
            <w:textDirection w:val="lrTb"/>
            <w:noWrap w:val="false"/>
          </w:tcPr>
          <w:p>
            <w:pPr>
              <w:pStyle w:val="863"/>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Pr>
        <w:tc>
          <w:tcPr>
            <w:tcW w:w="958" w:type="dxa"/>
            <w:vAlign w:val="center"/>
            <w:textDirection w:val="lrTb"/>
            <w:noWrap w:val="false"/>
          </w:tcPr>
          <w:p>
            <w:pPr>
              <w:ind w:firstLine="420"/>
              <w:jc w:val="center"/>
              <w:rPr>
                <w:rFonts w:hint="eastAsia" w:ascii="宋体" w:hAnsi="宋体"/>
                <w:szCs w:val="21"/>
              </w:rPr>
            </w:pPr>
            <w:r>
              <w:rPr>
                <w:rFonts w:hint="eastAsia" w:ascii="宋体" w:hAnsi="宋体"/>
                <w:szCs w:val="21"/>
              </w:rPr>
              <w:t xml:space="preserve">3</w:t>
            </w:r>
            <w:r/>
          </w:p>
        </w:tc>
        <w:tc>
          <w:tcPr>
            <w:tcW w:w="1683" w:type="dxa"/>
            <w:textDirection w:val="lrTb"/>
            <w:noWrap w:val="false"/>
          </w:tcPr>
          <w:p>
            <w:pPr>
              <w:pStyle w:val="863"/>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1" w:type="dxa"/>
            <w:textDirection w:val="lrTb"/>
            <w:noWrap w:val="false"/>
          </w:tcPr>
          <w:p>
            <w:pPr>
              <w:pStyle w:val="863"/>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2" w:type="dxa"/>
            <w:textDirection w:val="lrTb"/>
            <w:noWrap w:val="false"/>
          </w:tcPr>
          <w:p>
            <w:pPr>
              <w:pStyle w:val="863"/>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2" w:type="dxa"/>
            <w:textDirection w:val="lrTb"/>
            <w:noWrap w:val="false"/>
          </w:tcPr>
          <w:p>
            <w:pPr>
              <w:pStyle w:val="863"/>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Pr>
        <w:tc>
          <w:tcPr>
            <w:tcW w:w="958" w:type="dxa"/>
            <w:vAlign w:val="center"/>
            <w:textDirection w:val="lrTb"/>
            <w:noWrap w:val="false"/>
          </w:tcPr>
          <w:p>
            <w:pPr>
              <w:ind w:firstLine="420"/>
              <w:jc w:val="center"/>
              <w:rPr>
                <w:rFonts w:hint="eastAsia" w:ascii="宋体" w:hAnsi="宋体"/>
                <w:szCs w:val="21"/>
              </w:rPr>
            </w:pPr>
            <w:r>
              <w:rPr>
                <w:rFonts w:hint="eastAsia" w:ascii="宋体" w:hAnsi="宋体"/>
                <w:szCs w:val="21"/>
              </w:rPr>
              <w:t xml:space="preserve">4</w:t>
            </w:r>
            <w:r/>
          </w:p>
        </w:tc>
        <w:tc>
          <w:tcPr>
            <w:tcW w:w="1683" w:type="dxa"/>
            <w:textDirection w:val="lrTb"/>
            <w:noWrap w:val="false"/>
          </w:tcPr>
          <w:p>
            <w:pPr>
              <w:pStyle w:val="863"/>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1" w:type="dxa"/>
            <w:textDirection w:val="lrTb"/>
            <w:noWrap w:val="false"/>
          </w:tcPr>
          <w:p>
            <w:pPr>
              <w:pStyle w:val="863"/>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2" w:type="dxa"/>
            <w:textDirection w:val="lrTb"/>
            <w:noWrap w:val="false"/>
          </w:tcPr>
          <w:p>
            <w:pPr>
              <w:pStyle w:val="863"/>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2" w:type="dxa"/>
            <w:textDirection w:val="lrTb"/>
            <w:noWrap w:val="false"/>
          </w:tcPr>
          <w:p>
            <w:pPr>
              <w:pStyle w:val="863"/>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Pr>
        <w:tc>
          <w:tcPr>
            <w:tcW w:w="958" w:type="dxa"/>
            <w:vAlign w:val="center"/>
            <w:textDirection w:val="lrTb"/>
            <w:noWrap w:val="false"/>
          </w:tcPr>
          <w:p>
            <w:pPr>
              <w:ind w:firstLine="420"/>
              <w:jc w:val="center"/>
              <w:rPr>
                <w:rFonts w:hint="eastAsia" w:ascii="宋体" w:hAnsi="宋体"/>
                <w:szCs w:val="21"/>
              </w:rPr>
            </w:pPr>
            <w:r>
              <w:rPr>
                <w:rFonts w:hint="eastAsia" w:ascii="宋体" w:hAnsi="宋体"/>
                <w:szCs w:val="21"/>
              </w:rPr>
              <w:t xml:space="preserve">5</w:t>
            </w:r>
            <w:r/>
          </w:p>
        </w:tc>
        <w:tc>
          <w:tcPr>
            <w:tcW w:w="1683" w:type="dxa"/>
            <w:textDirection w:val="lrTb"/>
            <w:noWrap w:val="false"/>
          </w:tcPr>
          <w:p>
            <w:pPr>
              <w:pStyle w:val="863"/>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1" w:type="dxa"/>
            <w:textDirection w:val="lrTb"/>
            <w:noWrap w:val="false"/>
          </w:tcPr>
          <w:p>
            <w:pPr>
              <w:pStyle w:val="863"/>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2" w:type="dxa"/>
            <w:textDirection w:val="lrTb"/>
            <w:noWrap w:val="false"/>
          </w:tcPr>
          <w:p>
            <w:pPr>
              <w:pStyle w:val="863"/>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c>
          <w:tcPr>
            <w:tcW w:w="2052" w:type="dxa"/>
            <w:textDirection w:val="lrTb"/>
            <w:noWrap w:val="false"/>
          </w:tcPr>
          <w:p>
            <w:pPr>
              <w:pStyle w:val="863"/>
              <w:ind w:firstLine="699"/>
              <w:jc w:val="center"/>
              <w:spacing w:line="360" w:lineRule="auto"/>
              <w:rPr>
                <w:rFonts w:hint="eastAsia" w:ascii="宋体" w:hAnsi="宋体" w:eastAsia="宋体"/>
                <w:sz w:val="21"/>
                <w:szCs w:val="21"/>
              </w:rPr>
            </w:pPr>
            <w:r>
              <w:rPr>
                <w:rFonts w:hint="eastAsia" w:ascii="宋体" w:hAnsi="宋体" w:eastAsia="宋体"/>
                <w:sz w:val="21"/>
                <w:szCs w:val="21"/>
              </w:rPr>
            </w:r>
            <w:r/>
          </w:p>
        </w:tc>
      </w:tr>
    </w:tbl>
    <w:p>
      <w:pPr>
        <w:ind w:firstLine="420"/>
        <w:spacing w:line="360" w:lineRule="auto"/>
        <w:rPr>
          <w:szCs w:val="21"/>
          <w:lang w:val="zh-CN"/>
        </w:rPr>
      </w:pPr>
      <w:r>
        <w:rPr>
          <w:rFonts w:hint="eastAsia"/>
          <w:szCs w:val="21"/>
          <w:lang w:val="zh-CN"/>
        </w:rPr>
        <w:t xml:space="preserve">注：此表为参考格式，投标人如有与采购需求中内容偏离的情况可以列明，未列明视同响应采购人的采购需求。</w:t>
      </w:r>
      <w:r/>
    </w:p>
    <w:p>
      <w:pPr>
        <w:ind w:firstLine="420"/>
        <w:spacing w:line="360" w:lineRule="auto"/>
        <w:rPr>
          <w:szCs w:val="21"/>
        </w:rPr>
      </w:pPr>
      <w:r>
        <w:rPr>
          <w:szCs w:val="21"/>
          <w:lang w:val="zh-CN"/>
        </w:rPr>
        <w:t xml:space="preserve">投标单位（公章）：</w:t>
      </w:r>
      <w:r/>
    </w:p>
    <w:p>
      <w:pPr>
        <w:ind w:firstLine="420"/>
        <w:spacing w:line="360" w:lineRule="auto"/>
        <w:rPr>
          <w:szCs w:val="21"/>
        </w:rPr>
      </w:pPr>
      <w:r>
        <w:rPr>
          <w:szCs w:val="21"/>
          <w:lang w:val="zh-CN"/>
        </w:rPr>
        <w:t xml:space="preserve">法定代表人或代理人：（签</w:t>
      </w:r>
      <w:r>
        <w:rPr>
          <w:rFonts w:hint="eastAsia"/>
          <w:szCs w:val="21"/>
          <w:lang w:val="zh-CN"/>
        </w:rPr>
        <w:t xml:space="preserve">字</w:t>
      </w:r>
      <w:r>
        <w:rPr>
          <w:szCs w:val="21"/>
          <w:lang w:val="zh-CN"/>
        </w:rPr>
        <w:t xml:space="preserve">或盖章）</w:t>
      </w:r>
      <w:r/>
    </w:p>
    <w:p>
      <w:pPr>
        <w:ind w:firstLine="420"/>
        <w:spacing w:line="360" w:lineRule="auto"/>
        <w:rPr>
          <w:szCs w:val="21"/>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p>
    <w:p>
      <w:pPr>
        <w:pStyle w:val="864"/>
        <w:ind w:firstLine="422"/>
        <w:spacing w:line="360" w:lineRule="auto"/>
        <w:rPr>
          <w:rFonts w:hint="eastAsia" w:ascii="宋体" w:hAnsi="宋体"/>
          <w:b/>
        </w:rPr>
      </w:pPr>
      <w:r>
        <w:rPr>
          <w:b/>
          <w:bCs/>
        </w:rPr>
        <w:br w:type="page" w:clear="all"/>
      </w:r>
      <w:r>
        <w:rPr>
          <w:rFonts w:hint="eastAsia" w:ascii="宋体" w:hAnsi="宋体"/>
          <w:b/>
        </w:rPr>
        <w:t xml:space="preserve"> 附件</w:t>
      </w:r>
      <w:r>
        <w:rPr>
          <w:rFonts w:ascii="宋体" w:hAnsi="宋体"/>
          <w:b/>
        </w:rPr>
        <w:t xml:space="preserve">6</w:t>
      </w:r>
      <w:r>
        <w:rPr>
          <w:rFonts w:hint="eastAsia" w:ascii="宋体" w:hAnsi="宋体"/>
          <w:b/>
        </w:rPr>
        <w:t xml:space="preserve">：</w:t>
      </w:r>
      <w:r/>
    </w:p>
    <w:p>
      <w:pPr>
        <w:pStyle w:val="863"/>
        <w:ind w:firstLine="422"/>
        <w:rPr>
          <w:rFonts w:hint="eastAsia" w:ascii="宋体" w:hAnsi="宋体" w:eastAsia="宋体"/>
          <w:b/>
          <w:sz w:val="21"/>
        </w:rPr>
      </w:pPr>
      <w:r>
        <w:rPr>
          <w:rFonts w:hint="eastAsia" w:ascii="宋体" w:hAnsi="宋体" w:eastAsia="宋体"/>
          <w:b/>
          <w:sz w:val="21"/>
        </w:rPr>
      </w:r>
      <w:r/>
    </w:p>
    <w:p>
      <w:pPr>
        <w:pStyle w:val="863"/>
        <w:ind w:left="420" w:firstLine="562"/>
        <w:jc w:val="center"/>
        <w:spacing w:line="360" w:lineRule="auto"/>
        <w:rPr>
          <w:rFonts w:hint="eastAsia" w:eastAsia="黑体"/>
          <w:b/>
          <w:sz w:val="28"/>
          <w:szCs w:val="28"/>
          <w:lang w:val="zh-CN"/>
        </w:rPr>
      </w:pPr>
      <w:r>
        <w:rPr>
          <w:rFonts w:eastAsia="黑体"/>
          <w:b/>
          <w:sz w:val="28"/>
          <w:szCs w:val="28"/>
          <w:lang w:val="zh-CN"/>
        </w:rPr>
        <w:t xml:space="preserve">商务条款偏离表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采购编号：             号</w:t>
      </w:r>
      <w:r/>
    </w:p>
    <w:tbl>
      <w:tblPr>
        <w:tblStyle w:val="862"/>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both"/>
              <w:rPr>
                <w:bCs/>
                <w:szCs w:val="21"/>
              </w:rPr>
            </w:pPr>
            <w:r>
              <w:rPr>
                <w:bCs/>
                <w:szCs w:val="21"/>
              </w:rPr>
              <w:t xml:space="preserve">序号</w:t>
            </w:r>
            <w:r/>
          </w:p>
        </w:tc>
        <w:tc>
          <w:tcPr>
            <w:tcW w:w="3240" w:type="dxa"/>
            <w:vAlign w:val="center"/>
            <w:textDirection w:val="lrTb"/>
            <w:noWrap w:val="false"/>
          </w:tcPr>
          <w:p>
            <w:pPr>
              <w:ind w:firstLine="420"/>
              <w:jc w:val="center"/>
              <w:rPr>
                <w:bCs/>
                <w:szCs w:val="21"/>
              </w:rPr>
            </w:pPr>
            <w:r>
              <w:rPr>
                <w:bCs/>
                <w:szCs w:val="21"/>
              </w:rPr>
              <w:t xml:space="preserve">采购文件的商务条款</w:t>
            </w:r>
            <w:r/>
          </w:p>
        </w:tc>
        <w:tc>
          <w:tcPr>
            <w:tcW w:w="3060" w:type="dxa"/>
            <w:vAlign w:val="center"/>
            <w:textDirection w:val="lrTb"/>
            <w:noWrap w:val="false"/>
          </w:tcPr>
          <w:p>
            <w:pPr>
              <w:ind w:firstLine="420"/>
              <w:jc w:val="center"/>
              <w:rPr>
                <w:bCs/>
                <w:szCs w:val="21"/>
              </w:rPr>
            </w:pPr>
            <w:r>
              <w:rPr>
                <w:bCs/>
                <w:szCs w:val="21"/>
              </w:rPr>
              <w:t xml:space="preserve">投标文件的商务条款</w:t>
            </w:r>
            <w:r/>
          </w:p>
        </w:tc>
        <w:tc>
          <w:tcPr>
            <w:tcW w:w="1260" w:type="dxa"/>
            <w:vAlign w:val="center"/>
            <w:textDirection w:val="lrTb"/>
            <w:noWrap w:val="false"/>
          </w:tcPr>
          <w:p>
            <w:pPr>
              <w:ind w:firstLine="420"/>
              <w:jc w:val="center"/>
              <w:rPr>
                <w:bCs/>
                <w:szCs w:val="21"/>
              </w:rPr>
            </w:pPr>
            <w:r>
              <w:rPr>
                <w:bCs/>
                <w:szCs w:val="21"/>
              </w:rPr>
              <w:t xml:space="preserve">说明</w:t>
            </w:r>
            <w:r/>
          </w:p>
        </w:tc>
      </w:tr>
      <w:tr>
        <w:trPr/>
        <w:tc>
          <w:tcPr>
            <w:tcW w:w="828" w:type="dxa"/>
            <w:vAlign w:val="center"/>
            <w:textDirection w:val="lrTb"/>
            <w:noWrap w:val="false"/>
          </w:tcPr>
          <w:p>
            <w:pPr>
              <w:ind w:firstLine="420"/>
              <w:spacing w:before="240" w:after="240"/>
            </w:pPr>
            <w:r/>
            <w:r/>
          </w:p>
        </w:tc>
        <w:tc>
          <w:tcPr>
            <w:tcW w:w="3240" w:type="dxa"/>
            <w:vAlign w:val="center"/>
            <w:textDirection w:val="lrTb"/>
            <w:noWrap w:val="false"/>
          </w:tcPr>
          <w:p>
            <w:pPr>
              <w:ind w:firstLine="420"/>
              <w:spacing w:before="240" w:after="240"/>
            </w:pPr>
            <w:r/>
            <w:r/>
          </w:p>
        </w:tc>
        <w:tc>
          <w:tcPr>
            <w:tcW w:w="3060" w:type="dxa"/>
            <w:vAlign w:val="center"/>
            <w:textDirection w:val="lrTb"/>
            <w:noWrap w:val="false"/>
          </w:tcPr>
          <w:p>
            <w:pPr>
              <w:ind w:firstLine="420"/>
              <w:spacing w:before="240" w:after="240"/>
            </w:pPr>
            <w:r/>
            <w:r/>
          </w:p>
        </w:tc>
        <w:tc>
          <w:tcPr>
            <w:tcW w:w="1260" w:type="dxa"/>
            <w:vAlign w:val="center"/>
            <w:textDirection w:val="lrTb"/>
            <w:noWrap w:val="false"/>
          </w:tcPr>
          <w:p>
            <w:pPr>
              <w:ind w:firstLine="420"/>
              <w:spacing w:before="240" w:after="240"/>
            </w:pPr>
            <w:r/>
            <w:r/>
          </w:p>
        </w:tc>
      </w:tr>
      <w:tr>
        <w:trPr/>
        <w:tc>
          <w:tcPr>
            <w:tcW w:w="828" w:type="dxa"/>
            <w:vAlign w:val="center"/>
            <w:textDirection w:val="lrTb"/>
            <w:noWrap w:val="false"/>
          </w:tcPr>
          <w:p>
            <w:pPr>
              <w:ind w:firstLine="420"/>
              <w:spacing w:before="240" w:after="240"/>
            </w:pPr>
            <w:r/>
            <w:r/>
          </w:p>
        </w:tc>
        <w:tc>
          <w:tcPr>
            <w:tcW w:w="3240" w:type="dxa"/>
            <w:vAlign w:val="center"/>
            <w:textDirection w:val="lrTb"/>
            <w:noWrap w:val="false"/>
          </w:tcPr>
          <w:p>
            <w:pPr>
              <w:ind w:firstLine="420"/>
              <w:spacing w:before="240" w:after="240"/>
            </w:pPr>
            <w:r/>
            <w:r/>
          </w:p>
        </w:tc>
        <w:tc>
          <w:tcPr>
            <w:tcW w:w="3060" w:type="dxa"/>
            <w:vAlign w:val="center"/>
            <w:textDirection w:val="lrTb"/>
            <w:noWrap w:val="false"/>
          </w:tcPr>
          <w:p>
            <w:pPr>
              <w:ind w:firstLine="420"/>
              <w:spacing w:before="240" w:after="240"/>
            </w:pPr>
            <w:r/>
            <w:r/>
          </w:p>
        </w:tc>
        <w:tc>
          <w:tcPr>
            <w:tcW w:w="1260" w:type="dxa"/>
            <w:vAlign w:val="center"/>
            <w:textDirection w:val="lrTb"/>
            <w:noWrap w:val="false"/>
          </w:tcPr>
          <w:p>
            <w:pPr>
              <w:ind w:firstLine="420"/>
              <w:spacing w:before="240" w:after="240"/>
            </w:pPr>
            <w:r/>
            <w:r/>
          </w:p>
        </w:tc>
      </w:tr>
      <w:tr>
        <w:trPr/>
        <w:tc>
          <w:tcPr>
            <w:tcW w:w="828" w:type="dxa"/>
            <w:vAlign w:val="center"/>
            <w:textDirection w:val="lrTb"/>
            <w:noWrap w:val="false"/>
          </w:tcPr>
          <w:p>
            <w:pPr>
              <w:ind w:firstLine="420"/>
              <w:spacing w:before="240" w:after="240"/>
            </w:pPr>
            <w:r/>
            <w:r/>
          </w:p>
        </w:tc>
        <w:tc>
          <w:tcPr>
            <w:tcW w:w="3240" w:type="dxa"/>
            <w:vAlign w:val="center"/>
            <w:textDirection w:val="lrTb"/>
            <w:noWrap w:val="false"/>
          </w:tcPr>
          <w:p>
            <w:pPr>
              <w:ind w:firstLine="420"/>
              <w:spacing w:before="240" w:after="240"/>
            </w:pPr>
            <w:r/>
            <w:r/>
          </w:p>
        </w:tc>
        <w:tc>
          <w:tcPr>
            <w:tcW w:w="3060" w:type="dxa"/>
            <w:vAlign w:val="center"/>
            <w:textDirection w:val="lrTb"/>
            <w:noWrap w:val="false"/>
          </w:tcPr>
          <w:p>
            <w:pPr>
              <w:ind w:firstLine="420"/>
              <w:spacing w:before="240" w:after="240"/>
            </w:pPr>
            <w:r/>
            <w:r/>
          </w:p>
        </w:tc>
        <w:tc>
          <w:tcPr>
            <w:tcW w:w="1260" w:type="dxa"/>
            <w:vAlign w:val="center"/>
            <w:textDirection w:val="lrTb"/>
            <w:noWrap w:val="false"/>
          </w:tcPr>
          <w:p>
            <w:pPr>
              <w:ind w:firstLine="420"/>
              <w:spacing w:before="240" w:after="240"/>
            </w:pPr>
            <w:r/>
            <w:r/>
          </w:p>
        </w:tc>
      </w:tr>
      <w:tr>
        <w:trPr/>
        <w:tc>
          <w:tcPr>
            <w:tcW w:w="828" w:type="dxa"/>
            <w:vAlign w:val="center"/>
            <w:textDirection w:val="lrTb"/>
            <w:noWrap w:val="false"/>
          </w:tcPr>
          <w:p>
            <w:pPr>
              <w:ind w:firstLine="420"/>
              <w:spacing w:before="240" w:after="240"/>
            </w:pPr>
            <w:r/>
            <w:r/>
          </w:p>
        </w:tc>
        <w:tc>
          <w:tcPr>
            <w:tcW w:w="3240" w:type="dxa"/>
            <w:vAlign w:val="center"/>
            <w:textDirection w:val="lrTb"/>
            <w:noWrap w:val="false"/>
          </w:tcPr>
          <w:p>
            <w:pPr>
              <w:ind w:firstLine="420"/>
              <w:spacing w:before="240" w:after="240"/>
            </w:pPr>
            <w:r/>
            <w:r/>
          </w:p>
        </w:tc>
        <w:tc>
          <w:tcPr>
            <w:tcW w:w="3060" w:type="dxa"/>
            <w:vAlign w:val="center"/>
            <w:textDirection w:val="lrTb"/>
            <w:noWrap w:val="false"/>
          </w:tcPr>
          <w:p>
            <w:pPr>
              <w:ind w:firstLine="420"/>
              <w:spacing w:before="240" w:after="240"/>
            </w:pPr>
            <w:r/>
            <w:r/>
          </w:p>
        </w:tc>
        <w:tc>
          <w:tcPr>
            <w:tcW w:w="1260" w:type="dxa"/>
            <w:vAlign w:val="center"/>
            <w:textDirection w:val="lrTb"/>
            <w:noWrap w:val="false"/>
          </w:tcPr>
          <w:p>
            <w:pPr>
              <w:ind w:firstLine="420"/>
              <w:spacing w:before="240" w:after="240"/>
            </w:pPr>
            <w:r/>
            <w:r/>
          </w:p>
        </w:tc>
      </w:tr>
      <w:tr>
        <w:trPr/>
        <w:tc>
          <w:tcPr>
            <w:tcW w:w="828" w:type="dxa"/>
            <w:vAlign w:val="center"/>
            <w:textDirection w:val="lrTb"/>
            <w:noWrap w:val="false"/>
          </w:tcPr>
          <w:p>
            <w:pPr>
              <w:ind w:firstLine="420"/>
              <w:spacing w:before="240" w:after="240"/>
            </w:pPr>
            <w:r/>
            <w:r/>
          </w:p>
        </w:tc>
        <w:tc>
          <w:tcPr>
            <w:tcW w:w="3240" w:type="dxa"/>
            <w:vAlign w:val="center"/>
            <w:textDirection w:val="lrTb"/>
            <w:noWrap w:val="false"/>
          </w:tcPr>
          <w:p>
            <w:pPr>
              <w:ind w:firstLine="420"/>
              <w:spacing w:before="240" w:after="240"/>
            </w:pPr>
            <w:r/>
            <w:r/>
          </w:p>
        </w:tc>
        <w:tc>
          <w:tcPr>
            <w:tcW w:w="3060" w:type="dxa"/>
            <w:vAlign w:val="center"/>
            <w:textDirection w:val="lrTb"/>
            <w:noWrap w:val="false"/>
          </w:tcPr>
          <w:p>
            <w:pPr>
              <w:ind w:firstLine="420"/>
              <w:spacing w:before="240" w:after="240"/>
            </w:pPr>
            <w:r/>
            <w:r/>
          </w:p>
        </w:tc>
        <w:tc>
          <w:tcPr>
            <w:tcW w:w="1260" w:type="dxa"/>
            <w:vAlign w:val="center"/>
            <w:textDirection w:val="lrTb"/>
            <w:noWrap w:val="false"/>
          </w:tcPr>
          <w:p>
            <w:pPr>
              <w:ind w:firstLine="420"/>
              <w:spacing w:before="240" w:after="240"/>
            </w:pPr>
            <w:r/>
            <w:r/>
          </w:p>
        </w:tc>
      </w:tr>
      <w:tr>
        <w:trPr/>
        <w:tc>
          <w:tcPr>
            <w:tcW w:w="828" w:type="dxa"/>
            <w:vAlign w:val="center"/>
            <w:textDirection w:val="lrTb"/>
            <w:noWrap w:val="false"/>
          </w:tcPr>
          <w:p>
            <w:pPr>
              <w:ind w:firstLine="420"/>
              <w:spacing w:before="240" w:after="240"/>
            </w:pPr>
            <w:r/>
            <w:r/>
          </w:p>
        </w:tc>
        <w:tc>
          <w:tcPr>
            <w:tcW w:w="3240" w:type="dxa"/>
            <w:vAlign w:val="center"/>
            <w:textDirection w:val="lrTb"/>
            <w:noWrap w:val="false"/>
          </w:tcPr>
          <w:p>
            <w:pPr>
              <w:ind w:firstLine="420"/>
              <w:spacing w:before="240" w:after="240"/>
            </w:pPr>
            <w:r/>
            <w:r/>
          </w:p>
        </w:tc>
        <w:tc>
          <w:tcPr>
            <w:tcW w:w="3060" w:type="dxa"/>
            <w:vAlign w:val="center"/>
            <w:textDirection w:val="lrTb"/>
            <w:noWrap w:val="false"/>
          </w:tcPr>
          <w:p>
            <w:pPr>
              <w:ind w:firstLine="420"/>
              <w:spacing w:before="240" w:after="240"/>
            </w:pPr>
            <w:r/>
            <w:r/>
          </w:p>
        </w:tc>
        <w:tc>
          <w:tcPr>
            <w:tcW w:w="1260" w:type="dxa"/>
            <w:vAlign w:val="center"/>
            <w:textDirection w:val="lrTb"/>
            <w:noWrap w:val="false"/>
          </w:tcPr>
          <w:p>
            <w:pPr>
              <w:ind w:firstLine="420"/>
              <w:spacing w:before="240" w:after="240"/>
            </w:pPr>
            <w:r/>
            <w:r/>
          </w:p>
        </w:tc>
      </w:tr>
      <w:tr>
        <w:trPr/>
        <w:tc>
          <w:tcPr>
            <w:tcW w:w="828" w:type="dxa"/>
            <w:vAlign w:val="center"/>
            <w:textDirection w:val="lrTb"/>
            <w:noWrap w:val="false"/>
          </w:tcPr>
          <w:p>
            <w:pPr>
              <w:ind w:firstLine="420"/>
              <w:spacing w:before="240" w:after="240"/>
            </w:pPr>
            <w:r/>
            <w:r/>
          </w:p>
        </w:tc>
        <w:tc>
          <w:tcPr>
            <w:tcW w:w="3240" w:type="dxa"/>
            <w:vAlign w:val="center"/>
            <w:textDirection w:val="lrTb"/>
            <w:noWrap w:val="false"/>
          </w:tcPr>
          <w:p>
            <w:pPr>
              <w:ind w:firstLine="420"/>
              <w:spacing w:before="240" w:after="240"/>
            </w:pPr>
            <w:r/>
            <w:r/>
          </w:p>
        </w:tc>
        <w:tc>
          <w:tcPr>
            <w:tcW w:w="3060" w:type="dxa"/>
            <w:vAlign w:val="center"/>
            <w:textDirection w:val="lrTb"/>
            <w:noWrap w:val="false"/>
          </w:tcPr>
          <w:p>
            <w:pPr>
              <w:ind w:firstLine="420"/>
              <w:spacing w:before="240" w:after="240"/>
            </w:pPr>
            <w:r/>
            <w:r/>
          </w:p>
        </w:tc>
        <w:tc>
          <w:tcPr>
            <w:tcW w:w="1260" w:type="dxa"/>
            <w:vAlign w:val="center"/>
            <w:textDirection w:val="lrTb"/>
            <w:noWrap w:val="false"/>
          </w:tcPr>
          <w:p>
            <w:pPr>
              <w:ind w:firstLine="420"/>
              <w:spacing w:before="240" w:after="240"/>
            </w:pPr>
            <w:r/>
            <w:r/>
          </w:p>
        </w:tc>
      </w:tr>
      <w:tr>
        <w:trPr>
          <w:trHeight w:val="297"/>
        </w:trPr>
        <w:tc>
          <w:tcPr>
            <w:tcW w:w="828" w:type="dxa"/>
            <w:vAlign w:val="center"/>
            <w:textDirection w:val="lrTb"/>
            <w:noWrap w:val="false"/>
          </w:tcPr>
          <w:p>
            <w:pPr>
              <w:ind w:firstLine="420"/>
              <w:spacing w:before="240" w:after="240"/>
            </w:pPr>
            <w:r/>
            <w:r/>
          </w:p>
        </w:tc>
        <w:tc>
          <w:tcPr>
            <w:tcW w:w="3240" w:type="dxa"/>
            <w:vAlign w:val="center"/>
            <w:textDirection w:val="lrTb"/>
            <w:noWrap w:val="false"/>
          </w:tcPr>
          <w:p>
            <w:pPr>
              <w:ind w:firstLine="420"/>
              <w:spacing w:before="240" w:after="240"/>
            </w:pPr>
            <w:r/>
            <w:r/>
          </w:p>
        </w:tc>
        <w:tc>
          <w:tcPr>
            <w:tcW w:w="3060" w:type="dxa"/>
            <w:vAlign w:val="center"/>
            <w:textDirection w:val="lrTb"/>
            <w:noWrap w:val="false"/>
          </w:tcPr>
          <w:p>
            <w:pPr>
              <w:ind w:firstLine="420"/>
              <w:spacing w:before="240" w:after="240"/>
            </w:pPr>
            <w:r/>
            <w:r/>
          </w:p>
        </w:tc>
        <w:tc>
          <w:tcPr>
            <w:tcW w:w="1260" w:type="dxa"/>
            <w:vAlign w:val="center"/>
            <w:textDirection w:val="lrTb"/>
            <w:noWrap w:val="false"/>
          </w:tcPr>
          <w:p>
            <w:pPr>
              <w:ind w:firstLine="420"/>
              <w:spacing w:before="240" w:after="240"/>
            </w:pPr>
            <w:r/>
            <w:r/>
          </w:p>
        </w:tc>
      </w:tr>
      <w:tr>
        <w:trPr>
          <w:trHeight w:val="70"/>
        </w:trPr>
        <w:tc>
          <w:tcPr>
            <w:tcW w:w="828" w:type="dxa"/>
            <w:vAlign w:val="center"/>
            <w:textDirection w:val="lrTb"/>
            <w:noWrap w:val="false"/>
          </w:tcPr>
          <w:p>
            <w:pPr>
              <w:ind w:firstLine="420"/>
              <w:spacing w:before="240" w:after="240"/>
            </w:pPr>
            <w:r/>
            <w:r/>
          </w:p>
        </w:tc>
        <w:tc>
          <w:tcPr>
            <w:tcW w:w="3240" w:type="dxa"/>
            <w:vAlign w:val="center"/>
            <w:textDirection w:val="lrTb"/>
            <w:noWrap w:val="false"/>
          </w:tcPr>
          <w:p>
            <w:pPr>
              <w:ind w:firstLine="420"/>
              <w:spacing w:before="240" w:after="240"/>
            </w:pPr>
            <w:r/>
            <w:r/>
          </w:p>
        </w:tc>
        <w:tc>
          <w:tcPr>
            <w:tcW w:w="3060" w:type="dxa"/>
            <w:vAlign w:val="center"/>
            <w:textDirection w:val="lrTb"/>
            <w:noWrap w:val="false"/>
          </w:tcPr>
          <w:p>
            <w:pPr>
              <w:ind w:firstLine="420"/>
              <w:spacing w:before="240" w:after="240"/>
            </w:pPr>
            <w:r/>
            <w:r/>
          </w:p>
        </w:tc>
        <w:tc>
          <w:tcPr>
            <w:tcW w:w="1260" w:type="dxa"/>
            <w:vAlign w:val="center"/>
            <w:textDirection w:val="lrTb"/>
            <w:noWrap w:val="false"/>
          </w:tcPr>
          <w:p>
            <w:pPr>
              <w:ind w:firstLine="420"/>
              <w:spacing w:before="240" w:after="240"/>
            </w:pPr>
            <w:r/>
            <w:r/>
          </w:p>
        </w:tc>
      </w:tr>
    </w:tbl>
    <w:p>
      <w:pPr>
        <w:ind w:firstLine="420"/>
        <w:spacing w:line="360" w:lineRule="auto"/>
        <w:rPr>
          <w:bCs/>
          <w:szCs w:val="21"/>
        </w:rPr>
      </w:pPr>
      <w:r>
        <w:rPr>
          <w:bCs/>
          <w:szCs w:val="21"/>
        </w:rPr>
        <w:t xml:space="preserve">注：投标人的投标文件（除技术规格部分）与</w:t>
      </w:r>
      <w:r>
        <w:rPr>
          <w:rFonts w:hint="eastAsia"/>
          <w:bCs/>
          <w:szCs w:val="21"/>
        </w:rPr>
        <w:t xml:space="preserve">招标</w:t>
      </w:r>
      <w:r>
        <w:rPr>
          <w:bCs/>
          <w:szCs w:val="21"/>
        </w:rPr>
        <w:t xml:space="preserve">文件规定的有偏离的，应在此表中说明。未在上表中说明的，将被认为完全响应</w:t>
      </w:r>
      <w:r>
        <w:rPr>
          <w:rFonts w:hint="eastAsia"/>
          <w:bCs/>
          <w:szCs w:val="21"/>
        </w:rPr>
        <w:t xml:space="preserve">招标</w:t>
      </w:r>
      <w:r>
        <w:rPr>
          <w:bCs/>
          <w:szCs w:val="21"/>
        </w:rPr>
        <w:t xml:space="preserve">文件的规定。</w:t>
      </w:r>
      <w:r/>
    </w:p>
    <w:p>
      <w:pPr>
        <w:ind w:firstLine="420"/>
        <w:spacing w:line="360" w:lineRule="auto"/>
        <w:rPr>
          <w:szCs w:val="21"/>
        </w:rPr>
      </w:pPr>
      <w:r>
        <w:rPr>
          <w:szCs w:val="21"/>
          <w:lang w:val="zh-CN"/>
        </w:rPr>
        <w:t xml:space="preserve">投标单位（公章）：</w:t>
      </w:r>
      <w:r/>
    </w:p>
    <w:p>
      <w:pPr>
        <w:ind w:firstLine="420"/>
        <w:spacing w:line="360" w:lineRule="auto"/>
        <w:rPr>
          <w:szCs w:val="21"/>
        </w:rPr>
      </w:pPr>
      <w:r>
        <w:rPr>
          <w:szCs w:val="21"/>
          <w:lang w:val="zh-CN"/>
        </w:rPr>
        <w:t xml:space="preserve">法定代表人或代理人：（签</w:t>
      </w:r>
      <w:r>
        <w:rPr>
          <w:rFonts w:hint="eastAsia"/>
          <w:szCs w:val="21"/>
          <w:lang w:val="zh-CN"/>
        </w:rPr>
        <w:t xml:space="preserve">字</w:t>
      </w:r>
      <w:r>
        <w:rPr>
          <w:szCs w:val="21"/>
          <w:lang w:val="zh-CN"/>
        </w:rPr>
        <w:t xml:space="preserve">或盖章）</w:t>
      </w:r>
      <w:r/>
    </w:p>
    <w:p>
      <w:pPr>
        <w:ind w:firstLine="420"/>
        <w:spacing w:line="360" w:lineRule="auto"/>
        <w:rPr>
          <w:szCs w:val="21"/>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p>
    <w:p>
      <w:pPr>
        <w:pStyle w:val="863"/>
        <w:ind w:firstLine="422"/>
        <w:rPr>
          <w:rFonts w:hint="eastAsia" w:ascii="宋体" w:hAnsi="宋体" w:eastAsia="宋体"/>
          <w:b/>
          <w:sz w:val="21"/>
        </w:rPr>
        <w:sectPr>
          <w:footnotePr/>
          <w:endnotePr/>
          <w:type w:val="nextPage"/>
          <w:pgSz w:w="11906" w:h="16838" w:orient="portrait"/>
          <w:pgMar w:top="992" w:right="1134" w:bottom="1134" w:left="1134" w:header="851" w:footer="442" w:gutter="0"/>
          <w:cols w:num="1" w:sep="0" w:space="720" w:equalWidth="1"/>
          <w:docGrid w:linePitch="360"/>
        </w:sectPr>
      </w:pPr>
      <w:r>
        <w:rPr>
          <w:rFonts w:hint="eastAsia" w:ascii="宋体" w:hAnsi="宋体" w:eastAsia="宋体"/>
          <w:b/>
          <w:sz w:val="21"/>
        </w:rPr>
      </w:r>
      <w:r/>
    </w:p>
    <w:p>
      <w:pPr>
        <w:pStyle w:val="863"/>
        <w:ind w:firstLine="422"/>
        <w:rPr>
          <w:rFonts w:hint="eastAsia" w:ascii="宋体" w:hAnsi="宋体" w:eastAsia="宋体"/>
          <w:b/>
          <w:sz w:val="21"/>
        </w:rPr>
      </w:pPr>
      <w:r>
        <w:rPr>
          <w:rFonts w:hint="eastAsia" w:ascii="宋体" w:hAnsi="宋体" w:eastAsia="宋体"/>
          <w:b/>
          <w:sz w:val="21"/>
        </w:rPr>
        <w:t xml:space="preserve">附件</w:t>
      </w:r>
      <w:r>
        <w:rPr>
          <w:rFonts w:ascii="宋体" w:hAnsi="宋体" w:eastAsia="宋体"/>
          <w:b/>
          <w:sz w:val="21"/>
        </w:rPr>
        <w:t xml:space="preserve">7</w:t>
      </w:r>
      <w:r>
        <w:rPr>
          <w:rFonts w:hint="eastAsia" w:ascii="宋体" w:hAnsi="宋体" w:eastAsia="宋体"/>
          <w:b/>
          <w:sz w:val="21"/>
        </w:rPr>
        <w:t xml:space="preserve">：</w:t>
      </w:r>
      <w:r/>
    </w:p>
    <w:p>
      <w:pPr>
        <w:ind w:firstLine="562"/>
        <w:jc w:val="center"/>
        <w:spacing w:line="360" w:lineRule="auto"/>
        <w:rPr>
          <w:b/>
          <w:bCs/>
          <w:sz w:val="28"/>
          <w:szCs w:val="28"/>
        </w:rPr>
      </w:pPr>
      <w:r>
        <w:rPr>
          <w:b/>
          <w:bCs/>
          <w:sz w:val="28"/>
          <w:szCs w:val="28"/>
        </w:rPr>
        <w:t xml:space="preserve">售后服务承诺书</w:t>
      </w:r>
      <w:r/>
    </w:p>
    <w:p>
      <w:pPr>
        <w:pStyle w:val="863"/>
        <w:spacing w:line="360" w:lineRule="auto"/>
        <w:rPr>
          <w:rFonts w:hint="eastAsia" w:eastAsia="宋体"/>
          <w:bCs/>
          <w:sz w:val="21"/>
          <w:szCs w:val="21"/>
        </w:rPr>
      </w:pPr>
      <w:r>
        <w:rPr>
          <w:rFonts w:eastAsia="宋体"/>
          <w:bCs/>
          <w:sz w:val="21"/>
          <w:szCs w:val="21"/>
        </w:rPr>
        <w:t xml:space="preserve">采购编号：</w:t>
      </w:r>
      <w:r/>
    </w:p>
    <w:tbl>
      <w:tblPr>
        <w:tblStyle w:val="862"/>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both"/>
              <w:rPr>
                <w:bCs/>
                <w:szCs w:val="21"/>
              </w:rPr>
            </w:pPr>
            <w:r>
              <w:rPr>
                <w:bCs/>
                <w:szCs w:val="21"/>
              </w:rPr>
              <w:t xml:space="preserve">序号</w:t>
            </w:r>
            <w:r/>
          </w:p>
        </w:tc>
        <w:tc>
          <w:tcPr>
            <w:tcW w:w="3060" w:type="dxa"/>
            <w:vAlign w:val="center"/>
            <w:textDirection w:val="lrTb"/>
            <w:noWrap w:val="false"/>
          </w:tcPr>
          <w:p>
            <w:pPr>
              <w:ind w:firstLine="420"/>
              <w:jc w:val="center"/>
              <w:rPr>
                <w:bCs/>
                <w:szCs w:val="21"/>
              </w:rPr>
            </w:pPr>
            <w:r>
              <w:rPr>
                <w:bCs/>
                <w:szCs w:val="21"/>
              </w:rPr>
              <w:t xml:space="preserve">售后服务内容</w:t>
            </w:r>
            <w:r/>
          </w:p>
        </w:tc>
        <w:tc>
          <w:tcPr>
            <w:tcW w:w="2052" w:type="dxa"/>
            <w:vAlign w:val="center"/>
            <w:textDirection w:val="lrTb"/>
            <w:noWrap w:val="false"/>
          </w:tcPr>
          <w:p>
            <w:pPr>
              <w:ind w:firstLine="420"/>
              <w:jc w:val="center"/>
              <w:rPr>
                <w:bCs/>
                <w:szCs w:val="21"/>
              </w:rPr>
            </w:pPr>
            <w:r>
              <w:rPr>
                <w:bCs/>
                <w:szCs w:val="21"/>
              </w:rPr>
              <w:t xml:space="preserve">期限（时间）</w:t>
            </w:r>
            <w:r/>
          </w:p>
        </w:tc>
        <w:tc>
          <w:tcPr>
            <w:tcW w:w="2160" w:type="dxa"/>
            <w:vAlign w:val="center"/>
            <w:textDirection w:val="lrTb"/>
            <w:noWrap w:val="false"/>
          </w:tcPr>
          <w:p>
            <w:pPr>
              <w:ind w:firstLine="420"/>
              <w:jc w:val="center"/>
              <w:rPr>
                <w:bCs/>
                <w:szCs w:val="21"/>
              </w:rPr>
            </w:pPr>
            <w:r>
              <w:rPr>
                <w:bCs/>
                <w:szCs w:val="21"/>
              </w:rPr>
              <w:t xml:space="preserve">备注</w:t>
            </w:r>
            <w:r/>
          </w:p>
        </w:tc>
      </w:tr>
      <w:tr>
        <w:trPr>
          <w:trHeight w:val="853"/>
        </w:trPr>
        <w:tc>
          <w:tcPr>
            <w:tcW w:w="828" w:type="dxa"/>
            <w:vAlign w:val="center"/>
            <w:textDirection w:val="lrTb"/>
            <w:noWrap w:val="false"/>
          </w:tcPr>
          <w:p>
            <w:pPr>
              <w:ind w:firstLine="420"/>
              <w:jc w:val="center"/>
              <w:spacing w:before="25" w:after="25"/>
              <w:rPr>
                <w:bCs/>
                <w:szCs w:val="21"/>
              </w:rPr>
            </w:pPr>
            <w:r>
              <w:rPr>
                <w:bCs/>
                <w:szCs w:val="21"/>
              </w:rPr>
              <w:t xml:space="preserve">1</w:t>
            </w:r>
            <w:r/>
          </w:p>
        </w:tc>
        <w:tc>
          <w:tcPr>
            <w:tcW w:w="3060" w:type="dxa"/>
            <w:vAlign w:val="center"/>
            <w:textDirection w:val="lrTb"/>
            <w:noWrap w:val="false"/>
          </w:tcPr>
          <w:p>
            <w:pPr>
              <w:ind w:firstLine="420"/>
              <w:jc w:val="center"/>
              <w:spacing w:before="25" w:after="25"/>
              <w:rPr>
                <w:bCs/>
                <w:szCs w:val="21"/>
              </w:rPr>
            </w:pPr>
            <w:r>
              <w:rPr>
                <w:bCs/>
                <w:szCs w:val="21"/>
              </w:rPr>
              <w:t xml:space="preserve">免费质保期</w:t>
            </w:r>
            <w:r/>
          </w:p>
        </w:tc>
        <w:tc>
          <w:tcPr>
            <w:tcW w:w="2052" w:type="dxa"/>
            <w:vAlign w:val="center"/>
            <w:textDirection w:val="lrTb"/>
            <w:noWrap w:val="false"/>
          </w:tcPr>
          <w:p>
            <w:pPr>
              <w:ind w:firstLine="420"/>
              <w:jc w:val="center"/>
              <w:spacing w:before="25" w:after="25"/>
              <w:rPr>
                <w:bCs/>
                <w:szCs w:val="21"/>
              </w:rPr>
            </w:pPr>
            <w:r>
              <w:rPr>
                <w:bCs/>
                <w:szCs w:val="21"/>
              </w:rPr>
            </w:r>
            <w:r/>
          </w:p>
        </w:tc>
        <w:tc>
          <w:tcPr>
            <w:tcW w:w="2160" w:type="dxa"/>
            <w:vAlign w:val="center"/>
            <w:textDirection w:val="lrTb"/>
            <w:noWrap w:val="false"/>
          </w:tcPr>
          <w:p>
            <w:pPr>
              <w:ind w:firstLine="420"/>
              <w:jc w:val="center"/>
              <w:spacing w:before="25" w:after="25"/>
              <w:rPr>
                <w:bCs/>
                <w:szCs w:val="21"/>
              </w:rPr>
            </w:pPr>
            <w:r>
              <w:rPr>
                <w:bCs/>
                <w:szCs w:val="21"/>
              </w:rPr>
            </w:r>
            <w:r/>
          </w:p>
        </w:tc>
      </w:tr>
      <w:tr>
        <w:trPr>
          <w:trHeight w:val="854"/>
        </w:trPr>
        <w:tc>
          <w:tcPr>
            <w:tcW w:w="828" w:type="dxa"/>
            <w:vAlign w:val="center"/>
            <w:textDirection w:val="lrTb"/>
            <w:noWrap w:val="false"/>
          </w:tcPr>
          <w:p>
            <w:pPr>
              <w:ind w:firstLine="420"/>
              <w:jc w:val="center"/>
              <w:spacing w:before="25" w:after="25"/>
              <w:rPr>
                <w:bCs/>
                <w:szCs w:val="21"/>
              </w:rPr>
            </w:pPr>
            <w:r>
              <w:rPr>
                <w:bCs/>
                <w:szCs w:val="21"/>
              </w:rPr>
              <w:t xml:space="preserve">2</w:t>
            </w:r>
            <w:r/>
          </w:p>
        </w:tc>
        <w:tc>
          <w:tcPr>
            <w:tcW w:w="3060" w:type="dxa"/>
            <w:vAlign w:val="center"/>
            <w:textDirection w:val="lrTb"/>
            <w:noWrap w:val="false"/>
          </w:tcPr>
          <w:p>
            <w:pPr>
              <w:ind w:firstLine="420"/>
              <w:jc w:val="center"/>
              <w:spacing w:before="25" w:after="25"/>
              <w:rPr>
                <w:bCs/>
                <w:szCs w:val="21"/>
              </w:rPr>
            </w:pPr>
            <w:r>
              <w:rPr>
                <w:bCs/>
                <w:szCs w:val="21"/>
              </w:rPr>
              <w:t xml:space="preserve">服务响应</w:t>
            </w:r>
            <w:r/>
          </w:p>
        </w:tc>
        <w:tc>
          <w:tcPr>
            <w:tcW w:w="2052" w:type="dxa"/>
            <w:vAlign w:val="center"/>
            <w:textDirection w:val="lrTb"/>
            <w:noWrap w:val="false"/>
          </w:tcPr>
          <w:p>
            <w:pPr>
              <w:ind w:firstLine="420"/>
              <w:jc w:val="center"/>
              <w:spacing w:before="25" w:after="25"/>
              <w:rPr>
                <w:bCs/>
                <w:szCs w:val="21"/>
              </w:rPr>
            </w:pPr>
            <w:r>
              <w:rPr>
                <w:bCs/>
                <w:szCs w:val="21"/>
              </w:rPr>
            </w:r>
            <w:r/>
          </w:p>
        </w:tc>
        <w:tc>
          <w:tcPr>
            <w:tcW w:w="2160" w:type="dxa"/>
            <w:vAlign w:val="center"/>
            <w:textDirection w:val="lrTb"/>
            <w:noWrap w:val="false"/>
          </w:tcPr>
          <w:p>
            <w:pPr>
              <w:ind w:firstLine="420"/>
              <w:jc w:val="center"/>
              <w:spacing w:before="25" w:after="25"/>
              <w:rPr>
                <w:bCs/>
                <w:szCs w:val="21"/>
              </w:rPr>
            </w:pPr>
            <w:r>
              <w:rPr>
                <w:bCs/>
                <w:szCs w:val="21"/>
              </w:rPr>
            </w:r>
            <w:r/>
          </w:p>
        </w:tc>
      </w:tr>
      <w:tr>
        <w:trPr>
          <w:trHeight w:val="853"/>
        </w:trPr>
        <w:tc>
          <w:tcPr>
            <w:tcW w:w="828" w:type="dxa"/>
            <w:vAlign w:val="center"/>
            <w:textDirection w:val="lrTb"/>
            <w:noWrap w:val="false"/>
          </w:tcPr>
          <w:p>
            <w:pPr>
              <w:ind w:firstLine="420"/>
              <w:jc w:val="center"/>
              <w:spacing w:before="25" w:after="25"/>
              <w:rPr>
                <w:bCs/>
                <w:szCs w:val="21"/>
              </w:rPr>
            </w:pPr>
            <w:r>
              <w:rPr>
                <w:bCs/>
                <w:szCs w:val="21"/>
              </w:rPr>
              <w:t xml:space="preserve">3</w:t>
            </w:r>
            <w:r/>
          </w:p>
        </w:tc>
        <w:tc>
          <w:tcPr>
            <w:tcW w:w="3060" w:type="dxa"/>
            <w:vAlign w:val="center"/>
            <w:textDirection w:val="lrTb"/>
            <w:noWrap w:val="false"/>
          </w:tcPr>
          <w:p>
            <w:pPr>
              <w:ind w:firstLine="420"/>
              <w:jc w:val="center"/>
              <w:spacing w:before="25" w:after="25"/>
              <w:rPr>
                <w:bCs/>
                <w:szCs w:val="21"/>
              </w:rPr>
            </w:pPr>
            <w:r>
              <w:rPr>
                <w:bCs/>
                <w:szCs w:val="21"/>
              </w:rPr>
              <w:t xml:space="preserve">到达现场</w:t>
            </w:r>
            <w:r/>
          </w:p>
        </w:tc>
        <w:tc>
          <w:tcPr>
            <w:tcW w:w="2052" w:type="dxa"/>
            <w:vAlign w:val="center"/>
            <w:textDirection w:val="lrTb"/>
            <w:noWrap w:val="false"/>
          </w:tcPr>
          <w:p>
            <w:pPr>
              <w:ind w:firstLine="420"/>
              <w:jc w:val="center"/>
              <w:spacing w:before="25" w:after="25"/>
              <w:rPr>
                <w:bCs/>
                <w:szCs w:val="21"/>
              </w:rPr>
            </w:pPr>
            <w:r>
              <w:rPr>
                <w:bCs/>
                <w:szCs w:val="21"/>
              </w:rPr>
            </w:r>
            <w:r/>
          </w:p>
        </w:tc>
        <w:tc>
          <w:tcPr>
            <w:tcW w:w="2160" w:type="dxa"/>
            <w:vAlign w:val="center"/>
            <w:textDirection w:val="lrTb"/>
            <w:noWrap w:val="false"/>
          </w:tcPr>
          <w:p>
            <w:pPr>
              <w:ind w:firstLine="420"/>
              <w:jc w:val="center"/>
              <w:spacing w:before="25" w:after="25"/>
              <w:rPr>
                <w:bCs/>
                <w:szCs w:val="21"/>
              </w:rPr>
            </w:pPr>
            <w:r>
              <w:rPr>
                <w:bCs/>
                <w:szCs w:val="21"/>
              </w:rPr>
            </w:r>
            <w:r/>
          </w:p>
        </w:tc>
      </w:tr>
      <w:tr>
        <w:trPr>
          <w:trHeight w:val="853"/>
        </w:trPr>
        <w:tc>
          <w:tcPr>
            <w:tcW w:w="828" w:type="dxa"/>
            <w:vAlign w:val="center"/>
            <w:textDirection w:val="lrTb"/>
            <w:noWrap w:val="false"/>
          </w:tcPr>
          <w:p>
            <w:pPr>
              <w:ind w:firstLine="420"/>
              <w:jc w:val="center"/>
              <w:spacing w:before="25" w:after="25"/>
              <w:rPr>
                <w:bCs/>
                <w:szCs w:val="21"/>
              </w:rPr>
            </w:pPr>
            <w:r>
              <w:rPr>
                <w:bCs/>
                <w:szCs w:val="21"/>
              </w:rPr>
              <w:t xml:space="preserve">4</w:t>
            </w:r>
            <w:r/>
          </w:p>
        </w:tc>
        <w:tc>
          <w:tcPr>
            <w:tcW w:w="3060" w:type="dxa"/>
            <w:vAlign w:val="center"/>
            <w:textDirection w:val="lrTb"/>
            <w:noWrap w:val="false"/>
          </w:tcPr>
          <w:p>
            <w:pPr>
              <w:ind w:firstLine="420"/>
              <w:jc w:val="center"/>
              <w:spacing w:before="25" w:after="25"/>
              <w:rPr>
                <w:bCs/>
                <w:szCs w:val="21"/>
              </w:rPr>
            </w:pPr>
            <w:r>
              <w:rPr>
                <w:bCs/>
                <w:szCs w:val="21"/>
              </w:rPr>
              <w:t xml:space="preserve">解决问题</w:t>
            </w:r>
            <w:r/>
          </w:p>
        </w:tc>
        <w:tc>
          <w:tcPr>
            <w:tcW w:w="2052" w:type="dxa"/>
            <w:vAlign w:val="center"/>
            <w:textDirection w:val="lrTb"/>
            <w:noWrap w:val="false"/>
          </w:tcPr>
          <w:p>
            <w:pPr>
              <w:ind w:firstLine="420"/>
              <w:jc w:val="center"/>
              <w:spacing w:before="25" w:after="25"/>
              <w:rPr>
                <w:bCs/>
                <w:szCs w:val="21"/>
              </w:rPr>
            </w:pPr>
            <w:r>
              <w:rPr>
                <w:bCs/>
                <w:szCs w:val="21"/>
              </w:rPr>
            </w:r>
            <w:r/>
          </w:p>
        </w:tc>
        <w:tc>
          <w:tcPr>
            <w:tcW w:w="2160" w:type="dxa"/>
            <w:vAlign w:val="center"/>
            <w:textDirection w:val="lrTb"/>
            <w:noWrap w:val="false"/>
          </w:tcPr>
          <w:p>
            <w:pPr>
              <w:ind w:firstLine="420"/>
              <w:jc w:val="center"/>
              <w:spacing w:before="25" w:after="25"/>
              <w:rPr>
                <w:bCs/>
                <w:szCs w:val="21"/>
              </w:rPr>
            </w:pPr>
            <w:r>
              <w:rPr>
                <w:bCs/>
                <w:szCs w:val="21"/>
              </w:rPr>
            </w:r>
            <w:r/>
          </w:p>
        </w:tc>
      </w:tr>
      <w:tr>
        <w:trPr>
          <w:trHeight w:val="854"/>
        </w:trPr>
        <w:tc>
          <w:tcPr>
            <w:tcW w:w="828" w:type="dxa"/>
            <w:vAlign w:val="center"/>
            <w:textDirection w:val="lrTb"/>
            <w:noWrap w:val="false"/>
          </w:tcPr>
          <w:p>
            <w:pPr>
              <w:ind w:firstLine="420"/>
              <w:jc w:val="center"/>
              <w:spacing w:before="25" w:after="25"/>
              <w:rPr>
                <w:bCs/>
                <w:szCs w:val="21"/>
              </w:rPr>
            </w:pPr>
            <w:r>
              <w:rPr>
                <w:bCs/>
                <w:szCs w:val="21"/>
              </w:rPr>
              <w:t xml:space="preserve">5</w:t>
            </w:r>
            <w:r/>
          </w:p>
        </w:tc>
        <w:tc>
          <w:tcPr>
            <w:tcW w:w="3060" w:type="dxa"/>
            <w:vAlign w:val="center"/>
            <w:textDirection w:val="lrTb"/>
            <w:noWrap w:val="false"/>
          </w:tcPr>
          <w:p>
            <w:pPr>
              <w:ind w:firstLine="420"/>
              <w:jc w:val="center"/>
              <w:spacing w:before="25" w:after="25"/>
              <w:rPr>
                <w:lang w:val="zh-CN"/>
              </w:rPr>
            </w:pPr>
            <w:r>
              <w:rPr>
                <w:lang w:val="zh-CN"/>
              </w:rPr>
            </w:r>
            <w:r/>
          </w:p>
        </w:tc>
        <w:tc>
          <w:tcPr>
            <w:tcW w:w="2052" w:type="dxa"/>
            <w:vAlign w:val="center"/>
            <w:textDirection w:val="lrTb"/>
            <w:noWrap w:val="false"/>
          </w:tcPr>
          <w:p>
            <w:pPr>
              <w:ind w:firstLine="420"/>
              <w:jc w:val="center"/>
              <w:spacing w:before="25" w:after="25"/>
            </w:pPr>
            <w:r/>
            <w:r/>
          </w:p>
        </w:tc>
        <w:tc>
          <w:tcPr>
            <w:tcW w:w="2160" w:type="dxa"/>
            <w:vAlign w:val="center"/>
            <w:textDirection w:val="lrTb"/>
            <w:noWrap w:val="false"/>
          </w:tcPr>
          <w:p>
            <w:pPr>
              <w:ind w:firstLine="420"/>
              <w:jc w:val="center"/>
              <w:spacing w:before="25" w:after="25"/>
            </w:pPr>
            <w:r/>
            <w:r/>
          </w:p>
        </w:tc>
      </w:tr>
      <w:tr>
        <w:trPr>
          <w:trHeight w:val="853"/>
        </w:trPr>
        <w:tc>
          <w:tcPr>
            <w:tcW w:w="828" w:type="dxa"/>
            <w:vAlign w:val="center"/>
            <w:textDirection w:val="lrTb"/>
            <w:noWrap w:val="false"/>
          </w:tcPr>
          <w:p>
            <w:pPr>
              <w:ind w:firstLine="420"/>
              <w:jc w:val="center"/>
              <w:spacing w:before="25" w:after="25"/>
              <w:rPr>
                <w:bCs/>
                <w:szCs w:val="21"/>
              </w:rPr>
            </w:pPr>
            <w:r>
              <w:rPr>
                <w:bCs/>
                <w:szCs w:val="21"/>
              </w:rPr>
              <w:t xml:space="preserve">6</w:t>
            </w:r>
            <w:r/>
          </w:p>
        </w:tc>
        <w:tc>
          <w:tcPr>
            <w:tcW w:w="3060" w:type="dxa"/>
            <w:vAlign w:val="center"/>
            <w:textDirection w:val="lrTb"/>
            <w:noWrap w:val="false"/>
          </w:tcPr>
          <w:p>
            <w:pPr>
              <w:ind w:firstLine="420"/>
              <w:jc w:val="center"/>
              <w:spacing w:before="25" w:after="25"/>
            </w:pPr>
            <w:r/>
            <w:r/>
          </w:p>
        </w:tc>
        <w:tc>
          <w:tcPr>
            <w:tcW w:w="2052" w:type="dxa"/>
            <w:vAlign w:val="center"/>
            <w:textDirection w:val="lrTb"/>
            <w:noWrap w:val="false"/>
          </w:tcPr>
          <w:p>
            <w:pPr>
              <w:ind w:firstLine="420"/>
              <w:jc w:val="center"/>
              <w:spacing w:before="25" w:after="25"/>
            </w:pPr>
            <w:r/>
            <w:r/>
          </w:p>
        </w:tc>
        <w:tc>
          <w:tcPr>
            <w:tcW w:w="2160" w:type="dxa"/>
            <w:vAlign w:val="center"/>
            <w:textDirection w:val="lrTb"/>
            <w:noWrap w:val="false"/>
          </w:tcPr>
          <w:p>
            <w:pPr>
              <w:ind w:firstLine="420"/>
              <w:jc w:val="center"/>
              <w:spacing w:before="25" w:after="25"/>
            </w:pPr>
            <w:r/>
            <w:r/>
          </w:p>
        </w:tc>
      </w:tr>
    </w:tbl>
    <w:p>
      <w:pPr>
        <w:ind w:firstLine="420"/>
        <w:spacing w:before="25" w:after="25" w:line="360" w:lineRule="auto"/>
        <w:rPr>
          <w:bCs/>
          <w:szCs w:val="21"/>
        </w:rPr>
      </w:pPr>
      <w:r>
        <w:rPr>
          <w:bCs/>
          <w:szCs w:val="21"/>
        </w:rPr>
        <w:t xml:space="preserve">注：1、针对服务内容有必须说明的事项，请在“备注”栏目内注明；</w:t>
      </w:r>
      <w:r/>
    </w:p>
    <w:p>
      <w:pPr>
        <w:ind w:firstLine="840"/>
        <w:spacing w:before="25" w:after="25" w:line="360" w:lineRule="auto"/>
        <w:rPr>
          <w:bCs/>
          <w:szCs w:val="21"/>
        </w:rPr>
      </w:pPr>
      <w:r>
        <w:rPr>
          <w:bCs/>
          <w:szCs w:val="21"/>
        </w:rPr>
        <w:t xml:space="preserve">2、如有其它售后服务内容，可自行参照填写。</w:t>
      </w:r>
      <w:r/>
    </w:p>
    <w:p>
      <w:pPr>
        <w:ind w:firstLine="420"/>
        <w:spacing w:before="25" w:after="25" w:line="360" w:lineRule="auto"/>
        <w:rPr>
          <w:bCs/>
          <w:szCs w:val="21"/>
        </w:rPr>
      </w:pPr>
      <w:r>
        <w:rPr>
          <w:bCs/>
          <w:szCs w:val="21"/>
        </w:rPr>
      </w:r>
      <w:r/>
    </w:p>
    <w:p>
      <w:pPr>
        <w:ind w:firstLine="420"/>
        <w:spacing w:line="360" w:lineRule="auto"/>
        <w:rPr>
          <w:bCs/>
          <w:szCs w:val="21"/>
        </w:rPr>
      </w:pPr>
      <w:r>
        <w:rPr>
          <w:bCs/>
          <w:szCs w:val="21"/>
        </w:rPr>
        <w:t xml:space="preserve">投标人（公章）：</w:t>
      </w:r>
      <w:r/>
    </w:p>
    <w:p>
      <w:pPr>
        <w:ind w:firstLine="420"/>
        <w:spacing w:line="360" w:lineRule="auto"/>
        <w:rPr>
          <w:bCs/>
          <w:szCs w:val="21"/>
        </w:rPr>
      </w:pPr>
      <w:r>
        <w:rPr>
          <w:bCs/>
          <w:szCs w:val="21"/>
        </w:rPr>
        <w:t xml:space="preserve">法定代表人或代理人：（签名或签章）</w:t>
      </w:r>
      <w:r/>
    </w:p>
    <w:p>
      <w:pPr>
        <w:ind w:firstLine="420"/>
        <w:spacing w:line="360" w:lineRule="auto"/>
        <w:rPr>
          <w:bCs/>
          <w:szCs w:val="21"/>
        </w:rPr>
      </w:pPr>
      <w:r>
        <w:rPr>
          <w:bCs/>
          <w:szCs w:val="21"/>
        </w:rPr>
        <w:t xml:space="preserve">日期：        年     月     日</w:t>
      </w:r>
      <w:r/>
    </w:p>
    <w:p>
      <w:pPr>
        <w:pStyle w:val="863"/>
        <w:ind w:firstLine="422"/>
        <w:rPr>
          <w:rFonts w:hint="eastAsia" w:ascii="宋体" w:hAnsi="宋体" w:eastAsia="宋体"/>
          <w:b/>
          <w:sz w:val="21"/>
        </w:rPr>
      </w:pPr>
      <w:r>
        <w:rPr>
          <w:rFonts w:ascii="宋体" w:hAnsi="宋体" w:eastAsia="宋体"/>
          <w:b/>
          <w:sz w:val="21"/>
        </w:rPr>
        <w:br w:type="page" w:clear="all"/>
      </w:r>
      <w:r>
        <w:rPr>
          <w:rFonts w:hint="eastAsia" w:ascii="宋体" w:hAnsi="宋体" w:eastAsia="宋体"/>
          <w:b/>
          <w:sz w:val="21"/>
        </w:rPr>
        <w:t xml:space="preserve">附件</w:t>
      </w:r>
      <w:r>
        <w:rPr>
          <w:rFonts w:ascii="宋体" w:hAnsi="宋体" w:eastAsia="宋体"/>
          <w:b/>
          <w:sz w:val="21"/>
        </w:rPr>
        <w:t xml:space="preserve">8</w:t>
      </w:r>
      <w:r>
        <w:rPr>
          <w:rFonts w:hint="eastAsia" w:ascii="宋体" w:hAnsi="宋体" w:eastAsia="宋体"/>
          <w:b/>
          <w:sz w:val="21"/>
        </w:rPr>
        <w:t xml:space="preserve">：</w:t>
      </w:r>
      <w:r/>
    </w:p>
    <w:p>
      <w:pPr>
        <w:ind w:firstLine="562"/>
        <w:jc w:val="center"/>
        <w:spacing w:line="360" w:lineRule="auto"/>
        <w:rPr>
          <w:rFonts w:eastAsia="黑体"/>
          <w:b/>
          <w:sz w:val="28"/>
          <w:szCs w:val="28"/>
        </w:rPr>
      </w:pPr>
      <w:r>
        <w:rPr>
          <w:rFonts w:eastAsia="黑体"/>
          <w:b/>
          <w:sz w:val="28"/>
          <w:szCs w:val="28"/>
        </w:rPr>
        <w:t xml:space="preserve">类似项目一览表</w:t>
      </w:r>
      <w:r/>
    </w:p>
    <w:p>
      <w:pPr>
        <w:pStyle w:val="863"/>
        <w:jc w:val="both"/>
        <w:spacing w:line="360" w:lineRule="auto"/>
        <w:rPr>
          <w:rFonts w:hint="eastAsia" w:eastAsia="宋体"/>
          <w:bCs/>
          <w:sz w:val="21"/>
          <w:szCs w:val="21"/>
        </w:rPr>
      </w:pPr>
      <w:r>
        <w:rPr>
          <w:rFonts w:eastAsia="宋体"/>
          <w:sz w:val="21"/>
          <w:szCs w:val="21"/>
          <w:lang w:val="zh-CN"/>
        </w:rPr>
        <w:t xml:space="preserve">采购编号：</w:t>
      </w:r>
      <w:r>
        <w:rPr>
          <w:rFonts w:eastAsia="宋体"/>
          <w:bCs/>
          <w:sz w:val="21"/>
          <w:szCs w:val="21"/>
        </w:rPr>
        <w:t xml:space="preserve"> </w:t>
      </w:r>
      <w:r/>
    </w:p>
    <w:tbl>
      <w:tblPr>
        <w:tblStyle w:val="86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63"/>
              <w:jc w:val="center"/>
              <w:rPr>
                <w:rFonts w:hint="eastAsia" w:eastAsia="宋体"/>
                <w:bCs/>
                <w:sz w:val="21"/>
                <w:szCs w:val="21"/>
              </w:rPr>
            </w:pPr>
            <w:r>
              <w:rPr>
                <w:rFonts w:eastAsia="宋体"/>
                <w:bCs/>
                <w:sz w:val="21"/>
                <w:szCs w:val="21"/>
              </w:rPr>
              <w:t xml:space="preserve">序号</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eastAsia="宋体"/>
                <w:bCs/>
                <w:sz w:val="21"/>
                <w:szCs w:val="21"/>
              </w:rPr>
              <w:t xml:space="preserve">项目名称</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eastAsia="宋体"/>
                <w:bCs/>
                <w:sz w:val="21"/>
                <w:szCs w:val="21"/>
              </w:rPr>
              <w:t xml:space="preserve">采购单位</w:t>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63"/>
              <w:jc w:val="center"/>
              <w:rPr>
                <w:rFonts w:hint="eastAsia" w:eastAsia="宋体"/>
                <w:bCs/>
                <w:sz w:val="21"/>
                <w:szCs w:val="21"/>
              </w:rPr>
            </w:pPr>
            <w:r>
              <w:rPr>
                <w:rFonts w:eastAsia="宋体"/>
                <w:bCs/>
                <w:sz w:val="21"/>
                <w:szCs w:val="21"/>
              </w:rPr>
              <w:t xml:space="preserve">签订时间</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63"/>
              <w:jc w:val="center"/>
              <w:rPr>
                <w:rFonts w:hint="eastAsia" w:eastAsia="宋体"/>
                <w:bCs/>
                <w:sz w:val="21"/>
                <w:szCs w:val="21"/>
              </w:rPr>
            </w:pPr>
            <w:r>
              <w:rPr>
                <w:rFonts w:eastAsia="宋体"/>
                <w:bCs/>
                <w:sz w:val="21"/>
                <w:szCs w:val="21"/>
              </w:rPr>
              <w:t xml:space="preserve">合同金额（万元）</w:t>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63"/>
              <w:jc w:val="center"/>
              <w:rPr>
                <w:rFonts w:hint="eastAsia" w:eastAsia="宋体"/>
                <w:bCs/>
                <w:sz w:val="21"/>
                <w:szCs w:val="21"/>
              </w:rPr>
            </w:pPr>
            <w:r>
              <w:rPr>
                <w:rFonts w:eastAsia="宋体"/>
                <w:bCs/>
                <w:sz w:val="21"/>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63"/>
              <w:jc w:val="center"/>
              <w:rPr>
                <w:rFonts w:hint="eastAsia" w:eastAsia="宋体"/>
                <w:bCs/>
                <w:sz w:val="21"/>
                <w:szCs w:val="21"/>
              </w:rPr>
            </w:pPr>
            <w:r>
              <w:rPr>
                <w:rFonts w:eastAsia="宋体"/>
                <w:bCs/>
                <w:sz w:val="21"/>
                <w:szCs w:val="21"/>
              </w:rPr>
              <w:t xml:space="preserve">1</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63"/>
              <w:jc w:val="center"/>
              <w:rPr>
                <w:rFonts w:hint="eastAsia" w:eastAsia="宋体"/>
                <w:bCs/>
                <w:sz w:val="21"/>
                <w:szCs w:val="21"/>
              </w:rPr>
            </w:pPr>
            <w:r>
              <w:rPr>
                <w:rFonts w:eastAsia="宋体"/>
                <w:bCs/>
                <w:sz w:val="21"/>
                <w:szCs w:val="21"/>
              </w:rPr>
              <w:t xml:space="preserve">2</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63"/>
              <w:jc w:val="center"/>
              <w:rPr>
                <w:rFonts w:hint="eastAsia" w:eastAsia="宋体"/>
                <w:bCs/>
                <w:sz w:val="21"/>
                <w:szCs w:val="21"/>
              </w:rPr>
            </w:pPr>
            <w:r>
              <w:rPr>
                <w:rFonts w:eastAsia="宋体"/>
                <w:bCs/>
                <w:sz w:val="21"/>
                <w:szCs w:val="21"/>
              </w:rPr>
              <w:t xml:space="preserve">3</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63"/>
              <w:jc w:val="center"/>
              <w:rPr>
                <w:rFonts w:hint="eastAsia" w:eastAsia="宋体"/>
                <w:bCs/>
                <w:sz w:val="21"/>
                <w:szCs w:val="21"/>
              </w:rPr>
            </w:pPr>
            <w:r>
              <w:rPr>
                <w:rFonts w:eastAsia="宋体"/>
                <w:bCs/>
                <w:sz w:val="21"/>
                <w:szCs w:val="21"/>
              </w:rPr>
              <w:t xml:space="preserve">4</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63"/>
              <w:jc w:val="center"/>
              <w:rPr>
                <w:rFonts w:hint="eastAsia" w:eastAsia="宋体"/>
                <w:bCs/>
                <w:sz w:val="21"/>
                <w:szCs w:val="21"/>
              </w:rPr>
            </w:pPr>
            <w:r>
              <w:rPr>
                <w:rFonts w:eastAsia="宋体"/>
                <w:bCs/>
                <w:sz w:val="21"/>
                <w:szCs w:val="21"/>
              </w:rPr>
              <w:t xml:space="preserve">5</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tbRlV"/>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63"/>
              <w:jc w:val="center"/>
              <w:rPr>
                <w:rFonts w:hint="eastAsia" w:eastAsia="宋体"/>
                <w:bCs/>
                <w:sz w:val="21"/>
                <w:szCs w:val="21"/>
              </w:rPr>
            </w:pPr>
            <w:r>
              <w:rPr>
                <w:rFonts w:hint="eastAsia" w:eastAsia="宋体"/>
                <w:bCs/>
                <w:sz w:val="21"/>
                <w:szCs w:val="21"/>
              </w:rPr>
            </w:r>
            <w:r/>
          </w:p>
        </w:tc>
      </w:tr>
    </w:tbl>
    <w:p>
      <w:pPr>
        <w:pStyle w:val="863"/>
        <w:ind w:firstLine="480"/>
        <w:jc w:val="both"/>
        <w:spacing w:line="360" w:lineRule="auto"/>
        <w:rPr>
          <w:rFonts w:hint="eastAsia" w:eastAsia="宋体"/>
          <w:bCs/>
          <w:szCs w:val="24"/>
        </w:rPr>
      </w:pPr>
      <w:r>
        <w:rPr>
          <w:rFonts w:hint="eastAsia" w:eastAsia="宋体"/>
          <w:bCs/>
          <w:szCs w:val="24"/>
        </w:rPr>
      </w:r>
      <w:r/>
    </w:p>
    <w:p>
      <w:pPr>
        <w:pStyle w:val="863"/>
        <w:jc w:val="both"/>
        <w:spacing w:line="360" w:lineRule="auto"/>
        <w:rPr>
          <w:rFonts w:hint="eastAsia" w:eastAsia="宋体"/>
          <w:bCs/>
          <w:sz w:val="21"/>
          <w:szCs w:val="21"/>
        </w:rPr>
      </w:pPr>
      <w:r>
        <w:rPr>
          <w:rFonts w:eastAsia="宋体"/>
          <w:bCs/>
          <w:sz w:val="21"/>
          <w:szCs w:val="21"/>
        </w:rPr>
        <w:t xml:space="preserve">注：投标人应提供双方签订合同的复印件并加盖投标人公章（公章），否则将不作为评标的依据。</w:t>
      </w:r>
      <w:r/>
    </w:p>
    <w:p>
      <w:pPr>
        <w:pStyle w:val="863"/>
        <w:jc w:val="center"/>
        <w:spacing w:line="360" w:lineRule="auto"/>
        <w:rPr>
          <w:rFonts w:hint="eastAsia" w:eastAsia="宋体"/>
          <w:bCs/>
          <w:sz w:val="21"/>
          <w:szCs w:val="21"/>
        </w:rPr>
      </w:pPr>
      <w:r>
        <w:rPr>
          <w:rFonts w:hint="eastAsia" w:eastAsia="宋体"/>
          <w:bCs/>
          <w:sz w:val="21"/>
          <w:szCs w:val="21"/>
        </w:rPr>
      </w:r>
      <w:r/>
    </w:p>
    <w:p>
      <w:pPr>
        <w:pStyle w:val="863"/>
        <w:jc w:val="center"/>
        <w:spacing w:line="360" w:lineRule="auto"/>
        <w:rPr>
          <w:rFonts w:hint="eastAsia" w:eastAsia="宋体"/>
          <w:bCs/>
          <w:sz w:val="21"/>
          <w:szCs w:val="21"/>
        </w:rPr>
      </w:pPr>
      <w:r>
        <w:rPr>
          <w:rFonts w:hint="eastAsia" w:eastAsia="宋体"/>
          <w:bCs/>
          <w:sz w:val="21"/>
          <w:szCs w:val="21"/>
        </w:rPr>
      </w:r>
      <w:r/>
    </w:p>
    <w:p>
      <w:pPr>
        <w:ind w:firstLine="420"/>
        <w:spacing w:line="360" w:lineRule="auto"/>
        <w:rPr>
          <w:szCs w:val="21"/>
        </w:rPr>
      </w:pPr>
      <w:r>
        <w:rPr>
          <w:szCs w:val="21"/>
          <w:lang w:val="zh-CN"/>
        </w:rPr>
        <w:t xml:space="preserve">投标人（公章）：</w:t>
      </w:r>
      <w:r/>
    </w:p>
    <w:p>
      <w:pPr>
        <w:ind w:firstLine="420"/>
        <w:spacing w:line="360" w:lineRule="auto"/>
        <w:rPr>
          <w:szCs w:val="21"/>
        </w:rPr>
      </w:pPr>
      <w:r>
        <w:rPr>
          <w:szCs w:val="21"/>
          <w:lang w:val="zh-CN"/>
        </w:rPr>
        <w:t xml:space="preserve">法定代表人或代理人：（签名或签章）</w:t>
      </w:r>
      <w:r/>
    </w:p>
    <w:p>
      <w:pPr>
        <w:ind w:firstLine="420"/>
        <w:spacing w:line="360" w:lineRule="auto"/>
        <w:rPr>
          <w:szCs w:val="21"/>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p>
    <w:p>
      <w:pPr>
        <w:pStyle w:val="863"/>
        <w:ind w:firstLine="422"/>
        <w:rPr>
          <w:rFonts w:hint="eastAsia" w:ascii="宋体" w:hAnsi="宋体" w:eastAsia="宋体"/>
          <w:b/>
          <w:sz w:val="21"/>
        </w:rPr>
      </w:pPr>
      <w:r>
        <w:rPr>
          <w:rFonts w:ascii="宋体" w:hAnsi="宋体" w:eastAsia="宋体"/>
          <w:b/>
          <w:sz w:val="21"/>
        </w:rPr>
        <w:br w:type="page" w:clear="all"/>
      </w:r>
      <w:r>
        <w:rPr>
          <w:rFonts w:hint="eastAsia" w:ascii="宋体" w:hAnsi="宋体" w:eastAsia="宋体"/>
          <w:b/>
          <w:sz w:val="21"/>
        </w:rPr>
        <w:t xml:space="preserve">附件8资格证明文件</w:t>
      </w:r>
      <w:r>
        <w:rPr>
          <w:rFonts w:hint="eastAsia" w:eastAsia="宋体"/>
          <w:b/>
          <w:sz w:val="21"/>
        </w:rPr>
        <w:t xml:space="preserve">（格式为参考，投标单位可参照下述格式自制表格投标，但至少应包括下述格式中的内容，没有参考格式的则可根据情况自行编制）</w:t>
      </w:r>
      <w:r/>
    </w:p>
    <w:p>
      <w:pPr>
        <w:pStyle w:val="863"/>
        <w:ind w:firstLine="422"/>
        <w:rPr>
          <w:rFonts w:hint="eastAsia" w:ascii="宋体" w:hAnsi="宋体" w:eastAsia="宋体"/>
          <w:b/>
          <w:sz w:val="21"/>
        </w:rPr>
      </w:pPr>
      <w:r>
        <w:rPr>
          <w:rFonts w:hint="eastAsia" w:ascii="宋体" w:hAnsi="宋体" w:eastAsia="宋体"/>
          <w:b/>
          <w:sz w:val="21"/>
        </w:rPr>
      </w:r>
      <w:r/>
    </w:p>
    <w:p>
      <w:pPr>
        <w:pStyle w:val="863"/>
        <w:ind w:firstLine="422"/>
        <w:rPr>
          <w:rFonts w:hint="eastAsia" w:ascii="宋体" w:eastAsia="宋体"/>
          <w:b/>
          <w:sz w:val="21"/>
        </w:rPr>
      </w:pPr>
      <w:r>
        <w:rPr>
          <w:rFonts w:hint="eastAsia" w:ascii="宋体" w:hAnsi="宋体" w:eastAsia="宋体"/>
          <w:b/>
          <w:sz w:val="21"/>
        </w:rPr>
        <w:t xml:space="preserve">1.关于资格文件的声明函</w:t>
      </w:r>
      <w:r/>
    </w:p>
    <w:p>
      <w:pPr>
        <w:pStyle w:val="863"/>
        <w:ind w:firstLine="422"/>
        <w:rPr>
          <w:rFonts w:hint="eastAsia" w:ascii="宋体" w:eastAsia="宋体"/>
          <w:b/>
          <w:sz w:val="21"/>
        </w:rPr>
      </w:pPr>
      <w:r>
        <w:rPr>
          <w:rFonts w:hint="eastAsia" w:ascii="宋体" w:eastAsia="宋体"/>
          <w:b/>
          <w:sz w:val="21"/>
        </w:rPr>
      </w:r>
      <w:r/>
    </w:p>
    <w:p>
      <w:pPr>
        <w:pStyle w:val="863"/>
        <w:ind w:firstLine="422"/>
        <w:rPr>
          <w:rFonts w:hint="eastAsia" w:ascii="宋体" w:eastAsia="宋体"/>
          <w:b/>
          <w:sz w:val="21"/>
        </w:rPr>
      </w:pPr>
      <w:r>
        <w:rPr>
          <w:rFonts w:hint="eastAsia" w:ascii="宋体" w:eastAsia="宋体"/>
          <w:b/>
          <w:sz w:val="21"/>
        </w:rPr>
      </w:r>
      <w:r/>
    </w:p>
    <w:p>
      <w:pPr>
        <w:pStyle w:val="863"/>
        <w:rPr>
          <w:rFonts w:hint="eastAsia" w:ascii="宋体" w:eastAsia="宋体"/>
          <w:sz w:val="21"/>
        </w:rPr>
      </w:pPr>
      <w:r>
        <w:rPr>
          <w:rFonts w:hint="eastAsia" w:ascii="宋体" w:eastAsia="宋体"/>
          <w:sz w:val="21"/>
        </w:rPr>
      </w:r>
      <w:r/>
    </w:p>
    <w:p>
      <w:pPr>
        <w:pStyle w:val="863"/>
        <w:ind w:firstLine="562"/>
        <w:jc w:val="center"/>
        <w:rPr>
          <w:rFonts w:hint="eastAsia" w:ascii="宋体" w:hAnsi="宋体" w:eastAsia="宋体"/>
          <w:b/>
          <w:sz w:val="28"/>
          <w:szCs w:val="28"/>
        </w:rPr>
      </w:pPr>
      <w:r>
        <w:rPr>
          <w:rFonts w:hint="eastAsia" w:ascii="宋体" w:hAnsi="宋体" w:eastAsia="宋体"/>
          <w:b/>
          <w:sz w:val="28"/>
          <w:szCs w:val="28"/>
        </w:rPr>
        <w:t xml:space="preserve">关于资格文件的声明函</w:t>
      </w:r>
      <w:r/>
    </w:p>
    <w:p>
      <w:pPr>
        <w:pStyle w:val="863"/>
        <w:ind w:firstLine="560"/>
        <w:jc w:val="center"/>
        <w:rPr>
          <w:rFonts w:hint="eastAsia" w:ascii="宋体" w:eastAsia="宋体"/>
          <w:sz w:val="28"/>
          <w:szCs w:val="28"/>
        </w:rPr>
      </w:pPr>
      <w:r>
        <w:rPr>
          <w:rFonts w:hint="eastAsia" w:ascii="宋体" w:eastAsia="宋体"/>
          <w:sz w:val="28"/>
          <w:szCs w:val="28"/>
        </w:rPr>
      </w:r>
      <w:r/>
    </w:p>
    <w:p>
      <w:pPr>
        <w:pStyle w:val="863"/>
        <w:spacing w:line="400" w:lineRule="exact"/>
        <w:rPr>
          <w:rFonts w:hint="eastAsia" w:ascii="宋体" w:eastAsia="宋体"/>
          <w:sz w:val="21"/>
        </w:rPr>
      </w:pPr>
      <w:r>
        <w:rPr>
          <w:rFonts w:ascii="宋体" w:hAnsi="宋体" w:eastAsia="宋体"/>
          <w:sz w:val="21"/>
        </w:rPr>
        <w:t xml:space="preserve"> </w:t>
      </w:r>
      <w:r>
        <w:rPr>
          <w:rFonts w:ascii="宋体" w:hAnsi="宋体" w:eastAsia="宋体"/>
          <w:sz w:val="21"/>
          <w:u w:val="single"/>
        </w:rPr>
        <w:t xml:space="preserve">                                    </w:t>
      </w:r>
      <w:r>
        <w:rPr>
          <w:rFonts w:hint="eastAsia" w:ascii="宋体" w:hAnsi="宋体" w:eastAsia="宋体"/>
          <w:sz w:val="21"/>
        </w:rPr>
        <w:t xml:space="preserve">：</w:t>
      </w:r>
      <w:r/>
    </w:p>
    <w:p>
      <w:pPr>
        <w:pStyle w:val="863"/>
        <w:spacing w:line="400" w:lineRule="exact"/>
        <w:rPr>
          <w:rFonts w:hint="eastAsia" w:ascii="宋体" w:eastAsia="宋体"/>
          <w:sz w:val="21"/>
        </w:rPr>
      </w:pPr>
      <w:r>
        <w:rPr>
          <w:rFonts w:hint="eastAsia" w:ascii="宋体" w:hAnsi="宋体" w:eastAsia="宋体"/>
          <w:sz w:val="21"/>
        </w:rPr>
        <w:t xml:space="preserve">本公司愿就由贵单位组织实施的编号为</w:t>
      </w:r>
      <w:r>
        <w:rPr>
          <w:rFonts w:ascii="宋体" w:hAnsi="宋体" w:eastAsia="宋体"/>
          <w:sz w:val="21"/>
          <w:u w:val="single"/>
        </w:rPr>
        <w:t xml:space="preserve"> </w:t>
      </w:r>
      <w:r>
        <w:rPr>
          <w:rFonts w:hint="eastAsia" w:ascii="宋体" w:hAnsi="宋体" w:eastAsia="宋体"/>
          <w:sz w:val="21"/>
          <w:u w:val="single"/>
        </w:rPr>
        <w:t xml:space="preserve">  </w:t>
      </w:r>
      <w:r>
        <w:rPr>
          <w:rFonts w:ascii="宋体" w:hAnsi="宋体" w:eastAsia="宋体"/>
          <w:sz w:val="21"/>
          <w:u w:val="single"/>
        </w:rPr>
        <w:t xml:space="preserve">  </w:t>
      </w:r>
      <w:r>
        <w:rPr>
          <w:rFonts w:hint="eastAsia" w:ascii="宋体" w:hAnsi="宋体" w:eastAsia="宋体"/>
          <w:sz w:val="21"/>
          <w:u w:val="single"/>
        </w:rPr>
        <w:t xml:space="preserve"> </w:t>
      </w:r>
      <w:r>
        <w:rPr>
          <w:rFonts w:ascii="宋体" w:hAnsi="宋体" w:eastAsia="宋体"/>
          <w:sz w:val="21"/>
          <w:u w:val="single"/>
        </w:rPr>
        <w:t xml:space="preserve">     </w:t>
      </w:r>
      <w:r>
        <w:rPr>
          <w:rFonts w:hint="eastAsia" w:ascii="宋体" w:hAnsi="宋体" w:eastAsia="宋体"/>
          <w:sz w:val="21"/>
          <w:u w:val="single"/>
        </w:rPr>
        <w:t xml:space="preserve">  </w:t>
      </w:r>
      <w:r>
        <w:rPr>
          <w:rFonts w:ascii="宋体" w:hAnsi="宋体" w:eastAsia="宋体"/>
          <w:sz w:val="21"/>
          <w:u w:val="single"/>
        </w:rPr>
        <w:t xml:space="preserve"> </w:t>
      </w:r>
      <w:r>
        <w:rPr>
          <w:rFonts w:hint="eastAsia" w:ascii="宋体" w:hAnsi="宋体" w:eastAsia="宋体"/>
          <w:sz w:val="21"/>
        </w:rPr>
        <w:t xml:space="preserve">号的公开招标活动进行投标。本公司所提交的投标文件中所有关于资格条件的文件、证明和陈述均是真实的、准确的、有效的。本公司愿意提供招标文件中要求的所有资料，本公司承诺我单位符合招标文件投标单位须知要求中“合格投标单位的一般条件”的资格要求。若与真实情况不符，本公司愿意承担由此而产生的一切后果。</w:t>
      </w:r>
      <w:r/>
    </w:p>
    <w:p>
      <w:pPr>
        <w:pStyle w:val="863"/>
        <w:spacing w:line="400" w:lineRule="exact"/>
        <w:rPr>
          <w:rFonts w:hint="eastAsia" w:ascii="宋体" w:eastAsia="宋体"/>
          <w:sz w:val="21"/>
        </w:rPr>
      </w:pPr>
      <w:r>
        <w:rPr>
          <w:rFonts w:hint="eastAsia" w:ascii="宋体" w:eastAsia="宋体"/>
          <w:sz w:val="21"/>
        </w:rPr>
      </w:r>
      <w:r/>
    </w:p>
    <w:p>
      <w:pPr>
        <w:pStyle w:val="863"/>
        <w:spacing w:line="400" w:lineRule="exact"/>
        <w:rPr>
          <w:rFonts w:hint="eastAsia" w:ascii="宋体" w:eastAsia="宋体"/>
          <w:sz w:val="21"/>
        </w:rPr>
      </w:pPr>
      <w:r>
        <w:rPr>
          <w:rFonts w:hint="eastAsia" w:ascii="宋体" w:eastAsia="宋体"/>
          <w:sz w:val="21"/>
        </w:rPr>
      </w:r>
      <w:r/>
    </w:p>
    <w:p>
      <w:pPr>
        <w:pStyle w:val="863"/>
        <w:spacing w:line="400" w:lineRule="exact"/>
        <w:rPr>
          <w:rFonts w:hint="eastAsia" w:ascii="宋体" w:eastAsia="宋体"/>
          <w:sz w:val="21"/>
        </w:rPr>
      </w:pPr>
      <w:r>
        <w:rPr>
          <w:rFonts w:hint="eastAsia" w:ascii="宋体" w:eastAsia="宋体"/>
          <w:sz w:val="21"/>
        </w:rPr>
      </w:r>
      <w:r/>
    </w:p>
    <w:p>
      <w:pPr>
        <w:pStyle w:val="863"/>
        <w:spacing w:line="400" w:lineRule="exact"/>
        <w:rPr>
          <w:rFonts w:hint="eastAsia" w:ascii="宋体" w:eastAsia="宋体"/>
          <w:sz w:val="21"/>
        </w:rPr>
      </w:pPr>
      <w:r>
        <w:rPr>
          <w:rFonts w:ascii="宋体" w:hAnsi="宋体" w:eastAsia="宋体"/>
          <w:sz w:val="21"/>
        </w:rPr>
        <w:t xml:space="preserve"> </w:t>
      </w:r>
      <w:r>
        <w:rPr>
          <w:rFonts w:ascii="宋体" w:hAnsi="宋体" w:eastAsia="宋体"/>
          <w:sz w:val="21"/>
        </w:rPr>
        <w:tab/>
      </w:r>
      <w:r>
        <w:rPr>
          <w:rFonts w:ascii="宋体" w:hAnsi="宋体" w:eastAsia="宋体"/>
          <w:sz w:val="21"/>
        </w:rPr>
        <w:tab/>
      </w:r>
      <w:r>
        <w:rPr>
          <w:rFonts w:ascii="宋体" w:hAnsi="宋体" w:eastAsia="宋体"/>
          <w:sz w:val="21"/>
        </w:rPr>
        <w:tab/>
      </w:r>
      <w:r>
        <w:rPr>
          <w:rFonts w:ascii="宋体" w:hAnsi="宋体" w:eastAsia="宋体"/>
          <w:sz w:val="21"/>
        </w:rPr>
        <w:tab/>
      </w:r>
      <w:r>
        <w:rPr>
          <w:rFonts w:ascii="宋体" w:hAnsi="宋体" w:eastAsia="宋体"/>
          <w:sz w:val="21"/>
        </w:rPr>
        <w:t xml:space="preserve">        </w:t>
      </w:r>
      <w:r>
        <w:rPr>
          <w:rFonts w:hint="eastAsia" w:ascii="宋体" w:hAnsi="宋体" w:eastAsia="宋体"/>
          <w:sz w:val="21"/>
        </w:rPr>
        <w:t xml:space="preserve">投标单位法定代表人或委托代理人：（签字或盖章）</w:t>
      </w:r>
      <w:r/>
    </w:p>
    <w:p>
      <w:pPr>
        <w:pStyle w:val="863"/>
        <w:ind w:left="420"/>
        <w:spacing w:line="400" w:lineRule="exact"/>
        <w:rPr>
          <w:rFonts w:hint="eastAsia" w:ascii="宋体" w:eastAsia="宋体"/>
          <w:sz w:val="21"/>
        </w:rPr>
      </w:pPr>
      <w:r>
        <w:rPr>
          <w:rFonts w:ascii="宋体" w:hAnsi="宋体" w:eastAsia="宋体"/>
          <w:sz w:val="21"/>
        </w:rPr>
        <w:t xml:space="preserve">        </w:t>
      </w:r>
      <w:r>
        <w:rPr>
          <w:rFonts w:hint="eastAsia" w:ascii="宋体" w:hAnsi="宋体" w:eastAsia="宋体"/>
          <w:sz w:val="21"/>
        </w:rPr>
        <w:t xml:space="preserve">投标单位：（公章）</w:t>
      </w:r>
      <w:r/>
    </w:p>
    <w:p>
      <w:pPr>
        <w:pStyle w:val="863"/>
        <w:ind w:left="420"/>
        <w:spacing w:line="400" w:lineRule="exact"/>
        <w:rPr>
          <w:rFonts w:hint="eastAsia" w:ascii="宋体" w:hAnsi="宋体" w:eastAsia="宋体"/>
          <w:sz w:val="21"/>
        </w:rPr>
      </w:pPr>
      <w:r>
        <w:rPr>
          <w:rFonts w:ascii="宋体" w:hAnsi="宋体" w:eastAsia="宋体"/>
          <w:sz w:val="21"/>
        </w:rPr>
        <w:t xml:space="preserve">          </w:t>
      </w:r>
      <w:r/>
    </w:p>
    <w:p>
      <w:pPr>
        <w:pStyle w:val="863"/>
        <w:ind w:left="420"/>
        <w:spacing w:line="400" w:lineRule="exact"/>
        <w:rPr>
          <w:rFonts w:hint="eastAsia" w:ascii="宋体" w:hAnsi="宋体" w:eastAsia="宋体"/>
          <w:sz w:val="21"/>
        </w:rPr>
      </w:pPr>
      <w:r>
        <w:rPr>
          <w:rFonts w:hint="eastAsia" w:ascii="宋体" w:hAnsi="宋体" w:eastAsia="宋体"/>
          <w:sz w:val="21"/>
        </w:rPr>
        <w:t xml:space="preserve">日期：      年</w:t>
      </w:r>
      <w:r>
        <w:rPr>
          <w:rFonts w:ascii="宋体" w:eastAsia="宋体"/>
          <w:sz w:val="21"/>
        </w:rPr>
        <w:tab/>
      </w:r>
      <w:r>
        <w:rPr>
          <w:rFonts w:ascii="宋体" w:hAnsi="宋体" w:eastAsia="宋体"/>
          <w:sz w:val="21"/>
        </w:rPr>
        <w:t xml:space="preserve"> </w:t>
      </w:r>
      <w:r>
        <w:rPr>
          <w:rFonts w:hint="eastAsia" w:ascii="宋体" w:hAnsi="宋体" w:eastAsia="宋体"/>
          <w:sz w:val="21"/>
        </w:rPr>
        <w:t xml:space="preserve">月</w:t>
      </w:r>
      <w:r>
        <w:rPr>
          <w:rFonts w:ascii="宋体" w:hAnsi="宋体" w:eastAsia="宋体"/>
          <w:sz w:val="21"/>
        </w:rPr>
        <w:t xml:space="preserve"> </w:t>
      </w:r>
      <w:r>
        <w:rPr>
          <w:rFonts w:ascii="宋体" w:hAnsi="宋体" w:eastAsia="宋体"/>
          <w:sz w:val="21"/>
        </w:rPr>
        <w:tab/>
      </w:r>
      <w:r>
        <w:rPr>
          <w:rFonts w:hint="eastAsia" w:ascii="宋体" w:hAnsi="宋体" w:eastAsia="宋体"/>
          <w:sz w:val="21"/>
        </w:rPr>
        <w:t xml:space="preserve">日</w:t>
      </w:r>
      <w:r/>
    </w:p>
    <w:p>
      <w:pPr>
        <w:pStyle w:val="863"/>
        <w:rPr>
          <w:rFonts w:hint="eastAsia" w:ascii="宋体" w:hAnsi="宋体" w:eastAsia="宋体"/>
          <w:b/>
          <w:sz w:val="21"/>
        </w:rPr>
      </w:pPr>
      <w:r>
        <w:rPr>
          <w:rFonts w:ascii="宋体" w:hAnsi="宋体" w:eastAsia="宋体"/>
          <w:sz w:val="21"/>
        </w:rPr>
        <w:br w:type="page" w:clear="all"/>
      </w:r>
      <w:r>
        <w:rPr>
          <w:rFonts w:hint="eastAsia" w:ascii="宋体" w:hAnsi="宋体" w:eastAsia="宋体"/>
          <w:b/>
          <w:sz w:val="21"/>
        </w:rPr>
        <w:t xml:space="preserve">2.投标单位情况表</w:t>
      </w:r>
      <w:r/>
    </w:p>
    <w:p>
      <w:pPr>
        <w:pStyle w:val="863"/>
        <w:rPr>
          <w:rFonts w:hint="eastAsia" w:ascii="宋体" w:eastAsia="宋体"/>
          <w:sz w:val="21"/>
        </w:rPr>
      </w:pPr>
      <w:r>
        <w:rPr>
          <w:rFonts w:hint="eastAsia" w:ascii="宋体" w:eastAsia="宋体"/>
          <w:sz w:val="21"/>
        </w:rPr>
      </w:r>
      <w:r/>
    </w:p>
    <w:p>
      <w:pPr>
        <w:pStyle w:val="863"/>
        <w:ind w:firstLine="562"/>
        <w:jc w:val="center"/>
        <w:rPr>
          <w:rFonts w:hint="eastAsia" w:ascii="宋体" w:hAnsi="宋体" w:eastAsia="宋体"/>
          <w:b/>
          <w:sz w:val="28"/>
          <w:szCs w:val="28"/>
        </w:rPr>
      </w:pPr>
      <w:r>
        <w:rPr>
          <w:rFonts w:ascii="宋体" w:hAnsi="宋体" w:eastAsia="宋体"/>
          <w:b/>
          <w:sz w:val="28"/>
          <w:szCs w:val="28"/>
        </w:rPr>
        <w:t xml:space="preserve">投标单位情况表</w:t>
      </w:r>
      <w:r/>
    </w:p>
    <w:p>
      <w:pPr>
        <w:ind w:firstLine="420"/>
        <w:spacing w:line="400" w:lineRule="exact"/>
        <w:rPr>
          <w:szCs w:val="21"/>
        </w:rPr>
      </w:pPr>
      <w:r>
        <w:rPr>
          <w:rFonts w:hAnsi="宋体"/>
          <w:szCs w:val="21"/>
        </w:rPr>
        <w:t xml:space="preserve">单位名称（盖章）：</w:t>
      </w:r>
      <w:r>
        <w:rPr>
          <w:szCs w:val="21"/>
          <w:u w:val="single"/>
        </w:rPr>
        <w:t xml:space="preserve">                       </w:t>
      </w:r>
      <w:r/>
    </w:p>
    <w:tbl>
      <w:tblPr>
        <w:tblStyle w:val="86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43"/>
        <w:gridCol w:w="1653"/>
        <w:gridCol w:w="943"/>
        <w:gridCol w:w="1598"/>
        <w:gridCol w:w="471"/>
        <w:gridCol w:w="805"/>
        <w:gridCol w:w="774"/>
        <w:gridCol w:w="630"/>
        <w:gridCol w:w="2177"/>
      </w:tblGrid>
      <w:tr>
        <w:trPr>
          <w:trHeight w:val="645"/>
        </w:trPr>
        <w:tc>
          <w:tcPr>
            <w:tcW w:w="643" w:type="dxa"/>
            <w:vAlign w:val="center"/>
            <w:textDirection w:val="lrTb"/>
            <w:noWrap w:val="false"/>
          </w:tcPr>
          <w:p>
            <w:pPr>
              <w:pStyle w:val="863"/>
              <w:jc w:val="center"/>
              <w:spacing w:line="400" w:lineRule="exact"/>
              <w:rPr>
                <w:rFonts w:hint="eastAsia" w:eastAsia="宋体"/>
                <w:sz w:val="21"/>
                <w:szCs w:val="21"/>
              </w:rPr>
            </w:pPr>
            <w:r>
              <w:rPr>
                <w:rFonts w:eastAsia="宋体"/>
                <w:sz w:val="21"/>
                <w:szCs w:val="21"/>
              </w:rPr>
              <w:t xml:space="preserve">1</w:t>
            </w:r>
            <w:r/>
          </w:p>
        </w:tc>
        <w:tc>
          <w:tcPr>
            <w:tcBorders>
              <w:right w:val="single" w:color="auto" w:sz="4" w:space="0"/>
            </w:tcBorders>
            <w:tcW w:w="1653" w:type="dxa"/>
            <w:vAlign w:val="center"/>
            <w:textDirection w:val="lrTb"/>
            <w:noWrap w:val="false"/>
          </w:tcPr>
          <w:p>
            <w:pPr>
              <w:pStyle w:val="863"/>
              <w:ind w:left="0" w:firstLine="0"/>
              <w:jc w:val="both"/>
              <w:spacing w:line="400" w:lineRule="exact"/>
              <w:rPr>
                <w:rFonts w:hint="eastAsia" w:eastAsia="宋体"/>
                <w:sz w:val="21"/>
                <w:szCs w:val="21"/>
              </w:rPr>
            </w:pPr>
            <w:r>
              <w:rPr>
                <w:rFonts w:hAnsi="宋体" w:eastAsia="宋体"/>
                <w:sz w:val="21"/>
                <w:szCs w:val="21"/>
              </w:rPr>
              <w:t xml:space="preserve">投标单位法人</w:t>
            </w:r>
            <w:r/>
          </w:p>
        </w:tc>
        <w:tc>
          <w:tcPr>
            <w:gridSpan w:val="3"/>
            <w:tcBorders>
              <w:left w:val="single" w:color="auto" w:sz="4" w:space="0"/>
            </w:tcBorders>
            <w:tcW w:w="3012" w:type="dxa"/>
            <w:vAlign w:val="center"/>
            <w:textDirection w:val="lrTb"/>
            <w:noWrap w:val="false"/>
          </w:tcPr>
          <w:p>
            <w:pPr>
              <w:pStyle w:val="863"/>
              <w:jc w:val="center"/>
              <w:spacing w:line="400" w:lineRule="exact"/>
              <w:rPr>
                <w:rFonts w:hint="eastAsia" w:eastAsia="宋体"/>
                <w:sz w:val="21"/>
                <w:szCs w:val="21"/>
              </w:rPr>
            </w:pPr>
            <w:r>
              <w:rPr>
                <w:rFonts w:hint="eastAsia" w:eastAsia="宋体"/>
                <w:sz w:val="21"/>
                <w:szCs w:val="21"/>
              </w:rPr>
            </w:r>
            <w:r/>
          </w:p>
        </w:tc>
        <w:tc>
          <w:tcPr>
            <w:gridSpan w:val="2"/>
            <w:tcW w:w="1579" w:type="dxa"/>
            <w:vAlign w:val="center"/>
            <w:textDirection w:val="lrTb"/>
            <w:noWrap w:val="false"/>
          </w:tcPr>
          <w:p>
            <w:pPr>
              <w:pStyle w:val="863"/>
              <w:ind w:left="0" w:firstLine="0"/>
              <w:jc w:val="both"/>
              <w:spacing w:line="400" w:lineRule="exact"/>
              <w:rPr>
                <w:rFonts w:hint="eastAsia" w:eastAsia="宋体"/>
                <w:sz w:val="21"/>
                <w:szCs w:val="21"/>
              </w:rPr>
            </w:pPr>
            <w:r>
              <w:rPr>
                <w:rFonts w:hAnsi="宋体" w:eastAsia="宋体"/>
                <w:sz w:val="21"/>
                <w:szCs w:val="21"/>
              </w:rPr>
              <w:t xml:space="preserve">公司成立日期</w:t>
            </w:r>
            <w:r/>
          </w:p>
        </w:tc>
        <w:tc>
          <w:tcPr>
            <w:gridSpan w:val="2"/>
            <w:tcW w:w="2807" w:type="dxa"/>
            <w:vAlign w:val="center"/>
            <w:textDirection w:val="lrTb"/>
            <w:noWrap w:val="false"/>
          </w:tcPr>
          <w:p>
            <w:pPr>
              <w:pStyle w:val="863"/>
              <w:jc w:val="both"/>
              <w:spacing w:line="400" w:lineRule="exact"/>
              <w:rPr>
                <w:rFonts w:hint="eastAsia" w:eastAsia="宋体"/>
                <w:sz w:val="21"/>
                <w:szCs w:val="21"/>
              </w:rPr>
            </w:pPr>
            <w:r>
              <w:rPr>
                <w:rFonts w:hint="eastAsia" w:eastAsia="宋体"/>
                <w:sz w:val="21"/>
                <w:szCs w:val="21"/>
              </w:rPr>
            </w:r>
            <w:r/>
          </w:p>
        </w:tc>
      </w:tr>
      <w:tr>
        <w:trPr>
          <w:trHeight w:val="645"/>
        </w:trPr>
        <w:tc>
          <w:tcPr>
            <w:tcW w:w="643" w:type="dxa"/>
            <w:vAlign w:val="center"/>
            <w:textDirection w:val="lrTb"/>
            <w:noWrap w:val="false"/>
          </w:tcPr>
          <w:p>
            <w:pPr>
              <w:pStyle w:val="863"/>
              <w:jc w:val="center"/>
              <w:spacing w:line="400" w:lineRule="exact"/>
              <w:rPr>
                <w:rFonts w:hint="eastAsia" w:eastAsia="宋体"/>
                <w:sz w:val="21"/>
                <w:szCs w:val="21"/>
              </w:rPr>
            </w:pPr>
            <w:r>
              <w:rPr>
                <w:rFonts w:eastAsia="宋体"/>
                <w:sz w:val="21"/>
                <w:szCs w:val="21"/>
              </w:rPr>
              <w:t xml:space="preserve">2</w:t>
            </w:r>
            <w:r/>
          </w:p>
        </w:tc>
        <w:tc>
          <w:tcPr>
            <w:tcBorders>
              <w:right w:val="single" w:color="auto" w:sz="4" w:space="0"/>
            </w:tcBorders>
            <w:tcW w:w="1653" w:type="dxa"/>
            <w:vAlign w:val="center"/>
            <w:textDirection w:val="lrTb"/>
            <w:noWrap w:val="false"/>
          </w:tcPr>
          <w:p>
            <w:pPr>
              <w:pStyle w:val="863"/>
              <w:jc w:val="center"/>
              <w:spacing w:line="400" w:lineRule="exact"/>
              <w:rPr>
                <w:rFonts w:hint="eastAsia" w:eastAsia="宋体"/>
                <w:sz w:val="21"/>
                <w:szCs w:val="21"/>
              </w:rPr>
            </w:pPr>
            <w:r>
              <w:rPr>
                <w:rFonts w:hAnsi="宋体" w:eastAsia="宋体"/>
                <w:sz w:val="21"/>
                <w:szCs w:val="21"/>
              </w:rPr>
              <w:t xml:space="preserve">总部地址</w:t>
            </w:r>
            <w:r/>
          </w:p>
        </w:tc>
        <w:tc>
          <w:tcPr>
            <w:gridSpan w:val="7"/>
            <w:tcBorders>
              <w:left w:val="single" w:color="auto" w:sz="4" w:space="0"/>
            </w:tcBorders>
            <w:tcW w:w="7398" w:type="dxa"/>
            <w:vAlign w:val="center"/>
            <w:textDirection w:val="lrTb"/>
            <w:noWrap w:val="false"/>
          </w:tcPr>
          <w:p>
            <w:pPr>
              <w:pStyle w:val="863"/>
              <w:jc w:val="center"/>
              <w:spacing w:line="400" w:lineRule="exact"/>
              <w:rPr>
                <w:rFonts w:hint="eastAsia" w:eastAsia="宋体"/>
                <w:sz w:val="21"/>
                <w:szCs w:val="21"/>
              </w:rPr>
            </w:pPr>
            <w:r>
              <w:rPr>
                <w:rFonts w:hint="eastAsia" w:eastAsia="宋体"/>
                <w:sz w:val="21"/>
                <w:szCs w:val="21"/>
              </w:rPr>
            </w:r>
            <w:r/>
          </w:p>
        </w:tc>
      </w:tr>
      <w:tr>
        <w:trPr>
          <w:trHeight w:val="645"/>
        </w:trPr>
        <w:tc>
          <w:tcPr>
            <w:tcW w:w="643" w:type="dxa"/>
            <w:vAlign w:val="center"/>
            <w:textDirection w:val="lrTb"/>
            <w:noWrap w:val="false"/>
          </w:tcPr>
          <w:p>
            <w:pPr>
              <w:pStyle w:val="863"/>
              <w:jc w:val="center"/>
              <w:spacing w:line="400" w:lineRule="exact"/>
              <w:rPr>
                <w:rFonts w:hint="eastAsia" w:eastAsia="宋体"/>
                <w:sz w:val="21"/>
                <w:szCs w:val="21"/>
              </w:rPr>
            </w:pPr>
            <w:r>
              <w:rPr>
                <w:rFonts w:eastAsia="宋体"/>
                <w:sz w:val="21"/>
                <w:szCs w:val="21"/>
              </w:rPr>
              <w:t xml:space="preserve">3</w:t>
            </w:r>
            <w:r/>
          </w:p>
        </w:tc>
        <w:tc>
          <w:tcPr>
            <w:tcBorders>
              <w:right w:val="single" w:color="auto" w:sz="4" w:space="0"/>
            </w:tcBorders>
            <w:tcW w:w="1653" w:type="dxa"/>
            <w:vAlign w:val="center"/>
            <w:textDirection w:val="lrTb"/>
            <w:noWrap w:val="false"/>
          </w:tcPr>
          <w:p>
            <w:pPr>
              <w:pStyle w:val="863"/>
              <w:ind w:left="0" w:firstLine="0"/>
              <w:jc w:val="both"/>
              <w:spacing w:line="400" w:lineRule="exact"/>
              <w:rPr>
                <w:rFonts w:hint="eastAsia" w:eastAsia="宋体"/>
                <w:sz w:val="21"/>
                <w:szCs w:val="21"/>
              </w:rPr>
            </w:pPr>
            <w:r>
              <w:rPr>
                <w:rFonts w:hAnsi="宋体" w:eastAsia="宋体"/>
                <w:sz w:val="21"/>
                <w:szCs w:val="21"/>
              </w:rPr>
              <w:t xml:space="preserve">当地代表处地址</w:t>
            </w:r>
            <w:r/>
          </w:p>
        </w:tc>
        <w:tc>
          <w:tcPr>
            <w:gridSpan w:val="7"/>
            <w:tcBorders>
              <w:left w:val="single" w:color="auto" w:sz="4" w:space="0"/>
            </w:tcBorders>
            <w:tcW w:w="7398" w:type="dxa"/>
            <w:vAlign w:val="center"/>
            <w:textDirection w:val="lrTb"/>
            <w:noWrap w:val="false"/>
          </w:tcPr>
          <w:p>
            <w:pPr>
              <w:pStyle w:val="863"/>
              <w:jc w:val="both"/>
              <w:spacing w:line="400" w:lineRule="exact"/>
              <w:rPr>
                <w:rFonts w:hint="eastAsia" w:eastAsia="宋体"/>
                <w:sz w:val="21"/>
                <w:szCs w:val="21"/>
              </w:rPr>
            </w:pPr>
            <w:r>
              <w:rPr>
                <w:rFonts w:hint="eastAsia" w:eastAsia="宋体"/>
                <w:sz w:val="21"/>
                <w:szCs w:val="21"/>
              </w:rPr>
            </w:r>
            <w:r/>
          </w:p>
        </w:tc>
      </w:tr>
      <w:tr>
        <w:trPr>
          <w:trHeight w:val="645"/>
        </w:trPr>
        <w:tc>
          <w:tcPr>
            <w:tcW w:w="643" w:type="dxa"/>
            <w:vAlign w:val="center"/>
            <w:textDirection w:val="lrTb"/>
            <w:noWrap w:val="false"/>
          </w:tcPr>
          <w:p>
            <w:pPr>
              <w:pStyle w:val="863"/>
              <w:jc w:val="center"/>
              <w:spacing w:line="400" w:lineRule="exact"/>
              <w:rPr>
                <w:rFonts w:hint="eastAsia" w:eastAsia="宋体"/>
                <w:sz w:val="21"/>
                <w:szCs w:val="21"/>
              </w:rPr>
            </w:pPr>
            <w:r>
              <w:rPr>
                <w:rFonts w:eastAsia="宋体"/>
                <w:sz w:val="21"/>
                <w:szCs w:val="21"/>
              </w:rPr>
              <w:t xml:space="preserve">4</w:t>
            </w:r>
            <w:r/>
          </w:p>
        </w:tc>
        <w:tc>
          <w:tcPr>
            <w:tcBorders>
              <w:right w:val="single" w:color="auto" w:sz="4" w:space="0"/>
            </w:tcBorders>
            <w:tcW w:w="1653" w:type="dxa"/>
            <w:vAlign w:val="center"/>
            <w:textDirection w:val="lrTb"/>
            <w:noWrap w:val="false"/>
          </w:tcPr>
          <w:p>
            <w:pPr>
              <w:pStyle w:val="863"/>
              <w:jc w:val="center"/>
              <w:spacing w:line="400" w:lineRule="exact"/>
              <w:rPr>
                <w:rFonts w:hint="eastAsia" w:eastAsia="宋体"/>
                <w:sz w:val="21"/>
                <w:szCs w:val="21"/>
              </w:rPr>
            </w:pPr>
            <w:r>
              <w:rPr>
                <w:rFonts w:hAnsi="宋体" w:eastAsia="宋体"/>
                <w:sz w:val="21"/>
                <w:szCs w:val="21"/>
              </w:rPr>
              <w:t xml:space="preserve">电话</w:t>
            </w:r>
            <w:r/>
          </w:p>
        </w:tc>
        <w:tc>
          <w:tcPr>
            <w:gridSpan w:val="2"/>
            <w:tcBorders>
              <w:left w:val="single" w:color="auto" w:sz="4" w:space="0"/>
            </w:tcBorders>
            <w:tcW w:w="2541" w:type="dxa"/>
            <w:vAlign w:val="center"/>
            <w:textDirection w:val="lrTb"/>
            <w:noWrap w:val="false"/>
          </w:tcPr>
          <w:p>
            <w:pPr>
              <w:pStyle w:val="863"/>
              <w:jc w:val="both"/>
              <w:spacing w:line="400" w:lineRule="exact"/>
              <w:rPr>
                <w:rFonts w:hint="eastAsia" w:eastAsia="宋体"/>
                <w:sz w:val="21"/>
                <w:szCs w:val="21"/>
              </w:rPr>
            </w:pPr>
            <w:r>
              <w:rPr>
                <w:rFonts w:hint="eastAsia" w:eastAsia="宋体"/>
                <w:sz w:val="21"/>
                <w:szCs w:val="21"/>
              </w:rPr>
            </w:r>
            <w:r/>
          </w:p>
        </w:tc>
        <w:tc>
          <w:tcPr>
            <w:gridSpan w:val="2"/>
            <w:tcBorders>
              <w:right w:val="single" w:color="auto" w:sz="4" w:space="0"/>
            </w:tcBorders>
            <w:tcW w:w="1276" w:type="dxa"/>
            <w:vAlign w:val="center"/>
            <w:textDirection w:val="lrTb"/>
            <w:noWrap w:val="false"/>
          </w:tcPr>
          <w:p>
            <w:pPr>
              <w:pStyle w:val="863"/>
              <w:ind w:left="0" w:firstLine="0"/>
              <w:jc w:val="both"/>
              <w:spacing w:line="400" w:lineRule="exact"/>
              <w:rPr>
                <w:rFonts w:hint="eastAsia" w:eastAsia="宋体"/>
                <w:sz w:val="21"/>
                <w:szCs w:val="21"/>
              </w:rPr>
            </w:pPr>
            <w:r>
              <w:rPr>
                <w:rFonts w:hAnsi="宋体" w:eastAsia="宋体"/>
                <w:sz w:val="21"/>
                <w:szCs w:val="21"/>
              </w:rPr>
              <w:t xml:space="preserve">联系人</w:t>
            </w:r>
            <w:r/>
          </w:p>
        </w:tc>
        <w:tc>
          <w:tcPr>
            <w:gridSpan w:val="3"/>
            <w:tcBorders>
              <w:left w:val="single" w:color="auto" w:sz="4" w:space="0"/>
            </w:tcBorders>
            <w:tcW w:w="3581" w:type="dxa"/>
            <w:vAlign w:val="center"/>
            <w:textDirection w:val="lrTb"/>
            <w:noWrap w:val="false"/>
          </w:tcPr>
          <w:p>
            <w:pPr>
              <w:pStyle w:val="863"/>
              <w:jc w:val="both"/>
              <w:spacing w:line="400" w:lineRule="exact"/>
              <w:rPr>
                <w:rFonts w:hint="eastAsia" w:eastAsia="宋体"/>
                <w:sz w:val="21"/>
                <w:szCs w:val="21"/>
              </w:rPr>
            </w:pPr>
            <w:r>
              <w:rPr>
                <w:rFonts w:hint="eastAsia" w:eastAsia="宋体"/>
                <w:sz w:val="21"/>
                <w:szCs w:val="21"/>
              </w:rPr>
            </w:r>
            <w:r/>
          </w:p>
        </w:tc>
      </w:tr>
      <w:tr>
        <w:trPr>
          <w:trHeight w:val="625"/>
        </w:trPr>
        <w:tc>
          <w:tcPr>
            <w:tcW w:w="643" w:type="dxa"/>
            <w:vAlign w:val="center"/>
            <w:textDirection w:val="lrTb"/>
            <w:noWrap w:val="false"/>
          </w:tcPr>
          <w:p>
            <w:pPr>
              <w:pStyle w:val="863"/>
              <w:jc w:val="center"/>
              <w:spacing w:line="400" w:lineRule="exact"/>
              <w:rPr>
                <w:rFonts w:hint="eastAsia" w:eastAsia="宋体"/>
                <w:sz w:val="21"/>
                <w:szCs w:val="21"/>
              </w:rPr>
            </w:pPr>
            <w:r>
              <w:rPr>
                <w:rFonts w:eastAsia="宋体"/>
                <w:sz w:val="21"/>
                <w:szCs w:val="21"/>
              </w:rPr>
              <w:t xml:space="preserve">5</w:t>
            </w:r>
            <w:r/>
          </w:p>
        </w:tc>
        <w:tc>
          <w:tcPr>
            <w:tcBorders>
              <w:right w:val="single" w:color="auto" w:sz="4" w:space="0"/>
            </w:tcBorders>
            <w:tcW w:w="1653" w:type="dxa"/>
            <w:vAlign w:val="center"/>
            <w:textDirection w:val="lrTb"/>
            <w:noWrap w:val="false"/>
          </w:tcPr>
          <w:p>
            <w:pPr>
              <w:pStyle w:val="863"/>
              <w:jc w:val="center"/>
              <w:spacing w:line="400" w:lineRule="exact"/>
              <w:rPr>
                <w:rFonts w:hint="eastAsia" w:eastAsia="宋体"/>
                <w:sz w:val="21"/>
                <w:szCs w:val="21"/>
              </w:rPr>
            </w:pPr>
            <w:r>
              <w:rPr>
                <w:rFonts w:hAnsi="宋体" w:eastAsia="宋体"/>
                <w:sz w:val="21"/>
                <w:szCs w:val="21"/>
              </w:rPr>
              <w:t xml:space="preserve">传真</w:t>
            </w:r>
            <w:r/>
          </w:p>
        </w:tc>
        <w:tc>
          <w:tcPr>
            <w:gridSpan w:val="2"/>
            <w:tcBorders>
              <w:left w:val="single" w:color="auto" w:sz="4" w:space="0"/>
            </w:tcBorders>
            <w:tcW w:w="2541" w:type="dxa"/>
            <w:vAlign w:val="center"/>
            <w:textDirection w:val="lrTb"/>
            <w:noWrap w:val="false"/>
          </w:tcPr>
          <w:p>
            <w:pPr>
              <w:pStyle w:val="863"/>
              <w:jc w:val="both"/>
              <w:spacing w:line="400" w:lineRule="exact"/>
              <w:rPr>
                <w:rFonts w:hint="eastAsia" w:eastAsia="宋体"/>
                <w:sz w:val="21"/>
                <w:szCs w:val="21"/>
              </w:rPr>
            </w:pPr>
            <w:r>
              <w:rPr>
                <w:rFonts w:hint="eastAsia" w:eastAsia="宋体"/>
                <w:sz w:val="21"/>
                <w:szCs w:val="21"/>
              </w:rPr>
            </w:r>
            <w:r/>
          </w:p>
        </w:tc>
        <w:tc>
          <w:tcPr>
            <w:gridSpan w:val="2"/>
            <w:tcBorders>
              <w:right w:val="single" w:color="auto" w:sz="4" w:space="0"/>
            </w:tcBorders>
            <w:tcW w:w="1276" w:type="dxa"/>
            <w:vAlign w:val="center"/>
            <w:textDirection w:val="lrTb"/>
            <w:noWrap w:val="false"/>
          </w:tcPr>
          <w:p>
            <w:pPr>
              <w:pStyle w:val="863"/>
              <w:ind w:left="0" w:firstLine="0"/>
              <w:jc w:val="both"/>
              <w:spacing w:line="400" w:lineRule="exact"/>
              <w:rPr>
                <w:rFonts w:hint="eastAsia" w:eastAsia="宋体"/>
                <w:sz w:val="21"/>
                <w:szCs w:val="21"/>
              </w:rPr>
            </w:pPr>
            <w:r>
              <w:rPr>
                <w:rFonts w:hAnsi="宋体" w:eastAsia="宋体"/>
                <w:sz w:val="21"/>
                <w:szCs w:val="21"/>
              </w:rPr>
              <w:t xml:space="preserve">电子邮箱</w:t>
            </w:r>
            <w:r/>
          </w:p>
        </w:tc>
        <w:tc>
          <w:tcPr>
            <w:gridSpan w:val="3"/>
            <w:tcBorders>
              <w:left w:val="single" w:color="auto" w:sz="4" w:space="0"/>
            </w:tcBorders>
            <w:tcW w:w="3581" w:type="dxa"/>
            <w:vAlign w:val="center"/>
            <w:textDirection w:val="lrTb"/>
            <w:noWrap w:val="false"/>
          </w:tcPr>
          <w:p>
            <w:pPr>
              <w:pStyle w:val="863"/>
              <w:jc w:val="both"/>
              <w:spacing w:line="400" w:lineRule="exact"/>
              <w:rPr>
                <w:rFonts w:hint="eastAsia" w:eastAsia="宋体"/>
                <w:sz w:val="21"/>
                <w:szCs w:val="21"/>
              </w:rPr>
            </w:pPr>
            <w:r>
              <w:rPr>
                <w:rFonts w:hint="eastAsia" w:eastAsia="宋体"/>
                <w:sz w:val="21"/>
                <w:szCs w:val="21"/>
              </w:rPr>
            </w:r>
            <w:r/>
          </w:p>
        </w:tc>
      </w:tr>
      <w:tr>
        <w:trPr>
          <w:trHeight w:val="645"/>
        </w:trPr>
        <w:tc>
          <w:tcPr>
            <w:tcW w:w="643" w:type="dxa"/>
            <w:vAlign w:val="center"/>
            <w:textDirection w:val="lrTb"/>
            <w:noWrap w:val="false"/>
          </w:tcPr>
          <w:p>
            <w:pPr>
              <w:pStyle w:val="863"/>
              <w:jc w:val="center"/>
              <w:spacing w:line="400" w:lineRule="exact"/>
              <w:rPr>
                <w:rFonts w:hint="eastAsia" w:eastAsia="宋体"/>
                <w:sz w:val="21"/>
                <w:szCs w:val="21"/>
              </w:rPr>
            </w:pPr>
            <w:r>
              <w:rPr>
                <w:rFonts w:eastAsia="宋体"/>
                <w:sz w:val="21"/>
                <w:szCs w:val="21"/>
              </w:rPr>
              <w:t xml:space="preserve">6</w:t>
            </w:r>
            <w:r/>
          </w:p>
        </w:tc>
        <w:tc>
          <w:tcPr>
            <w:tcBorders>
              <w:right w:val="single" w:color="auto" w:sz="4" w:space="0"/>
            </w:tcBorders>
            <w:tcW w:w="1653" w:type="dxa"/>
            <w:vAlign w:val="center"/>
            <w:textDirection w:val="lrTb"/>
            <w:noWrap w:val="false"/>
          </w:tcPr>
          <w:p>
            <w:pPr>
              <w:pStyle w:val="863"/>
              <w:jc w:val="center"/>
              <w:spacing w:line="400" w:lineRule="exact"/>
              <w:rPr>
                <w:rFonts w:hint="eastAsia" w:eastAsia="宋体"/>
                <w:sz w:val="21"/>
                <w:szCs w:val="21"/>
              </w:rPr>
            </w:pPr>
            <w:r>
              <w:rPr>
                <w:rFonts w:hAnsi="宋体" w:eastAsia="宋体"/>
                <w:sz w:val="21"/>
                <w:szCs w:val="21"/>
              </w:rPr>
              <w:t xml:space="preserve">注册地</w:t>
            </w:r>
            <w:r/>
          </w:p>
        </w:tc>
        <w:tc>
          <w:tcPr>
            <w:gridSpan w:val="2"/>
            <w:tcBorders>
              <w:left w:val="single" w:color="auto" w:sz="4" w:space="0"/>
            </w:tcBorders>
            <w:tcW w:w="2541" w:type="dxa"/>
            <w:vAlign w:val="center"/>
            <w:textDirection w:val="lrTb"/>
            <w:noWrap w:val="false"/>
          </w:tcPr>
          <w:p>
            <w:pPr>
              <w:pStyle w:val="863"/>
              <w:jc w:val="both"/>
              <w:spacing w:line="400" w:lineRule="exact"/>
              <w:rPr>
                <w:rFonts w:hint="eastAsia" w:eastAsia="宋体"/>
                <w:sz w:val="21"/>
                <w:szCs w:val="21"/>
              </w:rPr>
            </w:pPr>
            <w:r>
              <w:rPr>
                <w:rFonts w:hint="eastAsia" w:eastAsia="宋体"/>
                <w:sz w:val="21"/>
                <w:szCs w:val="21"/>
              </w:rPr>
            </w:r>
            <w:r/>
          </w:p>
        </w:tc>
        <w:tc>
          <w:tcPr>
            <w:gridSpan w:val="2"/>
            <w:tcBorders>
              <w:right w:val="single" w:color="auto" w:sz="4" w:space="0"/>
            </w:tcBorders>
            <w:tcW w:w="1276" w:type="dxa"/>
            <w:vAlign w:val="center"/>
            <w:textDirection w:val="lrTb"/>
            <w:noWrap w:val="false"/>
          </w:tcPr>
          <w:p>
            <w:pPr>
              <w:pStyle w:val="863"/>
              <w:ind w:left="0" w:firstLine="0"/>
              <w:jc w:val="both"/>
              <w:spacing w:line="400" w:lineRule="exact"/>
              <w:rPr>
                <w:rFonts w:hint="eastAsia" w:eastAsia="宋体"/>
                <w:sz w:val="21"/>
                <w:szCs w:val="21"/>
              </w:rPr>
            </w:pPr>
            <w:r>
              <w:rPr>
                <w:rFonts w:hAnsi="宋体" w:eastAsia="宋体"/>
                <w:sz w:val="21"/>
                <w:szCs w:val="21"/>
              </w:rPr>
              <w:t xml:space="preserve">注册年份</w:t>
            </w:r>
            <w:r/>
          </w:p>
        </w:tc>
        <w:tc>
          <w:tcPr>
            <w:gridSpan w:val="3"/>
            <w:tcBorders>
              <w:left w:val="single" w:color="auto" w:sz="4" w:space="0"/>
            </w:tcBorders>
            <w:tcW w:w="3581" w:type="dxa"/>
            <w:vAlign w:val="center"/>
            <w:textDirection w:val="lrTb"/>
            <w:noWrap w:val="false"/>
          </w:tcPr>
          <w:p>
            <w:pPr>
              <w:pStyle w:val="863"/>
              <w:ind w:left="420"/>
              <w:jc w:val="both"/>
              <w:spacing w:line="400" w:lineRule="exact"/>
              <w:rPr>
                <w:rFonts w:hint="eastAsia" w:eastAsia="宋体"/>
                <w:sz w:val="21"/>
                <w:szCs w:val="21"/>
              </w:rPr>
            </w:pPr>
            <w:r>
              <w:rPr>
                <w:rFonts w:hint="eastAsia" w:eastAsia="宋体"/>
                <w:sz w:val="21"/>
                <w:szCs w:val="21"/>
              </w:rPr>
            </w:r>
            <w:r/>
          </w:p>
        </w:tc>
      </w:tr>
      <w:tr>
        <w:trPr>
          <w:trHeight w:val="645"/>
        </w:trPr>
        <w:tc>
          <w:tcPr>
            <w:tcW w:w="643" w:type="dxa"/>
            <w:vAlign w:val="center"/>
            <w:textDirection w:val="lrTb"/>
            <w:noWrap w:val="false"/>
          </w:tcPr>
          <w:p>
            <w:pPr>
              <w:pStyle w:val="863"/>
              <w:jc w:val="center"/>
              <w:spacing w:line="400" w:lineRule="exact"/>
              <w:rPr>
                <w:rFonts w:hint="eastAsia" w:eastAsia="宋体"/>
                <w:sz w:val="21"/>
                <w:szCs w:val="21"/>
              </w:rPr>
            </w:pPr>
            <w:r>
              <w:rPr>
                <w:rFonts w:eastAsia="宋体"/>
                <w:sz w:val="21"/>
                <w:szCs w:val="21"/>
              </w:rPr>
              <w:t xml:space="preserve">7</w:t>
            </w:r>
            <w:r/>
          </w:p>
        </w:tc>
        <w:tc>
          <w:tcPr>
            <w:tcBorders>
              <w:right w:val="single" w:color="auto" w:sz="4" w:space="0"/>
            </w:tcBorders>
            <w:tcW w:w="1653" w:type="dxa"/>
            <w:vAlign w:val="center"/>
            <w:textDirection w:val="lrTb"/>
            <w:noWrap w:val="false"/>
          </w:tcPr>
          <w:p>
            <w:pPr>
              <w:pStyle w:val="863"/>
              <w:ind w:left="0" w:firstLine="0"/>
              <w:jc w:val="both"/>
              <w:spacing w:line="400" w:lineRule="exact"/>
              <w:rPr>
                <w:rFonts w:hint="eastAsia" w:eastAsia="宋体"/>
                <w:sz w:val="21"/>
                <w:szCs w:val="21"/>
              </w:rPr>
            </w:pPr>
            <w:r>
              <w:rPr>
                <w:rFonts w:hAnsi="宋体" w:eastAsia="宋体"/>
                <w:sz w:val="21"/>
                <w:szCs w:val="21"/>
              </w:rPr>
              <w:t xml:space="preserve">单位职工人数</w:t>
            </w:r>
            <w:r/>
          </w:p>
        </w:tc>
        <w:tc>
          <w:tcPr>
            <w:gridSpan w:val="2"/>
            <w:tcBorders>
              <w:left w:val="single" w:color="auto" w:sz="4" w:space="0"/>
            </w:tcBorders>
            <w:tcW w:w="2541" w:type="dxa"/>
            <w:vAlign w:val="center"/>
            <w:textDirection w:val="lrTb"/>
            <w:noWrap w:val="false"/>
          </w:tcPr>
          <w:p>
            <w:pPr>
              <w:pStyle w:val="863"/>
              <w:jc w:val="both"/>
              <w:spacing w:line="400" w:lineRule="exact"/>
              <w:rPr>
                <w:rFonts w:hint="eastAsia" w:eastAsia="宋体"/>
                <w:sz w:val="21"/>
                <w:szCs w:val="21"/>
              </w:rPr>
            </w:pPr>
            <w:r>
              <w:rPr>
                <w:rFonts w:hAnsi="宋体" w:eastAsia="宋体"/>
                <w:sz w:val="21"/>
                <w:szCs w:val="21"/>
              </w:rPr>
              <w:t xml:space="preserve">人</w:t>
            </w:r>
            <w:r/>
          </w:p>
        </w:tc>
        <w:tc>
          <w:tcPr>
            <w:gridSpan w:val="4"/>
            <w:tcBorders>
              <w:right w:val="single" w:color="auto" w:sz="4" w:space="0"/>
            </w:tcBorders>
            <w:tcW w:w="2680" w:type="dxa"/>
            <w:vAlign w:val="center"/>
            <w:textDirection w:val="lrTb"/>
            <w:noWrap w:val="false"/>
          </w:tcPr>
          <w:p>
            <w:pPr>
              <w:pStyle w:val="863"/>
              <w:ind w:left="0" w:firstLine="0"/>
              <w:jc w:val="both"/>
              <w:spacing w:line="400" w:lineRule="exact"/>
              <w:rPr>
                <w:rFonts w:hint="eastAsia" w:eastAsia="宋体"/>
                <w:sz w:val="21"/>
                <w:szCs w:val="21"/>
              </w:rPr>
            </w:pPr>
            <w:r>
              <w:rPr>
                <w:rFonts w:hAnsi="宋体" w:eastAsia="宋体"/>
                <w:sz w:val="21"/>
                <w:szCs w:val="21"/>
              </w:rPr>
              <w:t xml:space="preserve">单位</w:t>
            </w:r>
            <w:r>
              <w:rPr>
                <w:rFonts w:eastAsia="宋体"/>
                <w:sz w:val="21"/>
                <w:szCs w:val="21"/>
              </w:rPr>
              <w:t xml:space="preserve">20</w:t>
            </w:r>
            <w:r>
              <w:rPr>
                <w:rFonts w:hint="eastAsia" w:eastAsia="宋体"/>
                <w:sz w:val="21"/>
                <w:szCs w:val="21"/>
              </w:rPr>
              <w:t xml:space="preserve">2</w:t>
            </w:r>
            <w:r>
              <w:rPr>
                <w:rFonts w:hint="eastAsia" w:eastAsia="宋体"/>
                <w:sz w:val="21"/>
                <w:szCs w:val="21"/>
                <w:lang w:val="en-US" w:eastAsia="zh-CN"/>
              </w:rPr>
              <w:t xml:space="preserve">4</w:t>
            </w:r>
            <w:r>
              <w:rPr>
                <w:rFonts w:hAnsi="宋体" w:eastAsia="宋体"/>
                <w:sz w:val="21"/>
                <w:szCs w:val="21"/>
              </w:rPr>
              <w:t xml:space="preserve">年总营业收入</w:t>
            </w:r>
            <w:r/>
          </w:p>
        </w:tc>
        <w:tc>
          <w:tcPr>
            <w:tcBorders>
              <w:left w:val="single" w:color="auto" w:sz="4" w:space="0"/>
            </w:tcBorders>
            <w:tcW w:w="2177" w:type="dxa"/>
            <w:vAlign w:val="center"/>
            <w:textDirection w:val="lrTb"/>
            <w:noWrap w:val="false"/>
          </w:tcPr>
          <w:p>
            <w:pPr>
              <w:pStyle w:val="863"/>
              <w:ind w:left="420"/>
              <w:jc w:val="both"/>
              <w:spacing w:line="400" w:lineRule="exact"/>
              <w:rPr>
                <w:rFonts w:hint="eastAsia" w:eastAsia="宋体"/>
                <w:sz w:val="21"/>
                <w:szCs w:val="21"/>
              </w:rPr>
            </w:pPr>
            <w:r>
              <w:rPr>
                <w:rFonts w:hAnsi="宋体" w:eastAsia="宋体"/>
                <w:sz w:val="21"/>
                <w:szCs w:val="21"/>
              </w:rPr>
              <w:t xml:space="preserve">万元</w:t>
            </w:r>
            <w:r/>
          </w:p>
        </w:tc>
      </w:tr>
      <w:tr>
        <w:trPr>
          <w:cantSplit/>
          <w:trHeight w:val="645"/>
        </w:trPr>
        <w:tc>
          <w:tcPr>
            <w:tcW w:w="643" w:type="dxa"/>
            <w:vAlign w:val="center"/>
            <w:textDirection w:val="lrTb"/>
            <w:noWrap w:val="false"/>
          </w:tcPr>
          <w:p>
            <w:pPr>
              <w:pStyle w:val="863"/>
              <w:jc w:val="center"/>
              <w:spacing w:line="400" w:lineRule="exact"/>
              <w:rPr>
                <w:rFonts w:hint="eastAsia" w:eastAsia="宋体"/>
                <w:sz w:val="21"/>
                <w:szCs w:val="21"/>
              </w:rPr>
            </w:pPr>
            <w:r>
              <w:rPr>
                <w:rFonts w:eastAsia="宋体"/>
                <w:sz w:val="21"/>
                <w:szCs w:val="21"/>
              </w:rPr>
              <w:t xml:space="preserve">8</w:t>
            </w:r>
            <w:r/>
          </w:p>
        </w:tc>
        <w:tc>
          <w:tcPr>
            <w:gridSpan w:val="8"/>
            <w:tcW w:w="9051" w:type="dxa"/>
            <w:vAlign w:val="center"/>
            <w:textDirection w:val="lrTb"/>
            <w:noWrap w:val="false"/>
          </w:tcPr>
          <w:p>
            <w:pPr>
              <w:pStyle w:val="863"/>
              <w:jc w:val="both"/>
              <w:spacing w:line="400" w:lineRule="exact"/>
              <w:rPr>
                <w:rFonts w:hint="eastAsia" w:eastAsia="宋体"/>
                <w:sz w:val="21"/>
                <w:szCs w:val="21"/>
              </w:rPr>
            </w:pPr>
            <w:r>
              <w:rPr>
                <w:rFonts w:hAnsi="宋体" w:eastAsia="宋体"/>
                <w:sz w:val="21"/>
                <w:szCs w:val="21"/>
              </w:rPr>
              <w:t xml:space="preserve">企业或社会团体办公场所的面积：</w:t>
            </w:r>
            <w:r/>
          </w:p>
        </w:tc>
      </w:tr>
      <w:tr>
        <w:trPr>
          <w:trHeight w:val="1767"/>
        </w:trPr>
        <w:tc>
          <w:tcPr>
            <w:tcW w:w="643" w:type="dxa"/>
            <w:vAlign w:val="center"/>
            <w:textDirection w:val="lrTb"/>
            <w:noWrap w:val="false"/>
          </w:tcPr>
          <w:p>
            <w:pPr>
              <w:pStyle w:val="863"/>
              <w:jc w:val="center"/>
              <w:spacing w:line="400" w:lineRule="exact"/>
              <w:rPr>
                <w:rFonts w:hint="eastAsia" w:eastAsia="宋体"/>
                <w:sz w:val="21"/>
                <w:szCs w:val="21"/>
              </w:rPr>
            </w:pPr>
            <w:r>
              <w:rPr>
                <w:rFonts w:eastAsia="宋体"/>
                <w:sz w:val="21"/>
                <w:szCs w:val="21"/>
              </w:rPr>
              <w:t xml:space="preserve">9</w:t>
            </w:r>
            <w:r/>
          </w:p>
        </w:tc>
        <w:tc>
          <w:tcPr>
            <w:gridSpan w:val="8"/>
            <w:tcW w:w="9051" w:type="dxa"/>
            <w:vAlign w:val="center"/>
            <w:textDirection w:val="lrTb"/>
            <w:noWrap w:val="false"/>
          </w:tcPr>
          <w:p>
            <w:pPr>
              <w:pStyle w:val="863"/>
              <w:jc w:val="both"/>
              <w:spacing w:line="400" w:lineRule="exact"/>
              <w:rPr>
                <w:rFonts w:hint="eastAsia" w:eastAsia="宋体"/>
                <w:sz w:val="21"/>
                <w:szCs w:val="21"/>
              </w:rPr>
            </w:pPr>
            <w:r>
              <w:rPr>
                <w:rFonts w:hAnsi="宋体" w:eastAsia="宋体"/>
                <w:sz w:val="21"/>
                <w:szCs w:val="21"/>
              </w:rPr>
              <w:t xml:space="preserve">主营范围</w:t>
            </w:r>
            <w:r/>
          </w:p>
          <w:p>
            <w:pPr>
              <w:pStyle w:val="863"/>
              <w:jc w:val="both"/>
              <w:spacing w:line="400" w:lineRule="exact"/>
              <w:rPr>
                <w:rFonts w:hint="eastAsia" w:eastAsia="宋体"/>
                <w:sz w:val="21"/>
                <w:szCs w:val="21"/>
              </w:rPr>
            </w:pPr>
            <w:r>
              <w:rPr>
                <w:rFonts w:eastAsia="宋体"/>
                <w:sz w:val="21"/>
                <w:szCs w:val="21"/>
              </w:rPr>
              <w:t xml:space="preserve">1</w:t>
            </w:r>
            <w:r>
              <w:rPr>
                <w:rFonts w:hAnsi="宋体" w:eastAsia="宋体"/>
                <w:sz w:val="21"/>
                <w:szCs w:val="21"/>
              </w:rPr>
              <w:t xml:space="preserve">、</w:t>
            </w:r>
            <w:r>
              <w:rPr>
                <w:rFonts w:eastAsia="宋体"/>
                <w:sz w:val="21"/>
                <w:szCs w:val="21"/>
              </w:rPr>
              <w:t xml:space="preserve">_____________________________________</w:t>
            </w:r>
            <w:r/>
          </w:p>
          <w:p>
            <w:pPr>
              <w:pStyle w:val="863"/>
              <w:jc w:val="both"/>
              <w:spacing w:line="400" w:lineRule="exact"/>
              <w:rPr>
                <w:rFonts w:hint="eastAsia" w:eastAsia="宋体"/>
                <w:sz w:val="21"/>
                <w:szCs w:val="21"/>
              </w:rPr>
            </w:pPr>
            <w:r>
              <w:rPr>
                <w:rFonts w:eastAsia="宋体"/>
                <w:sz w:val="21"/>
                <w:szCs w:val="21"/>
              </w:rPr>
              <w:t xml:space="preserve">2</w:t>
            </w:r>
            <w:r>
              <w:rPr>
                <w:rFonts w:hAnsi="宋体" w:eastAsia="宋体"/>
                <w:sz w:val="21"/>
                <w:szCs w:val="21"/>
              </w:rPr>
              <w:t xml:space="preserve">、</w:t>
            </w:r>
            <w:r>
              <w:rPr>
                <w:rFonts w:eastAsia="宋体"/>
                <w:sz w:val="21"/>
                <w:szCs w:val="21"/>
              </w:rPr>
              <w:t xml:space="preserve"> ____________________________________</w:t>
            </w:r>
            <w:r/>
          </w:p>
        </w:tc>
      </w:tr>
      <w:tr>
        <w:trPr>
          <w:trHeight w:val="1013"/>
        </w:trPr>
        <w:tc>
          <w:tcPr>
            <w:tcW w:w="643" w:type="dxa"/>
            <w:vAlign w:val="center"/>
            <w:textDirection w:val="lrTb"/>
            <w:noWrap w:val="false"/>
          </w:tcPr>
          <w:p>
            <w:pPr>
              <w:pStyle w:val="863"/>
              <w:jc w:val="center"/>
              <w:spacing w:line="400" w:lineRule="exact"/>
              <w:rPr>
                <w:rFonts w:hint="eastAsia" w:eastAsia="宋体"/>
                <w:sz w:val="21"/>
                <w:szCs w:val="21"/>
              </w:rPr>
            </w:pPr>
            <w:r>
              <w:rPr>
                <w:rFonts w:eastAsia="宋体"/>
                <w:sz w:val="21"/>
                <w:szCs w:val="21"/>
              </w:rPr>
              <w:t xml:space="preserve">10</w:t>
            </w:r>
            <w:r/>
          </w:p>
        </w:tc>
        <w:tc>
          <w:tcPr>
            <w:gridSpan w:val="2"/>
            <w:tcW w:w="2596" w:type="dxa"/>
            <w:textDirection w:val="lrTb"/>
            <w:noWrap w:val="false"/>
          </w:tcPr>
          <w:p>
            <w:pPr>
              <w:pStyle w:val="863"/>
              <w:ind w:left="0" w:firstLine="0"/>
              <w:jc w:val="both"/>
              <w:spacing w:line="400" w:lineRule="exact"/>
              <w:rPr>
                <w:rFonts w:hint="eastAsia" w:eastAsia="宋体"/>
                <w:sz w:val="21"/>
                <w:szCs w:val="21"/>
              </w:rPr>
            </w:pPr>
            <w:r>
              <w:rPr>
                <w:rFonts w:hAnsi="宋体" w:eastAsia="宋体"/>
                <w:sz w:val="21"/>
                <w:szCs w:val="21"/>
              </w:rPr>
              <w:t xml:space="preserve">最近</w:t>
            </w:r>
            <w:r>
              <w:rPr>
                <w:rFonts w:eastAsia="宋体"/>
                <w:sz w:val="21"/>
                <w:szCs w:val="21"/>
              </w:rPr>
              <w:t xml:space="preserve">2</w:t>
            </w:r>
            <w:r>
              <w:rPr>
                <w:rFonts w:hAnsi="宋体" w:eastAsia="宋体"/>
                <w:sz w:val="21"/>
                <w:szCs w:val="21"/>
              </w:rPr>
              <w:t xml:space="preserve">年内在经营过程中受到何种奖励或处分</w:t>
            </w:r>
            <w:r/>
          </w:p>
        </w:tc>
        <w:tc>
          <w:tcPr>
            <w:gridSpan w:val="6"/>
            <w:tcW w:w="6455" w:type="dxa"/>
            <w:textDirection w:val="lrTb"/>
            <w:noWrap w:val="false"/>
          </w:tcPr>
          <w:p>
            <w:pPr>
              <w:pStyle w:val="863"/>
              <w:jc w:val="both"/>
              <w:spacing w:line="400" w:lineRule="exact"/>
              <w:rPr>
                <w:rFonts w:hint="eastAsia" w:eastAsia="宋体"/>
                <w:sz w:val="21"/>
                <w:szCs w:val="21"/>
              </w:rPr>
            </w:pPr>
            <w:r>
              <w:rPr>
                <w:rFonts w:hint="eastAsia" w:eastAsia="宋体"/>
                <w:sz w:val="21"/>
                <w:szCs w:val="21"/>
              </w:rPr>
            </w:r>
            <w:r/>
          </w:p>
        </w:tc>
      </w:tr>
      <w:tr>
        <w:trPr>
          <w:trHeight w:val="618"/>
        </w:trPr>
        <w:tc>
          <w:tcPr>
            <w:tcW w:w="643" w:type="dxa"/>
            <w:vAlign w:val="center"/>
            <w:textDirection w:val="lrTb"/>
            <w:noWrap w:val="false"/>
          </w:tcPr>
          <w:p>
            <w:pPr>
              <w:pStyle w:val="863"/>
              <w:jc w:val="center"/>
              <w:spacing w:line="400" w:lineRule="exact"/>
              <w:rPr>
                <w:rFonts w:hint="eastAsia" w:eastAsia="宋体"/>
                <w:sz w:val="21"/>
                <w:szCs w:val="21"/>
              </w:rPr>
            </w:pPr>
            <w:r>
              <w:rPr>
                <w:rFonts w:eastAsia="宋体"/>
                <w:sz w:val="21"/>
                <w:szCs w:val="21"/>
              </w:rPr>
              <w:t xml:space="preserve">11</w:t>
            </w:r>
            <w:r/>
          </w:p>
        </w:tc>
        <w:tc>
          <w:tcPr>
            <w:gridSpan w:val="2"/>
            <w:tcW w:w="2596" w:type="dxa"/>
            <w:textDirection w:val="lrTb"/>
            <w:noWrap w:val="false"/>
          </w:tcPr>
          <w:p>
            <w:pPr>
              <w:pStyle w:val="863"/>
              <w:ind w:left="0" w:firstLine="0"/>
              <w:jc w:val="both"/>
              <w:spacing w:line="400" w:lineRule="exact"/>
              <w:rPr>
                <w:rFonts w:hint="eastAsia" w:eastAsia="宋体"/>
                <w:sz w:val="21"/>
                <w:szCs w:val="21"/>
              </w:rPr>
            </w:pPr>
            <w:r>
              <w:rPr>
                <w:rFonts w:hAnsi="宋体" w:eastAsia="宋体"/>
                <w:sz w:val="21"/>
                <w:szCs w:val="21"/>
              </w:rPr>
              <w:t xml:space="preserve">最近</w:t>
            </w:r>
            <w:r>
              <w:rPr>
                <w:rFonts w:eastAsia="宋体"/>
                <w:sz w:val="21"/>
                <w:szCs w:val="21"/>
              </w:rPr>
              <w:t xml:space="preserve">3</w:t>
            </w:r>
            <w:r>
              <w:rPr>
                <w:rFonts w:hAnsi="宋体" w:eastAsia="宋体"/>
                <w:sz w:val="21"/>
                <w:szCs w:val="21"/>
              </w:rPr>
              <w:t xml:space="preserve">年内有无因售假、售劣或是其他原因被消费者投诉或起诉的情况及说明</w:t>
            </w:r>
            <w:r/>
          </w:p>
        </w:tc>
        <w:tc>
          <w:tcPr>
            <w:gridSpan w:val="6"/>
            <w:tcW w:w="6455" w:type="dxa"/>
            <w:textDirection w:val="lrTb"/>
            <w:noWrap w:val="false"/>
          </w:tcPr>
          <w:p>
            <w:pPr>
              <w:pStyle w:val="863"/>
              <w:jc w:val="both"/>
              <w:spacing w:line="400" w:lineRule="exact"/>
              <w:rPr>
                <w:rFonts w:hint="eastAsia" w:eastAsia="宋体"/>
                <w:sz w:val="21"/>
                <w:szCs w:val="21"/>
              </w:rPr>
            </w:pPr>
            <w:r>
              <w:rPr>
                <w:rFonts w:hint="eastAsia" w:eastAsia="宋体"/>
                <w:sz w:val="21"/>
                <w:szCs w:val="21"/>
              </w:rPr>
            </w:r>
            <w:r/>
          </w:p>
        </w:tc>
      </w:tr>
      <w:tr>
        <w:trPr>
          <w:trHeight w:val="618"/>
        </w:trPr>
        <w:tc>
          <w:tcPr>
            <w:tcW w:w="643" w:type="dxa"/>
            <w:vAlign w:val="center"/>
            <w:textDirection w:val="lrTb"/>
            <w:noWrap w:val="false"/>
          </w:tcPr>
          <w:p>
            <w:pPr>
              <w:pStyle w:val="863"/>
              <w:jc w:val="center"/>
              <w:spacing w:line="400" w:lineRule="exact"/>
              <w:rPr>
                <w:rFonts w:hint="eastAsia" w:eastAsia="宋体"/>
                <w:sz w:val="21"/>
                <w:szCs w:val="21"/>
              </w:rPr>
            </w:pPr>
            <w:r>
              <w:rPr>
                <w:rFonts w:eastAsia="宋体"/>
                <w:sz w:val="21"/>
                <w:szCs w:val="21"/>
              </w:rPr>
              <w:t xml:space="preserve">12</w:t>
            </w:r>
            <w:r/>
          </w:p>
        </w:tc>
        <w:tc>
          <w:tcPr>
            <w:gridSpan w:val="8"/>
            <w:tcW w:w="9051" w:type="dxa"/>
            <w:vAlign w:val="center"/>
            <w:textDirection w:val="lrTb"/>
            <w:noWrap w:val="false"/>
          </w:tcPr>
          <w:p>
            <w:pPr>
              <w:pStyle w:val="863"/>
              <w:jc w:val="both"/>
              <w:spacing w:line="400" w:lineRule="exact"/>
              <w:rPr>
                <w:rFonts w:hint="eastAsia" w:eastAsia="宋体"/>
                <w:sz w:val="21"/>
                <w:szCs w:val="21"/>
              </w:rPr>
            </w:pPr>
            <w:r>
              <w:rPr>
                <w:rFonts w:hAnsi="宋体" w:eastAsia="宋体"/>
                <w:sz w:val="21"/>
                <w:szCs w:val="21"/>
              </w:rPr>
              <w:t xml:space="preserve">其他需要说明的情况</w:t>
            </w:r>
            <w:r/>
          </w:p>
        </w:tc>
      </w:tr>
    </w:tbl>
    <w:p>
      <w:pPr>
        <w:ind w:firstLine="420"/>
        <w:rPr>
          <w:rFonts w:hint="eastAsia" w:ascii="宋体" w:hAnsi="宋体"/>
          <w:b/>
          <w:szCs w:val="21"/>
        </w:rPr>
      </w:pPr>
      <w:r>
        <w:rPr>
          <w:rFonts w:hint="eastAsia" w:ascii="宋体" w:hAnsi="宋体"/>
          <w:szCs w:val="21"/>
        </w:rPr>
        <w:t xml:space="preserve">（</w:t>
      </w:r>
      <w:r>
        <w:rPr>
          <w:rFonts w:hint="eastAsia" w:ascii="宋体" w:hAnsi="宋体"/>
          <w:bCs/>
          <w:szCs w:val="21"/>
        </w:rPr>
        <w:t xml:space="preserve">本页不够可另加页附后</w:t>
      </w:r>
      <w:r>
        <w:rPr>
          <w:rFonts w:hint="eastAsia" w:ascii="宋体" w:hAnsi="宋体"/>
          <w:szCs w:val="21"/>
        </w:rPr>
        <w:t xml:space="preserve">）</w:t>
      </w:r>
      <w:r/>
    </w:p>
    <w:p>
      <w:pPr>
        <w:pStyle w:val="863"/>
        <w:ind w:firstLine="422"/>
        <w:spacing w:line="400" w:lineRule="exact"/>
        <w:rPr>
          <w:rFonts w:hint="eastAsia" w:eastAsia="宋体"/>
          <w:b/>
          <w:sz w:val="21"/>
          <w:szCs w:val="21"/>
        </w:rPr>
      </w:pPr>
      <w:r>
        <w:rPr>
          <w:rFonts w:hint="eastAsia" w:eastAsia="宋体"/>
          <w:b/>
          <w:sz w:val="21"/>
          <w:szCs w:val="21"/>
        </w:rPr>
      </w:r>
      <w:r/>
    </w:p>
    <w:p>
      <w:pPr>
        <w:pStyle w:val="863"/>
        <w:ind w:firstLine="560"/>
        <w:spacing w:line="360" w:lineRule="auto"/>
        <w:rPr>
          <w:rFonts w:hint="eastAsia" w:ascii="宋体" w:hAnsi="宋体"/>
          <w:spacing w:val="20"/>
          <w:szCs w:val="21"/>
        </w:rPr>
      </w:pPr>
      <w:r>
        <w:rPr>
          <w:rFonts w:ascii="宋体" w:hAnsi="宋体"/>
          <w:spacing w:val="20"/>
          <w:szCs w:val="21"/>
        </w:rPr>
        <w:br w:type="page" w:clear="all"/>
      </w:r>
      <w:r>
        <w:rPr>
          <w:rFonts w:hint="eastAsia" w:ascii="宋体" w:hAnsi="宋体" w:eastAsia="宋体"/>
          <w:b/>
          <w:sz w:val="21"/>
        </w:rPr>
        <w:t xml:space="preserve">附件9</w:t>
      </w:r>
      <w:r/>
    </w:p>
    <w:p>
      <w:pPr>
        <w:ind w:firstLine="602"/>
        <w:jc w:val="center"/>
        <w:spacing w:line="400" w:lineRule="exact"/>
        <w:rPr>
          <w:rFonts w:ascii="宋体" w:cs="宋体"/>
          <w:b/>
          <w:sz w:val="30"/>
          <w:szCs w:val="30"/>
          <w:lang w:val="zh-CN"/>
        </w:rPr>
      </w:pPr>
      <w:r>
        <w:rPr>
          <w:rFonts w:hint="eastAsia" w:ascii="宋体" w:cs="宋体"/>
          <w:b/>
          <w:sz w:val="30"/>
          <w:szCs w:val="30"/>
          <w:lang w:val="zh-CN"/>
        </w:rPr>
        <w:t xml:space="preserve">中小企业声明函（</w:t>
      </w:r>
      <w:r>
        <w:rPr>
          <w:rFonts w:hint="eastAsia" w:ascii="宋体" w:cs="宋体"/>
          <w:b/>
          <w:sz w:val="30"/>
          <w:szCs w:val="30"/>
          <w:lang w:val="en-US" w:eastAsia="zh-CN"/>
        </w:rPr>
        <w:t xml:space="preserve">如属</w:t>
      </w:r>
      <w:r>
        <w:rPr>
          <w:rFonts w:hint="eastAsia" w:ascii="宋体" w:cs="宋体"/>
          <w:b/>
          <w:sz w:val="30"/>
          <w:szCs w:val="30"/>
          <w:lang w:val="zh-CN"/>
        </w:rPr>
        <w:t xml:space="preserve">）</w:t>
      </w:r>
      <w:r/>
    </w:p>
    <w:p>
      <w:pPr>
        <w:ind w:firstLine="600"/>
        <w:jc w:val="center"/>
        <w:spacing w:line="400" w:lineRule="exact"/>
        <w:rPr>
          <w:rFonts w:ascii="宋体" w:cs="宋体"/>
          <w:sz w:val="30"/>
          <w:szCs w:val="30"/>
          <w:lang w:val="zh-CN"/>
        </w:rPr>
      </w:pPr>
      <w:r>
        <w:rPr>
          <w:rFonts w:ascii="宋体" w:cs="宋体"/>
          <w:sz w:val="30"/>
          <w:szCs w:val="30"/>
          <w:lang w:val="zh-CN"/>
        </w:rPr>
      </w:r>
      <w:r/>
    </w:p>
    <w:p>
      <w:pPr>
        <w:ind w:firstLine="630"/>
        <w:spacing w:line="360" w:lineRule="auto"/>
        <w:rPr>
          <w:rFonts w:hint="eastAsia" w:ascii="宋体" w:hAnsi="宋体"/>
          <w:szCs w:val="21"/>
        </w:rPr>
      </w:pPr>
      <w:r>
        <w:rPr>
          <w:rFonts w:hint="eastAsia" w:ascii="宋体" w:hAnsi="宋体"/>
          <w:szCs w:val="21"/>
        </w:rPr>
        <w:t xml:space="preserve">本公司（联合体）郑重声明，根据《政府采购促进中小企业发展管理办法》（财库[2020]46号）的规定，本公司（联合体）</w:t>
      </w:r>
      <w:bookmarkStart w:id="2" w:name="OLE_LINK2"/>
      <w:r/>
      <w:bookmarkStart w:id="3" w:name="OLE_LINK5"/>
      <w:r>
        <w:rPr>
          <w:rFonts w:hint="eastAsia" w:ascii="宋体" w:hAnsi="宋体"/>
          <w:szCs w:val="21"/>
        </w:rPr>
        <w:t xml:space="preserve">参加</w:t>
      </w:r>
      <w:r>
        <w:rPr>
          <w:rFonts w:hint="eastAsia" w:ascii="宋体" w:hAnsi="宋体"/>
          <w:szCs w:val="21"/>
          <w:u w:val="single"/>
        </w:rPr>
        <w:t xml:space="preserve">（单位名称）</w:t>
      </w:r>
      <w:r>
        <w:rPr>
          <w:rFonts w:hint="eastAsia" w:ascii="宋体" w:hAnsi="宋体"/>
          <w:szCs w:val="21"/>
        </w:rPr>
        <w:t xml:space="preserve">的</w:t>
      </w:r>
      <w:r>
        <w:rPr>
          <w:rFonts w:hint="eastAsia" w:ascii="宋体" w:hAnsi="宋体"/>
          <w:szCs w:val="21"/>
          <w:u w:val="single"/>
        </w:rPr>
        <w:t xml:space="preserve">（项目名称）</w:t>
      </w:r>
      <w:r>
        <w:rPr>
          <w:rFonts w:hint="eastAsia" w:ascii="宋体" w:hAnsi="宋体"/>
          <w:szCs w:val="21"/>
        </w:rPr>
        <w:t xml:space="preserve">采购活动，服务全部由符合政策要求的中小企业承接。相关企业（含联合体中的中小企业、签订分包意向协议的中小企业）的具体情况如下：</w:t>
      </w:r>
      <w:bookmarkEnd w:id="2"/>
      <w:r/>
      <w:bookmarkEnd w:id="3"/>
      <w:r/>
      <w:r/>
    </w:p>
    <w:p>
      <w:pPr>
        <w:ind w:firstLine="420"/>
        <w:spacing w:line="360" w:lineRule="auto"/>
        <w:rPr>
          <w:rFonts w:hint="eastAsia" w:hAnsi="宋体"/>
          <w:szCs w:val="21"/>
        </w:rPr>
      </w:pPr>
      <w:r>
        <w:rPr>
          <w:rFonts w:hint="eastAsia" w:ascii="宋体" w:hAnsi="宋体"/>
          <w:szCs w:val="21"/>
        </w:rPr>
        <w:t xml:space="preserve">1、</w:t>
      </w:r>
      <w:r>
        <w:rPr>
          <w:rFonts w:hint="eastAsia" w:hAnsi="宋体"/>
          <w:szCs w:val="21"/>
          <w:u w:val="single"/>
          <w:lang w:eastAsia="zh-CN"/>
        </w:rPr>
        <w:t xml:space="preserve">物理学院电子束无掩膜版集成电路光刻系统</w:t>
      </w:r>
      <w:r>
        <w:rPr>
          <w:rFonts w:hint="eastAsia" w:hAnsi="宋体"/>
          <w:szCs w:val="21"/>
        </w:rPr>
        <w:t xml:space="preserve">，属于</w:t>
      </w:r>
      <w:r>
        <w:rPr>
          <w:rFonts w:hAnsi="宋体"/>
          <w:szCs w:val="21"/>
          <w:u w:val="single"/>
        </w:rPr>
        <w:t xml:space="preserve">其他未列明行业</w:t>
      </w:r>
      <w:r>
        <w:rPr>
          <w:rFonts w:hint="eastAsia" w:hAnsi="宋体"/>
          <w:szCs w:val="21"/>
        </w:rPr>
        <w:t xml:space="preserve">；承接企业为</w:t>
      </w:r>
      <w:r>
        <w:rPr>
          <w:rFonts w:hint="eastAsia" w:hAnsi="宋体"/>
          <w:szCs w:val="21"/>
          <w:u w:val="single"/>
        </w:rPr>
        <w:t xml:space="preserve">（企业名称）</w:t>
      </w:r>
      <w:r>
        <w:rPr>
          <w:rFonts w:hint="eastAsia" w:hAnsi="宋体"/>
          <w:szCs w:val="21"/>
        </w:rPr>
        <w:t xml:space="preserve">，从业人员</w:t>
      </w:r>
      <w:r>
        <w:rPr>
          <w:rFonts w:hint="eastAsia" w:hAnsi="宋体"/>
          <w:szCs w:val="21"/>
          <w:u w:val="single"/>
        </w:rPr>
        <w:t xml:space="preserve">      </w:t>
      </w:r>
      <w:r>
        <w:rPr>
          <w:rFonts w:hint="eastAsia" w:hAnsi="宋体"/>
          <w:szCs w:val="21"/>
        </w:rPr>
        <w:t xml:space="preserve">人，营业收入为</w:t>
      </w:r>
      <w:r>
        <w:rPr>
          <w:rFonts w:hint="eastAsia" w:hAnsi="宋体"/>
          <w:szCs w:val="21"/>
          <w:u w:val="single"/>
        </w:rPr>
        <w:t xml:space="preserve">     </w:t>
      </w:r>
      <w:r>
        <w:rPr>
          <w:rFonts w:hint="eastAsia" w:hAnsi="宋体"/>
          <w:szCs w:val="21"/>
        </w:rPr>
        <w:t xml:space="preserve">万元，资产总额为</w:t>
      </w:r>
      <w:r>
        <w:rPr>
          <w:rFonts w:hint="eastAsia" w:hAnsi="宋体"/>
          <w:szCs w:val="21"/>
          <w:u w:val="single"/>
        </w:rPr>
        <w:t xml:space="preserve">     </w:t>
      </w:r>
      <w:r>
        <w:rPr>
          <w:rFonts w:hint="eastAsia" w:hAnsi="宋体"/>
          <w:szCs w:val="21"/>
        </w:rPr>
        <w:t xml:space="preserve">万元，属于</w:t>
      </w:r>
      <w:r>
        <w:rPr>
          <w:rFonts w:hint="eastAsia" w:hAnsi="宋体"/>
          <w:szCs w:val="21"/>
          <w:u w:val="single"/>
        </w:rPr>
        <w:t xml:space="preserve">（中型企业、小型企业、微型企业）</w:t>
      </w:r>
      <w:r>
        <w:rPr>
          <w:rFonts w:hint="eastAsia" w:hAnsi="宋体"/>
          <w:szCs w:val="21"/>
        </w:rPr>
        <w:t xml:space="preserve">；</w:t>
      </w:r>
      <w:r/>
    </w:p>
    <w:p>
      <w:pPr>
        <w:pStyle w:val="878"/>
        <w:spacing w:line="360" w:lineRule="auto"/>
        <w:rPr>
          <w:rFonts w:hint="eastAsia" w:ascii="宋体" w:hAnsi="宋体"/>
          <w:szCs w:val="21"/>
        </w:rPr>
      </w:pPr>
      <w:r>
        <w:rPr>
          <w:rFonts w:hint="eastAsia" w:ascii="宋体" w:hAnsi="宋体"/>
          <w:szCs w:val="21"/>
        </w:rPr>
        <w:t xml:space="preserve">以上企业，不属于大企业的分支机构，不存在控股股东未大型企业的情形，也不存在与大企业的负责人为同一人的情形。</w:t>
      </w:r>
      <w:r/>
    </w:p>
    <w:p>
      <w:pPr>
        <w:pStyle w:val="878"/>
        <w:spacing w:line="360" w:lineRule="auto"/>
        <w:rPr>
          <w:rFonts w:hint="eastAsia" w:ascii="宋体" w:hAnsi="宋体"/>
          <w:szCs w:val="21"/>
        </w:rPr>
      </w:pPr>
      <w:r>
        <w:rPr>
          <w:rFonts w:hint="eastAsia" w:ascii="宋体" w:hAnsi="宋体"/>
          <w:szCs w:val="21"/>
        </w:rPr>
        <w:t xml:space="preserve">本企业对上述声明内容的真实性负责。如有虚假，将依法承担相应责任。</w:t>
      </w:r>
      <w:r/>
    </w:p>
    <w:p>
      <w:pPr>
        <w:ind w:firstLine="666"/>
        <w:spacing w:line="360" w:lineRule="auto"/>
        <w:rPr>
          <w:rFonts w:hint="eastAsia" w:ascii="宋体" w:hAnsi="宋体"/>
          <w:spacing w:val="6"/>
          <w:szCs w:val="21"/>
        </w:rPr>
      </w:pPr>
      <w:r>
        <w:rPr>
          <w:rFonts w:hint="eastAsia" w:ascii="宋体" w:hAnsi="宋体"/>
          <w:spacing w:val="6"/>
          <w:szCs w:val="21"/>
        </w:rPr>
        <w:t xml:space="preserve">                                    </w:t>
      </w:r>
      <w:r/>
    </w:p>
    <w:p>
      <w:pPr>
        <w:ind w:firstLine="666"/>
        <w:spacing w:line="360" w:lineRule="auto"/>
        <w:rPr>
          <w:rFonts w:hint="eastAsia" w:ascii="宋体" w:hAnsi="宋体"/>
          <w:szCs w:val="21"/>
        </w:rPr>
      </w:pPr>
      <w:r>
        <w:rPr>
          <w:rFonts w:hint="eastAsia" w:ascii="宋体" w:hAnsi="宋体"/>
          <w:spacing w:val="6"/>
          <w:szCs w:val="21"/>
        </w:rPr>
        <w:t xml:space="preserve">                                       </w:t>
      </w:r>
      <w:r>
        <w:rPr>
          <w:rFonts w:hint="eastAsia" w:ascii="宋体" w:hAnsi="宋体"/>
          <w:szCs w:val="21"/>
        </w:rPr>
        <w:t xml:space="preserve">企业名称（盖章）： </w:t>
      </w:r>
      <w:r/>
    </w:p>
    <w:p>
      <w:pPr>
        <w:ind w:firstLine="630"/>
        <w:spacing w:line="360" w:lineRule="auto"/>
        <w:rPr>
          <w:rFonts w:hint="eastAsia" w:ascii="宋体" w:hAnsi="宋体"/>
          <w:szCs w:val="21"/>
        </w:rPr>
      </w:pPr>
      <w:r>
        <w:rPr>
          <w:rFonts w:hint="eastAsia" w:ascii="宋体" w:hAnsi="宋体"/>
          <w:szCs w:val="21"/>
        </w:rPr>
      </w:r>
      <w:r/>
    </w:p>
    <w:p>
      <w:pPr>
        <w:ind w:firstLine="420"/>
        <w:jc w:val="center"/>
        <w:spacing w:line="360" w:lineRule="auto"/>
        <w:rPr>
          <w:rFonts w:hint="eastAsia" w:ascii="宋体" w:hAnsi="宋体"/>
          <w:szCs w:val="21"/>
        </w:rPr>
      </w:pPr>
      <w:r>
        <w:rPr>
          <w:rFonts w:hint="eastAsia" w:ascii="宋体" w:hAnsi="宋体"/>
          <w:szCs w:val="21"/>
        </w:rPr>
        <w:t xml:space="preserve">                           日     期：</w:t>
      </w:r>
      <w:r/>
    </w:p>
    <w:p>
      <w:pPr>
        <w:ind w:firstLine="420"/>
        <w:jc w:val="left"/>
        <w:rPr>
          <w:rFonts w:hint="eastAsia" w:ascii="宋体" w:hAnsi="宋体"/>
        </w:rPr>
      </w:pPr>
      <w:r>
        <w:rPr>
          <w:rFonts w:hint="eastAsia" w:ascii="宋体" w:hAnsi="宋体"/>
          <w:szCs w:val="21"/>
        </w:rPr>
        <w:t xml:space="preserve">备注：从业人员 、营业收入、资产总额填报上一年度数据，无上一年度数据的新成立企业可不填报。</w:t>
      </w:r>
      <w:r/>
    </w:p>
    <w:p>
      <w:pPr>
        <w:ind w:firstLine="420"/>
        <w:jc w:val="left"/>
      </w:pPr>
      <w:r>
        <w:br w:type="page" w:clear="all"/>
      </w:r>
      <w:r>
        <w:rPr>
          <w:rFonts w:hint="eastAsia" w:ascii="宋体" w:hAnsi="宋体"/>
          <w:b/>
        </w:rPr>
        <w:t xml:space="preserve">附件10</w:t>
      </w:r>
      <w:r/>
    </w:p>
    <w:p>
      <w:pPr>
        <w:pStyle w:val="863"/>
        <w:ind w:firstLine="422"/>
        <w:spacing w:line="360" w:lineRule="auto"/>
        <w:rPr>
          <w:rFonts w:hint="eastAsia" w:ascii="宋体" w:hAnsi="宋体" w:eastAsia="宋体"/>
          <w:b/>
          <w:sz w:val="21"/>
        </w:rPr>
      </w:pPr>
      <w:r>
        <w:rPr>
          <w:rFonts w:hint="eastAsia" w:ascii="宋体" w:hAnsi="宋体" w:eastAsia="宋体"/>
          <w:b/>
          <w:sz w:val="21"/>
        </w:rPr>
      </w:r>
      <w:r/>
    </w:p>
    <w:p>
      <w:pPr>
        <w:ind w:firstLine="643"/>
        <w:jc w:val="center"/>
        <w:widowControl/>
        <w:rPr>
          <w:b/>
          <w:bCs/>
          <w:sz w:val="32"/>
          <w:szCs w:val="32"/>
        </w:rPr>
      </w:pPr>
      <w:r>
        <w:rPr>
          <w:b/>
          <w:bCs/>
          <w:sz w:val="32"/>
          <w:szCs w:val="32"/>
        </w:rPr>
      </w:r>
      <w:r/>
    </w:p>
    <w:p>
      <w:pPr>
        <w:ind w:firstLine="602"/>
        <w:jc w:val="center"/>
        <w:widowControl/>
        <w:rPr>
          <w:b/>
          <w:bCs/>
          <w:sz w:val="30"/>
          <w:szCs w:val="30"/>
        </w:rPr>
      </w:pPr>
      <w:r>
        <w:rPr>
          <w:b/>
          <w:bCs/>
          <w:sz w:val="30"/>
          <w:szCs w:val="30"/>
        </w:rPr>
        <w:t xml:space="preserve">残疾人福利性单位声明函</w:t>
      </w:r>
      <w:r>
        <w:rPr>
          <w:rFonts w:hint="eastAsia"/>
          <w:b/>
          <w:bCs/>
          <w:sz w:val="30"/>
          <w:szCs w:val="30"/>
        </w:rPr>
        <w:t xml:space="preserve">（如属）</w:t>
      </w:r>
      <w:r/>
    </w:p>
    <w:p>
      <w:pPr>
        <w:ind w:firstLine="643"/>
        <w:jc w:val="center"/>
        <w:widowControl/>
        <w:rPr>
          <w:b/>
          <w:bCs/>
          <w:sz w:val="32"/>
          <w:szCs w:val="32"/>
        </w:rPr>
      </w:pPr>
      <w:r>
        <w:rPr>
          <w:b/>
          <w:bCs/>
          <w:sz w:val="32"/>
          <w:szCs w:val="32"/>
        </w:rPr>
      </w:r>
      <w:r/>
    </w:p>
    <w:p>
      <w:pPr>
        <w:ind w:firstLine="664"/>
        <w:jc w:val="center"/>
        <w:widowControl/>
        <w:rPr>
          <w:spacing w:val="6"/>
          <w:sz w:val="32"/>
          <w:szCs w:val="32"/>
        </w:rPr>
      </w:pPr>
      <w:r>
        <w:rPr>
          <w:spacing w:val="6"/>
          <w:sz w:val="32"/>
          <w:szCs w:val="32"/>
        </w:rPr>
      </w:r>
      <w:r/>
    </w:p>
    <w:p>
      <w:pPr>
        <w:ind w:firstLine="420"/>
        <w:spacing w:line="400" w:lineRule="exact"/>
        <w:rPr>
          <w:szCs w:val="21"/>
        </w:rPr>
      </w:pPr>
      <w:r>
        <w:rPr>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szCs w:val="21"/>
        </w:rPr>
      </w:pPr>
      <w:r>
        <w:rPr>
          <w:szCs w:val="21"/>
        </w:rPr>
        <w:t xml:space="preserve">本单位对上述声明的真实性负责。如有虚假，将依法承担相应责任。</w:t>
      </w:r>
      <w:r/>
    </w:p>
    <w:p>
      <w:pPr>
        <w:ind w:firstLine="420"/>
        <w:jc w:val="right"/>
        <w:spacing w:line="400" w:lineRule="exact"/>
        <w:rPr>
          <w:szCs w:val="21"/>
        </w:rPr>
      </w:pPr>
      <w:r>
        <w:rPr>
          <w:szCs w:val="21"/>
        </w:rPr>
        <w:t xml:space="preserve">                      </w:t>
      </w:r>
      <w:r/>
    </w:p>
    <w:p>
      <w:pPr>
        <w:ind w:firstLine="420"/>
        <w:jc w:val="right"/>
        <w:spacing w:line="400" w:lineRule="exact"/>
        <w:rPr>
          <w:szCs w:val="21"/>
        </w:rPr>
      </w:pPr>
      <w:r>
        <w:rPr>
          <w:szCs w:val="21"/>
        </w:rPr>
      </w:r>
      <w:r/>
    </w:p>
    <w:p>
      <w:pPr>
        <w:ind w:firstLine="420"/>
        <w:jc w:val="right"/>
        <w:spacing w:line="400" w:lineRule="exact"/>
        <w:rPr>
          <w:szCs w:val="21"/>
        </w:rPr>
      </w:pPr>
      <w:r>
        <w:rPr>
          <w:szCs w:val="21"/>
        </w:rPr>
      </w:r>
      <w:r/>
    </w:p>
    <w:p>
      <w:pPr>
        <w:ind w:firstLine="420"/>
        <w:jc w:val="right"/>
        <w:spacing w:line="400" w:lineRule="exact"/>
        <w:rPr>
          <w:szCs w:val="21"/>
        </w:rPr>
      </w:pPr>
      <w:r>
        <w:rPr>
          <w:szCs w:val="21"/>
        </w:rPr>
        <w:tab/>
      </w:r>
      <w:r>
        <w:rPr>
          <w:szCs w:val="21"/>
        </w:rPr>
        <w:t xml:space="preserve">单位名称（盖章）：</w:t>
      </w:r>
      <w:r/>
    </w:p>
    <w:p>
      <w:pPr>
        <w:ind w:firstLine="420"/>
        <w:jc w:val="right"/>
        <w:spacing w:line="400" w:lineRule="exact"/>
        <w:rPr>
          <w:szCs w:val="21"/>
        </w:rPr>
      </w:pPr>
      <w:r>
        <w:rPr>
          <w:szCs w:val="21"/>
        </w:rPr>
        <w:t xml:space="preserve">        </w:t>
      </w:r>
      <w:r/>
    </w:p>
    <w:p>
      <w:pPr>
        <w:ind w:firstLine="420"/>
        <w:jc w:val="right"/>
        <w:spacing w:line="400" w:lineRule="exact"/>
        <w:rPr>
          <w:szCs w:val="21"/>
        </w:rPr>
      </w:pPr>
      <w:r>
        <w:rPr>
          <w:szCs w:val="21"/>
        </w:rPr>
      </w:r>
      <w:r/>
    </w:p>
    <w:p>
      <w:pPr>
        <w:ind w:firstLine="420"/>
        <w:jc w:val="left"/>
        <w:spacing w:line="400" w:lineRule="exact"/>
        <w:rPr>
          <w:szCs w:val="21"/>
        </w:rPr>
      </w:pPr>
      <w:r>
        <w:rPr>
          <w:szCs w:val="21"/>
        </w:rPr>
        <w:t xml:space="preserve">                                                                   日  期：</w:t>
      </w:r>
      <w:r/>
    </w:p>
    <w:p>
      <w:pPr>
        <w:ind w:firstLine="420"/>
        <w:jc w:val="center"/>
        <w:rPr>
          <w:rFonts w:hint="eastAsia" w:ascii="宋体" w:hAnsi="宋体"/>
          <w:szCs w:val="21"/>
        </w:rPr>
      </w:pPr>
      <w:r>
        <w:rPr>
          <w:rFonts w:hint="eastAsia" w:ascii="宋体" w:hAnsi="宋体"/>
          <w:szCs w:val="21"/>
        </w:rPr>
      </w:r>
      <w:r/>
    </w:p>
    <w:p>
      <w:pPr>
        <w:pStyle w:val="863"/>
        <w:ind w:firstLine="560"/>
        <w:spacing w:line="360" w:lineRule="auto"/>
        <w:rPr>
          <w:rFonts w:hint="eastAsia" w:ascii="宋体" w:hAnsi="宋体"/>
          <w:spacing w:val="20"/>
          <w:szCs w:val="21"/>
        </w:rPr>
      </w:pPr>
      <w:r>
        <w:rPr>
          <w:rFonts w:hint="eastAsia" w:ascii="宋体" w:hAnsi="宋体"/>
          <w:spacing w:val="20"/>
          <w:szCs w:val="21"/>
        </w:rPr>
      </w:r>
      <w:r/>
    </w:p>
    <w:p>
      <w:pPr>
        <w:ind w:firstLine="420"/>
      </w:pPr>
      <w:r/>
      <w:r/>
    </w:p>
    <w:p>
      <w:r/>
      <w:r/>
    </w:p>
    <w:sectPr>
      <w:footnotePr/>
      <w:endnotePr/>
      <w:type w:val="nextPage"/>
      <w:pgSz w:w="11906" w:h="16838" w:orient="portrait"/>
      <w:pgMar w:top="992" w:right="1134" w:bottom="1134" w:left="1134" w:header="851" w:footer="44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宋体">
    <w:panose1 w:val="0201060003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4251"/>
      <w:jc w:val="both"/>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16</w:t>
    </w:r>
    <w:r>
      <w:rPr>
        <w:szCs w:val="21"/>
      </w:rPr>
      <w:fldChar w:fldCharType="end"/>
    </w:r>
    <w:r>
      <w:rPr>
        <w:rFonts w:hint="eastAsia"/>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73"/>
      </w:rPr>
      <w:framePr w:wrap="around" w:vAnchor="text" w:hAnchor="margin" w:xAlign="center" w:y="1"/>
    </w:pPr>
    <w:r>
      <w:fldChar w:fldCharType="begin"/>
    </w:r>
    <w:r>
      <w:rPr>
        <w:rStyle w:val="873"/>
      </w:rPr>
      <w:instrText xml:space="preserve">PAGE  </w:instrText>
    </w:r>
    <w:r>
      <w:fldChar w:fldCharType="end"/>
    </w:r>
    <w:r/>
  </w:p>
  <w:p>
    <w:pPr>
      <w:pStyle w:val="8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right"/>
    </w:pPr>
    <w:r>
      <w:rPr>
        <w:rFonts w:hint="eastAsia"/>
      </w:rPr>
      <w:t xml:space="preserve">公开招标文件       采购编号： </w:t>
    </w:r>
    <w:r>
      <w:rPr>
        <w:rFonts w:hint="eastAsia"/>
        <w:lang w:eastAsia="zh-CN"/>
      </w:rPr>
      <w:t xml:space="preserve">JSZC-320000-SZWK-G2025-0516</w:t>
    </w:r>
    <w:r>
      <w:rPr>
        <w:rFonts w:hint="eastAsia"/>
      </w:rPr>
      <w:t xml:space="preserve">（</w:t>
    </w:r>
    <w:r>
      <w:rPr>
        <w:rFonts w:hint="eastAsia"/>
        <w:lang w:eastAsia="zh-CN"/>
      </w:rPr>
      <w:t xml:space="preserve">20250082</w:t>
    </w:r>
    <w:r>
      <w:rPr>
        <w:rFonts w:hint="eastAsia"/>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874"/>
      <w:isLgl w:val="false"/>
      <w:suff w:val="tab"/>
      <w:lvlText w:val="%1、"/>
      <w:lvlJc w:val="left"/>
      <w:pPr>
        <w:ind w:left="2083" w:hanging="720"/>
      </w:pPr>
      <w:rPr>
        <w:rFonts w:hint="default"/>
        <w:b/>
        <w:sz w:val="32"/>
      </w:rPr>
    </w:lvl>
    <w:lvl w:ilvl="1">
      <w:start w:val="1"/>
      <w:numFmt w:val="lowerLetter"/>
      <w:isLgl w:val="false"/>
      <w:suff w:val="tab"/>
      <w:lvlText w:val="%2)"/>
      <w:lvlJc w:val="left"/>
      <w:pPr>
        <w:ind w:left="2243" w:hanging="440"/>
      </w:pPr>
    </w:lvl>
    <w:lvl w:ilvl="2">
      <w:start w:val="1"/>
      <w:numFmt w:val="lowerRoman"/>
      <w:isLgl w:val="false"/>
      <w:suff w:val="tab"/>
      <w:lvlText w:val="%3."/>
      <w:lvlJc w:val="right"/>
      <w:pPr>
        <w:ind w:left="2683" w:hanging="440"/>
      </w:pPr>
    </w:lvl>
    <w:lvl w:ilvl="3">
      <w:start w:val="1"/>
      <w:numFmt w:val="decimal"/>
      <w:isLgl w:val="false"/>
      <w:suff w:val="tab"/>
      <w:lvlText w:val="%4."/>
      <w:lvlJc w:val="left"/>
      <w:pPr>
        <w:ind w:left="3123" w:hanging="440"/>
      </w:pPr>
    </w:lvl>
    <w:lvl w:ilvl="4">
      <w:start w:val="1"/>
      <w:numFmt w:val="lowerLetter"/>
      <w:isLgl w:val="false"/>
      <w:suff w:val="tab"/>
      <w:lvlText w:val="%5)"/>
      <w:lvlJc w:val="left"/>
      <w:pPr>
        <w:ind w:left="3563" w:hanging="440"/>
      </w:pPr>
    </w:lvl>
    <w:lvl w:ilvl="5">
      <w:start w:val="1"/>
      <w:numFmt w:val="lowerRoman"/>
      <w:isLgl w:val="false"/>
      <w:suff w:val="tab"/>
      <w:lvlText w:val="%6."/>
      <w:lvlJc w:val="right"/>
      <w:pPr>
        <w:ind w:left="4003" w:hanging="440"/>
      </w:pPr>
    </w:lvl>
    <w:lvl w:ilvl="6">
      <w:start w:val="1"/>
      <w:numFmt w:val="decimal"/>
      <w:isLgl w:val="false"/>
      <w:suff w:val="tab"/>
      <w:lvlText w:val="%7."/>
      <w:lvlJc w:val="left"/>
      <w:pPr>
        <w:ind w:left="4443" w:hanging="440"/>
      </w:pPr>
    </w:lvl>
    <w:lvl w:ilvl="7">
      <w:start w:val="1"/>
      <w:numFmt w:val="lowerLetter"/>
      <w:isLgl w:val="false"/>
      <w:suff w:val="tab"/>
      <w:lvlText w:val="%8)"/>
      <w:lvlJc w:val="left"/>
      <w:pPr>
        <w:ind w:left="4883" w:hanging="440"/>
      </w:pPr>
    </w:lvl>
    <w:lvl w:ilvl="8">
      <w:start w:val="1"/>
      <w:numFmt w:val="lowerRoman"/>
      <w:isLgl w:val="false"/>
      <w:suff w:val="tab"/>
      <w:lvlText w:val="%9."/>
      <w:lvlJc w:val="right"/>
      <w:pPr>
        <w:ind w:left="5323" w:hanging="440"/>
      </w:p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60"/>
    <w:next w:val="860"/>
    <w:link w:val="687"/>
    <w:uiPriority w:val="9"/>
    <w:qFormat/>
    <w:pPr>
      <w:keepLines/>
      <w:keepNext/>
      <w:spacing w:before="480" w:after="200"/>
      <w:outlineLvl w:val="0"/>
    </w:pPr>
    <w:rPr>
      <w:rFonts w:ascii="Arial" w:hAnsi="Arial" w:eastAsia="Arial" w:cs="Arial"/>
      <w:sz w:val="40"/>
      <w:szCs w:val="40"/>
    </w:rPr>
  </w:style>
  <w:style w:type="character" w:styleId="687">
    <w:name w:val="Heading 1 Char"/>
    <w:basedOn w:val="861"/>
    <w:link w:val="686"/>
    <w:uiPriority w:val="9"/>
    <w:rPr>
      <w:rFonts w:ascii="Arial" w:hAnsi="Arial" w:eastAsia="Arial" w:cs="Arial"/>
      <w:sz w:val="40"/>
      <w:szCs w:val="40"/>
    </w:rPr>
  </w:style>
  <w:style w:type="paragraph" w:styleId="688">
    <w:name w:val="Heading 2"/>
    <w:basedOn w:val="860"/>
    <w:next w:val="860"/>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basedOn w:val="861"/>
    <w:link w:val="688"/>
    <w:uiPriority w:val="9"/>
    <w:rPr>
      <w:rFonts w:ascii="Arial" w:hAnsi="Arial" w:eastAsia="Arial" w:cs="Arial"/>
      <w:sz w:val="34"/>
    </w:rPr>
  </w:style>
  <w:style w:type="paragraph" w:styleId="690">
    <w:name w:val="Heading 3"/>
    <w:basedOn w:val="860"/>
    <w:next w:val="860"/>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basedOn w:val="861"/>
    <w:link w:val="690"/>
    <w:uiPriority w:val="9"/>
    <w:rPr>
      <w:rFonts w:ascii="Arial" w:hAnsi="Arial" w:eastAsia="Arial" w:cs="Arial"/>
      <w:sz w:val="30"/>
      <w:szCs w:val="30"/>
    </w:rPr>
  </w:style>
  <w:style w:type="paragraph" w:styleId="692">
    <w:name w:val="Heading 4"/>
    <w:basedOn w:val="860"/>
    <w:next w:val="860"/>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basedOn w:val="861"/>
    <w:link w:val="692"/>
    <w:uiPriority w:val="9"/>
    <w:rPr>
      <w:rFonts w:ascii="Arial" w:hAnsi="Arial" w:eastAsia="Arial" w:cs="Arial"/>
      <w:b/>
      <w:bCs/>
      <w:sz w:val="26"/>
      <w:szCs w:val="26"/>
    </w:rPr>
  </w:style>
  <w:style w:type="paragraph" w:styleId="694">
    <w:name w:val="Heading 5"/>
    <w:basedOn w:val="860"/>
    <w:next w:val="860"/>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basedOn w:val="861"/>
    <w:link w:val="694"/>
    <w:uiPriority w:val="9"/>
    <w:rPr>
      <w:rFonts w:ascii="Arial" w:hAnsi="Arial" w:eastAsia="Arial" w:cs="Arial"/>
      <w:b/>
      <w:bCs/>
      <w:sz w:val="24"/>
      <w:szCs w:val="24"/>
    </w:rPr>
  </w:style>
  <w:style w:type="paragraph" w:styleId="696">
    <w:name w:val="Heading 6"/>
    <w:basedOn w:val="860"/>
    <w:next w:val="860"/>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basedOn w:val="861"/>
    <w:link w:val="696"/>
    <w:uiPriority w:val="9"/>
    <w:rPr>
      <w:rFonts w:ascii="Arial" w:hAnsi="Arial" w:eastAsia="Arial" w:cs="Arial"/>
      <w:b/>
      <w:bCs/>
      <w:sz w:val="22"/>
      <w:szCs w:val="22"/>
    </w:rPr>
  </w:style>
  <w:style w:type="paragraph" w:styleId="698">
    <w:name w:val="Heading 7"/>
    <w:basedOn w:val="860"/>
    <w:next w:val="860"/>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basedOn w:val="861"/>
    <w:link w:val="698"/>
    <w:uiPriority w:val="9"/>
    <w:rPr>
      <w:rFonts w:ascii="Arial" w:hAnsi="Arial" w:eastAsia="Arial" w:cs="Arial"/>
      <w:b/>
      <w:bCs/>
      <w:i/>
      <w:iCs/>
      <w:sz w:val="22"/>
      <w:szCs w:val="22"/>
    </w:rPr>
  </w:style>
  <w:style w:type="paragraph" w:styleId="700">
    <w:name w:val="Heading 8"/>
    <w:basedOn w:val="860"/>
    <w:next w:val="860"/>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basedOn w:val="861"/>
    <w:link w:val="700"/>
    <w:uiPriority w:val="9"/>
    <w:rPr>
      <w:rFonts w:ascii="Arial" w:hAnsi="Arial" w:eastAsia="Arial" w:cs="Arial"/>
      <w:i/>
      <w:iCs/>
      <w:sz w:val="22"/>
      <w:szCs w:val="22"/>
    </w:rPr>
  </w:style>
  <w:style w:type="paragraph" w:styleId="702">
    <w:name w:val="Heading 9"/>
    <w:basedOn w:val="860"/>
    <w:next w:val="860"/>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basedOn w:val="861"/>
    <w:link w:val="702"/>
    <w:uiPriority w:val="9"/>
    <w:rPr>
      <w:rFonts w:ascii="Arial" w:hAnsi="Arial" w:eastAsia="Arial" w:cs="Arial"/>
      <w:i/>
      <w:iCs/>
      <w:sz w:val="21"/>
      <w:szCs w:val="21"/>
    </w:rPr>
  </w:style>
  <w:style w:type="paragraph" w:styleId="704">
    <w:name w:val="No Spacing"/>
    <w:uiPriority w:val="1"/>
    <w:qFormat/>
    <w:pPr>
      <w:spacing w:before="0" w:after="0" w:line="240" w:lineRule="auto"/>
    </w:pPr>
  </w:style>
  <w:style w:type="paragraph" w:styleId="705">
    <w:name w:val="Title"/>
    <w:basedOn w:val="860"/>
    <w:next w:val="860"/>
    <w:link w:val="706"/>
    <w:uiPriority w:val="10"/>
    <w:qFormat/>
    <w:pPr>
      <w:contextualSpacing/>
      <w:spacing w:before="300" w:after="200"/>
    </w:pPr>
    <w:rPr>
      <w:sz w:val="48"/>
      <w:szCs w:val="48"/>
    </w:rPr>
  </w:style>
  <w:style w:type="character" w:styleId="706">
    <w:name w:val="Title Char"/>
    <w:basedOn w:val="861"/>
    <w:link w:val="705"/>
    <w:uiPriority w:val="10"/>
    <w:rPr>
      <w:sz w:val="48"/>
      <w:szCs w:val="48"/>
    </w:rPr>
  </w:style>
  <w:style w:type="paragraph" w:styleId="707">
    <w:name w:val="Subtitle"/>
    <w:basedOn w:val="860"/>
    <w:next w:val="860"/>
    <w:link w:val="708"/>
    <w:uiPriority w:val="11"/>
    <w:qFormat/>
    <w:pPr>
      <w:spacing w:before="200" w:after="200"/>
    </w:pPr>
    <w:rPr>
      <w:sz w:val="24"/>
      <w:szCs w:val="24"/>
    </w:rPr>
  </w:style>
  <w:style w:type="character" w:styleId="708">
    <w:name w:val="Subtitle Char"/>
    <w:basedOn w:val="861"/>
    <w:link w:val="707"/>
    <w:uiPriority w:val="11"/>
    <w:rPr>
      <w:sz w:val="24"/>
      <w:szCs w:val="24"/>
    </w:rPr>
  </w:style>
  <w:style w:type="paragraph" w:styleId="709">
    <w:name w:val="Quote"/>
    <w:basedOn w:val="860"/>
    <w:next w:val="860"/>
    <w:link w:val="710"/>
    <w:uiPriority w:val="29"/>
    <w:qFormat/>
    <w:pPr>
      <w:ind w:left="720" w:right="720"/>
    </w:pPr>
    <w:rPr>
      <w:i/>
    </w:rPr>
  </w:style>
  <w:style w:type="character" w:styleId="710">
    <w:name w:val="Quote Char"/>
    <w:link w:val="709"/>
    <w:uiPriority w:val="29"/>
    <w:rPr>
      <w:i/>
    </w:rPr>
  </w:style>
  <w:style w:type="paragraph" w:styleId="711">
    <w:name w:val="Intense Quote"/>
    <w:basedOn w:val="860"/>
    <w:next w:val="860"/>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character" w:styleId="713">
    <w:name w:val="Header Char"/>
    <w:basedOn w:val="861"/>
    <w:link w:val="869"/>
    <w:uiPriority w:val="99"/>
  </w:style>
  <w:style w:type="character" w:styleId="714">
    <w:name w:val="Footer Char"/>
    <w:basedOn w:val="861"/>
    <w:link w:val="868"/>
    <w:uiPriority w:val="99"/>
  </w:style>
  <w:style w:type="paragraph" w:styleId="715">
    <w:name w:val="Caption"/>
    <w:basedOn w:val="860"/>
    <w:next w:val="860"/>
    <w:uiPriority w:val="35"/>
    <w:semiHidden/>
    <w:unhideWhenUsed/>
    <w:qFormat/>
    <w:pPr>
      <w:spacing w:line="276" w:lineRule="auto"/>
    </w:pPr>
    <w:rPr>
      <w:b/>
      <w:bCs/>
      <w:color w:val="4f81bd" w:themeColor="accent1"/>
      <w:sz w:val="18"/>
      <w:szCs w:val="18"/>
    </w:rPr>
  </w:style>
  <w:style w:type="character" w:styleId="716">
    <w:name w:val="Caption Char"/>
    <w:basedOn w:val="715"/>
    <w:link w:val="868"/>
    <w:uiPriority w:val="99"/>
  </w:style>
  <w:style w:type="table" w:styleId="717">
    <w:name w:val="Table Grid"/>
    <w:basedOn w:val="86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8">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4">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5">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6">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7">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8">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9">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6">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9">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0">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1">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2">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3">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4">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6">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7">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8">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9">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0">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1">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0">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1">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2">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3">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4">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5">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7">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8">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9">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0">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1">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2">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4">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5">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6">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7">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8">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9">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1">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2">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3">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4">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5">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6">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3">
    <w:name w:val="Hyperlink"/>
    <w:uiPriority w:val="99"/>
    <w:unhideWhenUsed/>
    <w:rPr>
      <w:color w:val="0000ff" w:themeColor="hyperlink"/>
      <w:u w:val="single"/>
    </w:rPr>
  </w:style>
  <w:style w:type="paragraph" w:styleId="844">
    <w:name w:val="footnote text"/>
    <w:basedOn w:val="860"/>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basedOn w:val="861"/>
    <w:uiPriority w:val="99"/>
    <w:unhideWhenUsed/>
    <w:rPr>
      <w:vertAlign w:val="superscript"/>
    </w:rPr>
  </w:style>
  <w:style w:type="paragraph" w:styleId="847">
    <w:name w:val="endnote text"/>
    <w:basedOn w:val="860"/>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basedOn w:val="861"/>
    <w:uiPriority w:val="99"/>
    <w:semiHidden/>
    <w:unhideWhenUsed/>
    <w:rPr>
      <w:vertAlign w:val="superscript"/>
    </w:r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character" w:styleId="861" w:default="1">
    <w:name w:val="Default Paragraph Font"/>
    <w:uiPriority w:val="0"/>
    <w:semiHidden/>
  </w:style>
  <w:style w:type="table" w:styleId="862" w:default="1">
    <w:name w:val="Normal Table"/>
    <w:uiPriority w:val="0"/>
    <w:semiHidden/>
    <w:qFormat/>
    <w:tblPr>
      <w:tblCellMar>
        <w:left w:w="108" w:type="dxa"/>
        <w:top w:w="0" w:type="dxa"/>
        <w:right w:w="108" w:type="dxa"/>
        <w:bottom w:w="0" w:type="dxa"/>
      </w:tblCellMar>
    </w:tblPr>
  </w:style>
  <w:style w:type="paragraph" w:styleId="863">
    <w:name w:val="Normal Indent"/>
    <w:basedOn w:val="860"/>
    <w:uiPriority w:val="0"/>
    <w:unhideWhenUsed/>
    <w:qFormat/>
    <w:pPr>
      <w:ind w:firstLine="420"/>
      <w:jc w:val="left"/>
      <w:widowControl/>
    </w:pPr>
    <w:rPr>
      <w:rFonts w:ascii="楷体_GB2312" w:eastAsia="楷体_GB2312" w:hAnsiTheme="minorHAnsi" w:cstheme="minorBidi"/>
      <w:sz w:val="24"/>
      <w:szCs w:val="22"/>
      <w14:ligatures w14:val="standardContextual"/>
    </w:rPr>
  </w:style>
  <w:style w:type="paragraph" w:styleId="864">
    <w:name w:val="Body Text"/>
    <w:basedOn w:val="860"/>
    <w:uiPriority w:val="0"/>
    <w:unhideWhenUsed/>
    <w:qFormat/>
    <w:pPr>
      <w:spacing w:after="120"/>
    </w:pPr>
  </w:style>
  <w:style w:type="paragraph" w:styleId="865">
    <w:name w:val="Body Text Indent"/>
    <w:basedOn w:val="860"/>
    <w:next w:val="860"/>
    <w:uiPriority w:val="99"/>
    <w:unhideWhenUsed/>
    <w:qFormat/>
    <w:pPr>
      <w:ind w:left="420"/>
      <w:spacing w:after="120"/>
    </w:pPr>
  </w:style>
  <w:style w:type="paragraph" w:styleId="866">
    <w:name w:val="Date"/>
    <w:basedOn w:val="860"/>
    <w:next w:val="860"/>
    <w:uiPriority w:val="0"/>
    <w:unhideWhenUsed/>
    <w:qFormat/>
    <w:pPr>
      <w:ind w:left="100"/>
    </w:pPr>
    <w:rPr>
      <w:sz w:val="36"/>
      <w:szCs w:val="20"/>
    </w:rPr>
  </w:style>
  <w:style w:type="paragraph" w:styleId="867">
    <w:name w:val="Body Text Indent 2"/>
    <w:basedOn w:val="860"/>
    <w:uiPriority w:val="0"/>
    <w:unhideWhenUsed/>
    <w:qFormat/>
    <w:pPr>
      <w:ind w:left="420"/>
      <w:spacing w:after="120" w:line="480" w:lineRule="auto"/>
    </w:pPr>
  </w:style>
  <w:style w:type="paragraph" w:styleId="868">
    <w:name w:val="Footer"/>
    <w:basedOn w:val="860"/>
    <w:uiPriority w:val="0"/>
    <w:unhideWhenUsed/>
    <w:qFormat/>
    <w:pPr>
      <w:jc w:val="left"/>
      <w:tabs>
        <w:tab w:val="center" w:pos="4153" w:leader="none"/>
        <w:tab w:val="right" w:pos="8306" w:leader="none"/>
      </w:tabs>
    </w:pPr>
    <w:rPr>
      <w:sz w:val="18"/>
      <w:szCs w:val="18"/>
    </w:rPr>
  </w:style>
  <w:style w:type="paragraph" w:styleId="869">
    <w:name w:val="Header"/>
    <w:basedOn w:val="86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70">
    <w:name w:val="toc 1"/>
    <w:basedOn w:val="860"/>
    <w:next w:val="860"/>
    <w:uiPriority w:val="0"/>
    <w:semiHidden/>
    <w:unhideWhenUsed/>
    <w:qFormat/>
    <w:pPr>
      <w:jc w:val="left"/>
    </w:pPr>
    <w:rPr>
      <w:rFonts w:eastAsia="楷体_GB2312"/>
      <w:sz w:val="24"/>
      <w:szCs w:val="20"/>
    </w:rPr>
  </w:style>
  <w:style w:type="paragraph" w:styleId="871">
    <w:name w:val="Body Text Indent 3"/>
    <w:basedOn w:val="860"/>
    <w:uiPriority w:val="0"/>
    <w:unhideWhenUsed/>
    <w:qFormat/>
    <w:pPr>
      <w:ind w:firstLine="480"/>
      <w:jc w:val="left"/>
      <w:spacing w:line="440" w:lineRule="atLeast"/>
    </w:pPr>
    <w:rPr>
      <w:sz w:val="24"/>
    </w:rPr>
  </w:style>
  <w:style w:type="paragraph" w:styleId="872">
    <w:name w:val="Body Text First Indent 2"/>
    <w:basedOn w:val="865"/>
    <w:uiPriority w:val="0"/>
    <w:unhideWhenUsed/>
    <w:qFormat/>
    <w:pPr>
      <w:ind w:firstLine="420"/>
    </w:pPr>
  </w:style>
  <w:style w:type="character" w:styleId="873">
    <w:name w:val="page number"/>
    <w:uiPriority w:val="0"/>
    <w:qFormat/>
  </w:style>
  <w:style w:type="paragraph" w:styleId="874">
    <w:name w:val="List Paragraph"/>
    <w:basedOn w:val="860"/>
    <w:uiPriority w:val="1"/>
    <w:qFormat/>
    <w:pPr>
      <w:numPr>
        <w:ilvl w:val="0"/>
        <w:numId w:val="1"/>
      </w:numPr>
      <w:jc w:val="center"/>
      <w:tabs>
        <w:tab w:val="left" w:pos="315" w:leader="none"/>
        <w:tab w:val="left" w:pos="720" w:leader="none"/>
        <w:tab w:val="center" w:pos="4153" w:leader="none"/>
      </w:tabs>
    </w:pPr>
    <w:rPr>
      <w:rFonts w:ascii="宋体" w:hAnsi="宋体" w:cs="宋体"/>
      <w:b/>
      <w:bCs/>
      <w:sz w:val="36"/>
      <w:szCs w:val="44"/>
      <w:lang w:val="zh-CN" w:bidi="zh-CN"/>
    </w:rPr>
  </w:style>
  <w:style w:type="paragraph" w:styleId="875" w:customStyle="1">
    <w:name w:val="纯文本1"/>
    <w:basedOn w:val="860"/>
    <w:uiPriority w:val="0"/>
    <w:qFormat/>
    <w:rPr>
      <w:rFonts w:ascii="宋体" w:hAnsi="Courier New" w:eastAsia="楷体_GB2312" w:cstheme="minorBidi"/>
      <w:sz w:val="28"/>
      <w:szCs w:val="22"/>
      <w14:ligatures w14:val="standardContextual"/>
    </w:rPr>
  </w:style>
  <w:style w:type="paragraph" w:styleId="876" w:customStyle="1">
    <w:name w:val="正文1"/>
    <w:basedOn w:val="860"/>
    <w:next w:val="860"/>
    <w:uiPriority w:val="0"/>
    <w:qFormat/>
    <w:pPr>
      <w:ind w:left="420" w:firstLine="527"/>
      <w:spacing w:before="120" w:line="360" w:lineRule="auto"/>
    </w:pPr>
    <w:rPr>
      <w:rFonts w:ascii="宋体" w:hAnsi="宋体"/>
      <w:sz w:val="24"/>
    </w:rPr>
  </w:style>
  <w:style w:type="paragraph" w:styleId="877" w:customStyle="1">
    <w:name w:val="纯文本4"/>
    <w:basedOn w:val="860"/>
    <w:uiPriority w:val="0"/>
    <w:qFormat/>
    <w:rPr>
      <w:rFonts w:ascii="宋体" w:hAnsi="Courier New" w:eastAsia="楷体_GB2312"/>
      <w:sz w:val="28"/>
      <w:szCs w:val="20"/>
    </w:rPr>
  </w:style>
  <w:style w:type="paragraph" w:styleId="878" w:customStyle="1">
    <w:name w:val="_Style 163"/>
    <w:basedOn w:val="865"/>
    <w:next w:val="872"/>
    <w:uiPriority w:val="99"/>
    <w:qFormat/>
    <w:pPr>
      <w:ind w:firstLine="420"/>
    </w:pPr>
  </w:style>
  <w:style w:type="numbering" w:styleId="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wk</dc:creator>
  <cp:lastModifiedBy>王仕倩</cp:lastModifiedBy>
  <cp:revision>3</cp:revision>
  <dcterms:created xsi:type="dcterms:W3CDTF">2025-11-20T01:18:00Z</dcterms:created>
  <dcterms:modified xsi:type="dcterms:W3CDTF">2025-11-21T07:04:15Z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1EF2846C254C48358E2E7B0D37BDCCE3_11</vt:lpwstr>
  </property>
  <property fmtid="{D5CDD505-2E9C-101B-9397-08002B2CF9AE}" pid="4" name="KSOTemplateDocerSaveRecord">
    <vt:lpwstr>eyJoZGlkIjoiMDk2ZjhiYzdmMzgzNWVkM2IyMDQ0N2QzNjYxZjdjNjIiLCJ1c2VySWQiOiIzNzk1NzEzMTYifQ==</vt:lpwstr>
  </property>
</Properties>
</file>