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4375" w14:textId="77777777" w:rsidR="00A156EC" w:rsidRPr="00A156EC" w:rsidRDefault="00873F09" w:rsidP="00A156EC">
      <w:pPr>
        <w:jc w:val="center"/>
        <w:rPr>
          <w:rFonts w:ascii="宋体" w:hAnsi="宋体" w:hint="eastAsia"/>
          <w:b/>
          <w:bCs/>
          <w:sz w:val="36"/>
          <w:szCs w:val="36"/>
        </w:rPr>
      </w:pPr>
      <w:bookmarkStart w:id="0" w:name="_Toc38367762"/>
      <w:r w:rsidRPr="00A156EC">
        <w:rPr>
          <w:rFonts w:ascii="宋体" w:hAnsi="宋体" w:hint="eastAsia"/>
          <w:b/>
          <w:bCs/>
          <w:sz w:val="36"/>
          <w:szCs w:val="36"/>
        </w:rPr>
        <w:t>【</w:t>
      </w:r>
      <w:r w:rsidR="00105CBB" w:rsidRPr="00A156EC">
        <w:rPr>
          <w:rFonts w:ascii="宋体" w:hAnsi="宋体" w:hint="eastAsia"/>
          <w:b/>
          <w:bCs/>
          <w:sz w:val="36"/>
          <w:szCs w:val="36"/>
        </w:rPr>
        <w:t>SOC后端设计、生产代工及封装测试服务</w:t>
      </w:r>
      <w:r w:rsidRPr="00A156EC">
        <w:rPr>
          <w:rFonts w:ascii="宋体" w:hAnsi="宋体" w:hint="eastAsia"/>
          <w:b/>
          <w:bCs/>
          <w:sz w:val="36"/>
          <w:szCs w:val="36"/>
        </w:rPr>
        <w:t>】</w:t>
      </w:r>
    </w:p>
    <w:p w14:paraId="5345A396" w14:textId="6F57F322" w:rsidR="00785146" w:rsidRPr="00A156EC" w:rsidRDefault="00873F09" w:rsidP="00A156EC">
      <w:pPr>
        <w:jc w:val="center"/>
        <w:rPr>
          <w:rFonts w:ascii="宋体" w:hAnsi="宋体" w:hint="eastAsia"/>
          <w:b/>
          <w:bCs/>
          <w:sz w:val="36"/>
          <w:szCs w:val="36"/>
        </w:rPr>
      </w:pPr>
      <w:r w:rsidRPr="00A156EC">
        <w:rPr>
          <w:rFonts w:ascii="宋体" w:hAnsi="宋体"/>
          <w:b/>
          <w:bCs/>
          <w:sz w:val="36"/>
          <w:szCs w:val="36"/>
        </w:rPr>
        <w:t>采购需求</w:t>
      </w:r>
      <w:bookmarkEnd w:id="0"/>
    </w:p>
    <w:p w14:paraId="31A1814B" w14:textId="25078DC9" w:rsidR="00785146" w:rsidRPr="004A768E" w:rsidRDefault="00873F09" w:rsidP="004A768E">
      <w:pPr>
        <w:pStyle w:val="1"/>
      </w:pPr>
      <w:bookmarkStart w:id="1" w:name="_Toc172360661"/>
      <w:bookmarkStart w:id="2" w:name="_Toc158978330"/>
      <w:bookmarkStart w:id="3" w:name="_Toc219271393"/>
      <w:r w:rsidRPr="004A768E">
        <w:t>采购</w:t>
      </w:r>
      <w:r w:rsidRPr="004A768E">
        <w:rPr>
          <w:rFonts w:hint="eastAsia"/>
        </w:rPr>
        <w:t>标的</w:t>
      </w:r>
      <w:r w:rsidRPr="004A768E">
        <w:t>需实现的功能或者目标，以及为落实政府采购政策需满足的要求：</w:t>
      </w:r>
    </w:p>
    <w:p w14:paraId="1BE9DEE2" w14:textId="42DCFAE4" w:rsidR="00785146" w:rsidRPr="004A768E" w:rsidRDefault="00873F09" w:rsidP="004A768E">
      <w:pPr>
        <w:pStyle w:val="2"/>
      </w:pPr>
      <w:r w:rsidRPr="004A768E">
        <w:t>采购</w:t>
      </w:r>
      <w:r w:rsidRPr="004A768E">
        <w:rPr>
          <w:rFonts w:hint="eastAsia"/>
        </w:rPr>
        <w:t>标的</w:t>
      </w:r>
      <w:r w:rsidRPr="004A768E">
        <w:t>需实现的功能或者目标</w:t>
      </w:r>
    </w:p>
    <w:p w14:paraId="283AB20B" w14:textId="7A9A9523" w:rsidR="00C6230A" w:rsidRPr="00C6230A" w:rsidRDefault="00C6230A" w:rsidP="0099460B">
      <w:pPr>
        <w:spacing w:line="360" w:lineRule="auto"/>
        <w:ind w:firstLine="420"/>
        <w:rPr>
          <w:rFonts w:ascii="宋体" w:hAnsi="宋体" w:cs="等线" w:hint="eastAsia"/>
        </w:rPr>
      </w:pPr>
      <w:r w:rsidRPr="00C6230A">
        <w:rPr>
          <w:rFonts w:ascii="宋体" w:hAnsi="宋体" w:cs="等线"/>
        </w:rPr>
        <w:t>本项目主要</w:t>
      </w:r>
      <w:r w:rsidR="004E4E54">
        <w:rPr>
          <w:rFonts w:ascii="宋体" w:hAnsi="宋体" w:cs="等线" w:hint="eastAsia"/>
        </w:rPr>
        <w:t>包括</w:t>
      </w:r>
      <w:r w:rsidRPr="00C6230A">
        <w:rPr>
          <w:rFonts w:ascii="宋体" w:hAnsi="宋体" w:cs="等线" w:hint="eastAsia"/>
        </w:rPr>
        <w:t>SOC后端设计、生产代工及封装测试服务，主要包含如下</w:t>
      </w:r>
      <w:r>
        <w:rPr>
          <w:rFonts w:ascii="宋体" w:hAnsi="宋体" w:cs="等线" w:hint="eastAsia"/>
        </w:rPr>
        <w:t>5</w:t>
      </w:r>
      <w:r w:rsidRPr="00C6230A">
        <w:rPr>
          <w:rFonts w:ascii="宋体" w:hAnsi="宋体" w:cs="等线" w:hint="eastAsia"/>
        </w:rPr>
        <w:t>个方面的内容：</w:t>
      </w:r>
    </w:p>
    <w:p w14:paraId="6ECD0E8F" w14:textId="00244900" w:rsidR="00C6230A" w:rsidRPr="00C6230A" w:rsidRDefault="00C6230A" w:rsidP="0099460B">
      <w:pPr>
        <w:pStyle w:val="ae"/>
        <w:numPr>
          <w:ilvl w:val="0"/>
          <w:numId w:val="18"/>
        </w:numPr>
        <w:spacing w:line="360" w:lineRule="auto"/>
        <w:ind w:firstLineChars="0"/>
        <w:rPr>
          <w:rFonts w:ascii="宋体" w:hAnsi="宋体" w:cs="等线" w:hint="eastAsia"/>
        </w:rPr>
      </w:pPr>
      <w:r w:rsidRPr="00C6230A">
        <w:rPr>
          <w:rFonts w:ascii="宋体" w:hAnsi="宋体" w:cs="等线" w:hint="eastAsia"/>
        </w:rPr>
        <w:t>IP及子系统集成设计及验证服务；</w:t>
      </w:r>
    </w:p>
    <w:p w14:paraId="4BB4777D" w14:textId="2BEFE690" w:rsidR="00C6230A" w:rsidRPr="00C6230A" w:rsidRDefault="00C6230A" w:rsidP="0099460B">
      <w:pPr>
        <w:pStyle w:val="ae"/>
        <w:numPr>
          <w:ilvl w:val="0"/>
          <w:numId w:val="18"/>
        </w:numPr>
        <w:spacing w:line="360" w:lineRule="auto"/>
        <w:ind w:firstLineChars="0"/>
        <w:rPr>
          <w:rFonts w:ascii="宋体" w:hAnsi="宋体" w:cs="等线" w:hint="eastAsia"/>
        </w:rPr>
      </w:pPr>
      <w:bookmarkStart w:id="4" w:name="_Hlk206517117"/>
      <w:r w:rsidRPr="00C6230A">
        <w:rPr>
          <w:rFonts w:ascii="宋体" w:hAnsi="宋体" w:cs="等线" w:hint="eastAsia"/>
        </w:rPr>
        <w:t>芯片后端设计服务</w:t>
      </w:r>
      <w:bookmarkEnd w:id="4"/>
      <w:r w:rsidRPr="00C6230A">
        <w:rPr>
          <w:rFonts w:ascii="宋体" w:hAnsi="宋体" w:cs="等线" w:hint="eastAsia"/>
        </w:rPr>
        <w:t>；</w:t>
      </w:r>
    </w:p>
    <w:p w14:paraId="6558D3D8" w14:textId="77777777" w:rsidR="00C6230A" w:rsidRPr="00C6230A" w:rsidRDefault="00C6230A" w:rsidP="0099460B">
      <w:pPr>
        <w:pStyle w:val="ae"/>
        <w:numPr>
          <w:ilvl w:val="0"/>
          <w:numId w:val="18"/>
        </w:numPr>
        <w:spacing w:line="360" w:lineRule="auto"/>
        <w:ind w:left="777" w:firstLineChars="0" w:hanging="357"/>
        <w:rPr>
          <w:rFonts w:ascii="宋体" w:hAnsi="宋体" w:cs="等线" w:hint="eastAsia"/>
        </w:rPr>
      </w:pPr>
      <w:bookmarkStart w:id="5" w:name="_Hlk206516983"/>
      <w:bookmarkStart w:id="6" w:name="_Hlk206517895"/>
      <w:r w:rsidRPr="00C6230A">
        <w:rPr>
          <w:rFonts w:ascii="宋体" w:hAnsi="宋体" w:cs="等线" w:hint="eastAsia"/>
        </w:rPr>
        <w:t>芯片流片生产代工服务</w:t>
      </w:r>
      <w:bookmarkEnd w:id="5"/>
      <w:r w:rsidRPr="00C6230A">
        <w:rPr>
          <w:rFonts w:ascii="宋体" w:hAnsi="宋体" w:cs="等线" w:hint="eastAsia"/>
        </w:rPr>
        <w:t>；</w:t>
      </w:r>
    </w:p>
    <w:p w14:paraId="1BC3F2B7" w14:textId="77777777" w:rsidR="00C6230A" w:rsidRDefault="00C6230A" w:rsidP="0099460B">
      <w:pPr>
        <w:pStyle w:val="ae"/>
        <w:numPr>
          <w:ilvl w:val="0"/>
          <w:numId w:val="18"/>
        </w:numPr>
        <w:spacing w:line="360" w:lineRule="auto"/>
        <w:ind w:firstLineChars="0"/>
        <w:rPr>
          <w:rFonts w:ascii="宋体" w:hAnsi="宋体" w:cs="等线" w:hint="eastAsia"/>
        </w:rPr>
      </w:pPr>
      <w:r w:rsidRPr="00C6230A">
        <w:rPr>
          <w:rFonts w:ascii="宋体" w:hAnsi="宋体" w:cs="等线" w:hint="eastAsia"/>
        </w:rPr>
        <w:t>芯片封装测试服务</w:t>
      </w:r>
      <w:bookmarkEnd w:id="6"/>
      <w:r w:rsidRPr="00C6230A">
        <w:rPr>
          <w:rFonts w:ascii="宋体" w:hAnsi="宋体" w:cs="等线" w:hint="eastAsia"/>
        </w:rPr>
        <w:t>；</w:t>
      </w:r>
    </w:p>
    <w:p w14:paraId="1E325C21" w14:textId="361A74B4" w:rsidR="00C6230A" w:rsidRDefault="00C6230A" w:rsidP="0099460B">
      <w:pPr>
        <w:pStyle w:val="ae"/>
        <w:numPr>
          <w:ilvl w:val="0"/>
          <w:numId w:val="18"/>
        </w:numPr>
        <w:spacing w:line="360" w:lineRule="auto"/>
        <w:ind w:firstLineChars="0"/>
        <w:rPr>
          <w:rFonts w:ascii="宋体" w:hAnsi="宋体" w:cs="等线" w:hint="eastAsia"/>
        </w:rPr>
      </w:pPr>
      <w:r w:rsidRPr="00C6230A">
        <w:rPr>
          <w:rFonts w:ascii="宋体" w:hAnsi="宋体" w:cs="等线" w:hint="eastAsia"/>
        </w:rPr>
        <w:t>芯片各集成系统的功能及性能测试，测试内容/指标符合业界标准；</w:t>
      </w:r>
    </w:p>
    <w:p w14:paraId="5A0E5B3A" w14:textId="72102256" w:rsidR="008F433F" w:rsidRPr="008F433F" w:rsidRDefault="008F433F" w:rsidP="007255BA">
      <w:pPr>
        <w:spacing w:line="360" w:lineRule="auto"/>
        <w:ind w:firstLineChars="200" w:firstLine="420"/>
        <w:rPr>
          <w:rFonts w:ascii="宋体" w:hAnsi="宋体" w:cs="等线" w:hint="eastAsia"/>
        </w:rPr>
      </w:pPr>
      <w:r>
        <w:rPr>
          <w:rFonts w:ascii="宋体" w:hAnsi="宋体" w:cs="等线" w:hint="eastAsia"/>
        </w:rPr>
        <w:t>最终，需要采用</w:t>
      </w:r>
      <w:r w:rsidRPr="00C6230A">
        <w:rPr>
          <w:rFonts w:ascii="宋体" w:hAnsi="宋体" w:cs="等线" w:hint="eastAsia"/>
        </w:rPr>
        <w:t>采用12nm的工艺或</w:t>
      </w:r>
      <w:r>
        <w:rPr>
          <w:rFonts w:ascii="宋体" w:hAnsi="宋体" w:cs="等线" w:hint="eastAsia"/>
        </w:rPr>
        <w:t>更优</w:t>
      </w:r>
      <w:r w:rsidRPr="00C6230A">
        <w:rPr>
          <w:rFonts w:ascii="宋体" w:hAnsi="宋体" w:cs="等线" w:hint="eastAsia"/>
        </w:rPr>
        <w:t>工艺</w:t>
      </w:r>
      <w:r>
        <w:rPr>
          <w:rFonts w:ascii="宋体" w:hAnsi="宋体" w:cs="等线" w:hint="eastAsia"/>
        </w:rPr>
        <w:t>完成芯片流片制造、封装测试、回片测试，满足项目技术指标要求。</w:t>
      </w:r>
    </w:p>
    <w:p w14:paraId="558118F9" w14:textId="54A8A5BE" w:rsidR="00785146" w:rsidRDefault="00873F09" w:rsidP="00233FC5">
      <w:pPr>
        <w:pStyle w:val="2"/>
      </w:pPr>
      <w:r>
        <w:t>为落实政府采购政策需满足的要求</w:t>
      </w:r>
    </w:p>
    <w:p w14:paraId="54A7F2A1" w14:textId="77777777" w:rsidR="00785146" w:rsidRDefault="00BB7A38" w:rsidP="00756BE9">
      <w:pPr>
        <w:tabs>
          <w:tab w:val="left" w:pos="900"/>
        </w:tabs>
        <w:spacing w:line="360" w:lineRule="auto"/>
        <w:ind w:firstLineChars="200" w:firstLine="420"/>
        <w:rPr>
          <w:rFonts w:hAnsi="宋体" w:hint="eastAsia"/>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4A13F316" w14:textId="5214E0AE" w:rsidR="00785146" w:rsidRDefault="00873F09" w:rsidP="00756BE9">
      <w:pPr>
        <w:tabs>
          <w:tab w:val="left" w:pos="900"/>
        </w:tabs>
        <w:spacing w:line="360" w:lineRule="auto"/>
        <w:ind w:firstLineChars="200" w:firstLine="420"/>
        <w:rPr>
          <w:rFonts w:hAnsi="宋体" w:hint="eastAsia"/>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5A01A2" w:rsidRPr="005A01A2">
        <w:rPr>
          <w:rFonts w:hAnsi="宋体" w:hint="eastAsia"/>
          <w:szCs w:val="24"/>
          <w:u w:val="single"/>
        </w:rPr>
        <w:t>软件和信息技术服务业</w:t>
      </w:r>
      <w:r>
        <w:rPr>
          <w:rFonts w:hAnsi="宋体"/>
          <w:szCs w:val="24"/>
          <w:u w:val="single"/>
        </w:rPr>
        <w:t xml:space="preserve">     </w:t>
      </w:r>
      <w:r>
        <w:rPr>
          <w:rFonts w:hAnsi="宋体" w:hint="eastAsia"/>
          <w:szCs w:val="24"/>
        </w:rPr>
        <w:t>。</w:t>
      </w:r>
    </w:p>
    <w:p w14:paraId="7A6182B5" w14:textId="77777777" w:rsidR="00BB7A38" w:rsidRPr="00BE7D4A" w:rsidRDefault="00BB7A38">
      <w:pPr>
        <w:tabs>
          <w:tab w:val="left" w:pos="900"/>
        </w:tabs>
        <w:spacing w:line="360" w:lineRule="auto"/>
        <w:ind w:left="420"/>
        <w:rPr>
          <w:rFonts w:asciiTheme="minorEastAsia" w:hAnsiTheme="minorEastAsia" w:cs="宋体" w:hint="eastAsia"/>
          <w:b/>
          <w:kern w:val="0"/>
          <w:sz w:val="20"/>
          <w:szCs w:val="21"/>
        </w:rPr>
      </w:pPr>
      <w:r w:rsidRPr="00BE7D4A">
        <w:rPr>
          <w:rFonts w:hAnsi="宋体" w:hint="eastAsia"/>
          <w:szCs w:val="24"/>
        </w:rPr>
        <w:t>2</w:t>
      </w:r>
      <w:r w:rsidRPr="00BE7D4A">
        <w:rPr>
          <w:rFonts w:hAnsi="宋体"/>
          <w:szCs w:val="24"/>
        </w:rPr>
        <w:t>.</w:t>
      </w:r>
      <w:r w:rsidRPr="00BE7D4A">
        <w:rPr>
          <w:rFonts w:asciiTheme="minorEastAsia" w:hAnsiTheme="minorEastAsia" w:cs="宋体" w:hint="eastAsia"/>
          <w:kern w:val="0"/>
          <w:sz w:val="20"/>
          <w:szCs w:val="21"/>
        </w:rPr>
        <w:t xml:space="preserve"> </w:t>
      </w:r>
      <w:r w:rsidRPr="00BE7D4A">
        <w:rPr>
          <w:rFonts w:asciiTheme="minorEastAsia" w:hAnsiTheme="minorEastAsia" w:cs="宋体" w:hint="eastAsia"/>
          <w:b/>
          <w:kern w:val="0"/>
          <w:sz w:val="20"/>
          <w:szCs w:val="21"/>
        </w:rPr>
        <w:t>□</w:t>
      </w:r>
      <w:r w:rsidR="00B47D50" w:rsidRPr="00BE7D4A">
        <w:rPr>
          <w:rFonts w:asciiTheme="minorEastAsia" w:hAnsiTheme="minorEastAsia" w:cs="宋体" w:hint="eastAsia"/>
          <w:b/>
          <w:kern w:val="0"/>
          <w:sz w:val="20"/>
          <w:szCs w:val="21"/>
        </w:rPr>
        <w:t xml:space="preserve"> </w:t>
      </w:r>
      <w:r w:rsidRPr="00BE7D4A">
        <w:rPr>
          <w:rFonts w:asciiTheme="minorEastAsia" w:hAnsiTheme="minorEastAsia" w:cs="宋体" w:hint="eastAsia"/>
          <w:b/>
          <w:kern w:val="0"/>
          <w:sz w:val="20"/>
          <w:szCs w:val="21"/>
        </w:rPr>
        <w:t>本</w:t>
      </w:r>
      <w:r w:rsidR="008F2ED3" w:rsidRPr="00BE7D4A">
        <w:rPr>
          <w:rFonts w:asciiTheme="minorEastAsia" w:hAnsiTheme="minorEastAsia" w:cs="宋体" w:hint="eastAsia"/>
          <w:b/>
          <w:kern w:val="0"/>
          <w:sz w:val="20"/>
          <w:szCs w:val="21"/>
        </w:rPr>
        <w:t>采购</w:t>
      </w:r>
      <w:r w:rsidRPr="00BE7D4A">
        <w:rPr>
          <w:rFonts w:asciiTheme="minorEastAsia" w:hAnsiTheme="minorEastAsia" w:cs="宋体" w:hint="eastAsia"/>
          <w:b/>
          <w:kern w:val="0"/>
          <w:sz w:val="20"/>
          <w:szCs w:val="21"/>
        </w:rPr>
        <w:t>项目允许进口产品参加</w:t>
      </w:r>
      <w:r w:rsidR="003027D7" w:rsidRPr="00BE7D4A">
        <w:rPr>
          <w:rFonts w:asciiTheme="minorEastAsia" w:hAnsiTheme="minorEastAsia" w:cs="宋体" w:hint="eastAsia"/>
          <w:b/>
          <w:kern w:val="0"/>
          <w:sz w:val="20"/>
          <w:szCs w:val="21"/>
        </w:rPr>
        <w:t>。</w:t>
      </w:r>
    </w:p>
    <w:p w14:paraId="09E0534B" w14:textId="77777777" w:rsidR="00BB7A38" w:rsidRPr="00D04B4C" w:rsidRDefault="00D04B4C" w:rsidP="00756BE9">
      <w:pPr>
        <w:tabs>
          <w:tab w:val="left" w:pos="900"/>
        </w:tabs>
        <w:spacing w:line="360" w:lineRule="auto"/>
        <w:rPr>
          <w:rFonts w:asciiTheme="minorEastAsia" w:hAnsiTheme="minorEastAsia" w:cs="宋体" w:hint="eastAsia"/>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r w:rsidR="001B03C0">
        <w:rPr>
          <w:rFonts w:asciiTheme="minorEastAsia" w:hAnsiTheme="minorEastAsia" w:cs="宋体" w:hint="eastAsia"/>
          <w:b/>
          <w:color w:val="000000"/>
          <w:kern w:val="0"/>
          <w:sz w:val="20"/>
          <w:szCs w:val="21"/>
        </w:rPr>
        <w:t>请项目单位根据采购实际情况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。未进行勾选的，视为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49BAFEB6" w14:textId="12B497A4" w:rsidR="00785146" w:rsidRDefault="00873F09" w:rsidP="00233FC5">
      <w:pPr>
        <w:pStyle w:val="1"/>
      </w:pPr>
      <w:r>
        <w:t>采购</w:t>
      </w:r>
      <w:r>
        <w:rPr>
          <w:rFonts w:hint="eastAsia"/>
        </w:rPr>
        <w:t>标的</w:t>
      </w:r>
      <w:r>
        <w:t>需执行的国家相关标准、行业标准、地方标准或者其他标准、规范：</w:t>
      </w:r>
    </w:p>
    <w:p w14:paraId="35CBE6DF" w14:textId="77777777" w:rsidR="00E26241" w:rsidRDefault="00E26241" w:rsidP="00E26241">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w:t>
      </w:r>
      <w:r>
        <w:rPr>
          <w:rFonts w:hint="eastAsia"/>
          <w:szCs w:val="21"/>
        </w:rPr>
        <w:lastRenderedPageBreak/>
        <w:t>安全和环保法规及标准，如国家有关部门对投标产品或其制造商有强制性规定或要求的，投标产品或其制造商必须符合相应规定或要求，投标人须提供相关证明文件的复印件。</w:t>
      </w:r>
    </w:p>
    <w:p w14:paraId="5BE668AA" w14:textId="738527E5" w:rsidR="00785146" w:rsidRDefault="00873F09" w:rsidP="00233FC5">
      <w:pPr>
        <w:pStyle w:val="1"/>
        <w:rPr>
          <w:rFonts w:hAnsi="宋体" w:hint="eastAsia"/>
          <w:szCs w:val="21"/>
        </w:rPr>
      </w:pPr>
      <w:r w:rsidRPr="00233FC5">
        <w:rPr>
          <w:rStyle w:val="10"/>
          <w:rFonts w:hint="eastAsia"/>
        </w:rPr>
        <w:t>采购标的概况</w:t>
      </w:r>
    </w:p>
    <w:p w14:paraId="483255AC" w14:textId="77777777" w:rsidR="00105CBB" w:rsidRPr="00E750A9" w:rsidRDefault="00105CBB" w:rsidP="00105CBB">
      <w:pPr>
        <w:spacing w:beforeLines="50" w:before="156" w:line="360" w:lineRule="auto"/>
        <w:rPr>
          <w:rFonts w:hAnsi="宋体" w:hint="eastAsia"/>
          <w:szCs w:val="21"/>
        </w:rPr>
      </w:pPr>
      <w:r w:rsidRPr="00E750A9">
        <w:rPr>
          <w:rFonts w:ascii="宋体" w:hAnsi="宋体" w:hint="eastAsia"/>
          <w:szCs w:val="21"/>
        </w:rPr>
        <w:t>（一）采购项目名称：</w:t>
      </w:r>
      <w:r w:rsidRPr="00E750A9">
        <w:rPr>
          <w:rFonts w:ascii="宋体" w:hAnsi="宋体" w:hint="eastAsia"/>
          <w:szCs w:val="21"/>
          <w:u w:val="single"/>
        </w:rPr>
        <w:t xml:space="preserve"> </w:t>
      </w:r>
      <w:r w:rsidRPr="00E750A9">
        <w:rPr>
          <w:rFonts w:ascii="宋体" w:hAnsi="宋体"/>
          <w:szCs w:val="21"/>
          <w:u w:val="single"/>
        </w:rPr>
        <w:t xml:space="preserve">   </w:t>
      </w:r>
      <w:r w:rsidRPr="00E750A9">
        <w:rPr>
          <w:rFonts w:ascii="宋体" w:hAnsi="宋体" w:hint="eastAsia"/>
          <w:szCs w:val="21"/>
          <w:u w:val="single"/>
        </w:rPr>
        <w:t>SOC后端设计、生产代工及封装测试服务</w:t>
      </w:r>
      <w:r w:rsidRPr="00E750A9">
        <w:rPr>
          <w:rFonts w:ascii="宋体" w:hAnsi="宋体"/>
          <w:szCs w:val="21"/>
          <w:u w:val="single"/>
        </w:rPr>
        <w:t xml:space="preserve">        </w:t>
      </w:r>
      <w:r w:rsidRPr="00E750A9">
        <w:rPr>
          <w:rFonts w:hAnsi="宋体"/>
          <w:szCs w:val="21"/>
        </w:rPr>
        <w:t xml:space="preserve">   </w:t>
      </w:r>
    </w:p>
    <w:p w14:paraId="4E0D8AC4" w14:textId="77777777" w:rsidR="00105CBB" w:rsidRPr="00E750A9" w:rsidRDefault="00105CBB" w:rsidP="00105CBB">
      <w:pPr>
        <w:spacing w:beforeLines="50" w:before="156" w:line="360" w:lineRule="auto"/>
        <w:rPr>
          <w:rFonts w:hAnsi="宋体" w:hint="eastAsia"/>
          <w:szCs w:val="21"/>
          <w:u w:val="single"/>
        </w:rPr>
      </w:pPr>
      <w:r w:rsidRPr="00E750A9">
        <w:rPr>
          <w:rFonts w:hAnsi="宋体" w:hint="eastAsia"/>
          <w:szCs w:val="21"/>
        </w:rPr>
        <w:t>（二）采购数量及计量单位：</w:t>
      </w:r>
      <w:r w:rsidRPr="00E750A9">
        <w:rPr>
          <w:rFonts w:hAnsi="宋体"/>
          <w:szCs w:val="21"/>
          <w:u w:val="single"/>
        </w:rPr>
        <w:t xml:space="preserve">   </w:t>
      </w:r>
      <w:r w:rsidRPr="00E750A9">
        <w:rPr>
          <w:rFonts w:hAnsi="宋体" w:hint="eastAsia"/>
          <w:szCs w:val="21"/>
          <w:u w:val="single"/>
        </w:rPr>
        <w:t>1</w:t>
      </w:r>
      <w:r w:rsidRPr="00E750A9">
        <w:rPr>
          <w:rFonts w:hAnsi="宋体" w:hint="eastAsia"/>
          <w:szCs w:val="21"/>
          <w:u w:val="single"/>
        </w:rPr>
        <w:t>次</w:t>
      </w:r>
      <w:r w:rsidRPr="00E750A9">
        <w:rPr>
          <w:rFonts w:hAnsi="宋体"/>
          <w:szCs w:val="21"/>
          <w:u w:val="single"/>
        </w:rPr>
        <w:t xml:space="preserve">    </w:t>
      </w:r>
    </w:p>
    <w:p w14:paraId="78914E87" w14:textId="3C201121" w:rsidR="00105CBB" w:rsidRPr="00E750A9" w:rsidRDefault="00105CBB" w:rsidP="00105CBB">
      <w:pPr>
        <w:spacing w:beforeLines="50" w:before="156" w:line="360" w:lineRule="auto"/>
        <w:rPr>
          <w:rFonts w:hAnsi="宋体" w:hint="eastAsia"/>
          <w:szCs w:val="21"/>
        </w:rPr>
      </w:pPr>
      <w:r w:rsidRPr="00E750A9">
        <w:rPr>
          <w:rFonts w:hAnsi="宋体" w:hint="eastAsia"/>
          <w:szCs w:val="21"/>
        </w:rPr>
        <w:t>（三）最高限价：人民币</w:t>
      </w:r>
      <w:r w:rsidRPr="00E750A9">
        <w:rPr>
          <w:rFonts w:hAnsi="宋体" w:hint="eastAsia"/>
          <w:szCs w:val="21"/>
          <w:u w:val="single"/>
        </w:rPr>
        <w:t xml:space="preserve"> </w:t>
      </w:r>
      <w:r w:rsidRPr="00E750A9">
        <w:rPr>
          <w:rFonts w:hAnsi="宋体"/>
          <w:szCs w:val="21"/>
          <w:u w:val="single"/>
        </w:rPr>
        <w:t xml:space="preserve"> </w:t>
      </w:r>
      <w:r w:rsidRPr="00E750A9">
        <w:rPr>
          <w:rFonts w:hAnsi="宋体" w:hint="eastAsia"/>
          <w:szCs w:val="21"/>
          <w:u w:val="single"/>
        </w:rPr>
        <w:t>2</w:t>
      </w:r>
      <w:r w:rsidR="003235D8">
        <w:rPr>
          <w:rFonts w:hAnsi="宋体" w:hint="eastAsia"/>
          <w:szCs w:val="21"/>
          <w:u w:val="single"/>
        </w:rPr>
        <w:t>15</w:t>
      </w:r>
      <w:r w:rsidRPr="00E750A9">
        <w:rPr>
          <w:rFonts w:hAnsi="宋体" w:hint="eastAsia"/>
          <w:szCs w:val="21"/>
          <w:u w:val="single"/>
        </w:rPr>
        <w:t>0</w:t>
      </w:r>
      <w:r w:rsidRPr="00E750A9">
        <w:rPr>
          <w:rFonts w:hAnsi="宋体" w:hint="eastAsia"/>
          <w:szCs w:val="21"/>
          <w:u w:val="single"/>
        </w:rPr>
        <w:t>万</w:t>
      </w:r>
      <w:r w:rsidRPr="00E750A9">
        <w:rPr>
          <w:rFonts w:hAnsi="宋体"/>
          <w:szCs w:val="21"/>
          <w:u w:val="single"/>
        </w:rPr>
        <w:t xml:space="preserve">  </w:t>
      </w:r>
      <w:r w:rsidRPr="00E750A9">
        <w:rPr>
          <w:rFonts w:hAnsi="宋体"/>
          <w:szCs w:val="21"/>
        </w:rPr>
        <w:t xml:space="preserve"> </w:t>
      </w:r>
      <w:r w:rsidRPr="00E750A9">
        <w:rPr>
          <w:rFonts w:hAnsi="宋体" w:hint="eastAsia"/>
          <w:szCs w:val="21"/>
        </w:rPr>
        <w:t>元。</w:t>
      </w:r>
    </w:p>
    <w:p w14:paraId="797E7C43" w14:textId="2A8C1556" w:rsidR="00105CBB" w:rsidRPr="00E750A9" w:rsidRDefault="00105CBB" w:rsidP="00105CBB">
      <w:pPr>
        <w:spacing w:beforeLines="50" w:before="156" w:line="360" w:lineRule="auto"/>
        <w:rPr>
          <w:szCs w:val="21"/>
        </w:rPr>
      </w:pPr>
      <w:r w:rsidRPr="00E750A9">
        <w:rPr>
          <w:rFonts w:hAnsi="宋体" w:hint="eastAsia"/>
          <w:szCs w:val="21"/>
        </w:rPr>
        <w:t>（四）</w:t>
      </w:r>
      <w:r w:rsidRPr="00E750A9">
        <w:rPr>
          <w:rFonts w:hAnsi="宋体"/>
          <w:szCs w:val="21"/>
        </w:rPr>
        <w:t>交付时间：</w:t>
      </w:r>
      <w:r w:rsidRPr="00E750A9">
        <w:rPr>
          <w:rFonts w:hAnsi="宋体"/>
        </w:rPr>
        <w:t>合同签订后</w:t>
      </w:r>
      <w:r w:rsidRPr="00E750A9">
        <w:rPr>
          <w:rFonts w:hAnsi="宋体"/>
          <w:u w:val="single"/>
        </w:rPr>
        <w:t xml:space="preserve">  </w:t>
      </w:r>
      <w:r w:rsidR="00963B3F">
        <w:rPr>
          <w:rFonts w:hAnsi="宋体" w:hint="eastAsia"/>
          <w:u w:val="single"/>
        </w:rPr>
        <w:t>270</w:t>
      </w:r>
      <w:r w:rsidRPr="00E750A9">
        <w:rPr>
          <w:rFonts w:hAnsi="宋体"/>
          <w:u w:val="single"/>
        </w:rPr>
        <w:t xml:space="preserve">  </w:t>
      </w:r>
      <w:r w:rsidRPr="00E750A9">
        <w:rPr>
          <w:rFonts w:hAnsi="宋体" w:hint="eastAsia"/>
        </w:rPr>
        <w:t>天内。</w:t>
      </w:r>
    </w:p>
    <w:p w14:paraId="047213D9" w14:textId="77777777" w:rsidR="00105CBB" w:rsidRPr="00E750A9" w:rsidRDefault="00105CBB" w:rsidP="00105CBB">
      <w:pPr>
        <w:tabs>
          <w:tab w:val="left" w:pos="900"/>
        </w:tabs>
        <w:spacing w:beforeLines="50" w:before="156" w:line="360" w:lineRule="auto"/>
        <w:rPr>
          <w:rFonts w:hAnsi="宋体" w:hint="eastAsia"/>
          <w:szCs w:val="21"/>
        </w:rPr>
      </w:pPr>
      <w:r w:rsidRPr="00E750A9">
        <w:rPr>
          <w:rFonts w:hAnsi="宋体" w:hint="eastAsia"/>
          <w:szCs w:val="21"/>
        </w:rPr>
        <w:t>（五）</w:t>
      </w:r>
      <w:r w:rsidRPr="00E750A9">
        <w:rPr>
          <w:rFonts w:hAnsi="宋体"/>
          <w:szCs w:val="21"/>
        </w:rPr>
        <w:t>交付地点：</w:t>
      </w:r>
      <w:r w:rsidRPr="00E750A9">
        <w:rPr>
          <w:rFonts w:hAnsi="宋体" w:hint="eastAsia"/>
          <w:szCs w:val="21"/>
          <w:u w:val="single"/>
        </w:rPr>
        <w:t xml:space="preserve">  </w:t>
      </w:r>
      <w:r w:rsidRPr="00E750A9">
        <w:rPr>
          <w:rFonts w:hAnsi="宋体"/>
          <w:szCs w:val="21"/>
          <w:u w:val="single"/>
        </w:rPr>
        <w:t xml:space="preserve">  </w:t>
      </w:r>
      <w:r w:rsidRPr="00E750A9">
        <w:rPr>
          <w:rFonts w:hAnsi="宋体" w:hint="eastAsia"/>
          <w:szCs w:val="21"/>
          <w:u w:val="single"/>
        </w:rPr>
        <w:t>陕西省西安市西安交通大学指定地点</w:t>
      </w:r>
      <w:r w:rsidRPr="00E750A9">
        <w:rPr>
          <w:rFonts w:hAnsi="宋体"/>
          <w:szCs w:val="21"/>
          <w:u w:val="single"/>
        </w:rPr>
        <w:t xml:space="preserve">          </w:t>
      </w:r>
      <w:r w:rsidRPr="00E750A9">
        <w:rPr>
          <w:rFonts w:hAnsi="宋体" w:hint="eastAsia"/>
          <w:szCs w:val="21"/>
        </w:rPr>
        <w:t>。</w:t>
      </w:r>
    </w:p>
    <w:p w14:paraId="277028E7" w14:textId="68EA5A44" w:rsidR="00105CBB" w:rsidRPr="00E750A9" w:rsidRDefault="00105CBB" w:rsidP="00105CBB">
      <w:pPr>
        <w:tabs>
          <w:tab w:val="left" w:pos="900"/>
        </w:tabs>
        <w:spacing w:beforeLines="50" w:before="156" w:line="360" w:lineRule="auto"/>
        <w:rPr>
          <w:rFonts w:hAnsi="宋体" w:hint="eastAsia"/>
          <w:szCs w:val="21"/>
          <w:u w:val="single"/>
        </w:rPr>
      </w:pPr>
      <w:r w:rsidRPr="00E750A9">
        <w:rPr>
          <w:rFonts w:hAnsi="宋体" w:hint="eastAsia"/>
          <w:szCs w:val="21"/>
        </w:rPr>
        <w:t>（六）付款进度安排：</w:t>
      </w:r>
      <w:r w:rsidRPr="00E750A9">
        <w:rPr>
          <w:rFonts w:hAnsi="宋体" w:hint="eastAsia"/>
          <w:szCs w:val="21"/>
          <w:u w:val="single"/>
        </w:rPr>
        <w:t xml:space="preserve">  </w:t>
      </w:r>
      <w:r w:rsidRPr="00E750A9">
        <w:rPr>
          <w:rFonts w:hAnsi="宋体"/>
          <w:szCs w:val="21"/>
          <w:u w:val="single"/>
        </w:rPr>
        <w:t xml:space="preserve"> </w:t>
      </w:r>
      <w:r w:rsidRPr="00E750A9">
        <w:rPr>
          <w:rFonts w:hAnsi="宋体" w:hint="eastAsia"/>
          <w:szCs w:val="21"/>
          <w:u w:val="single"/>
        </w:rPr>
        <w:t>1</w:t>
      </w:r>
      <w:r w:rsidRPr="00E750A9">
        <w:rPr>
          <w:rFonts w:hAnsi="宋体" w:hint="eastAsia"/>
          <w:szCs w:val="21"/>
          <w:u w:val="single"/>
        </w:rPr>
        <w:t>）合同签订，</w:t>
      </w:r>
      <w:r w:rsidR="003235D8">
        <w:rPr>
          <w:rFonts w:hAnsi="宋体" w:hint="eastAsia"/>
          <w:szCs w:val="21"/>
          <w:u w:val="single"/>
        </w:rPr>
        <w:t>完成方案设计</w:t>
      </w:r>
      <w:r w:rsidR="004207B1">
        <w:rPr>
          <w:rFonts w:hAnsi="宋体" w:hint="eastAsia"/>
          <w:szCs w:val="21"/>
          <w:u w:val="single"/>
        </w:rPr>
        <w:t>评审，</w:t>
      </w:r>
      <w:r w:rsidR="003235D8">
        <w:rPr>
          <w:rFonts w:hAnsi="宋体" w:hint="eastAsia"/>
          <w:szCs w:val="21"/>
          <w:u w:val="single"/>
        </w:rPr>
        <w:t>并提交</w:t>
      </w:r>
      <w:r w:rsidR="00BE2294">
        <w:rPr>
          <w:rFonts w:hAnsi="宋体" w:hint="eastAsia"/>
          <w:szCs w:val="21"/>
          <w:u w:val="single"/>
        </w:rPr>
        <w:t>相关设计</w:t>
      </w:r>
      <w:r w:rsidR="003235D8">
        <w:rPr>
          <w:rFonts w:hAnsi="宋体" w:hint="eastAsia"/>
          <w:szCs w:val="21"/>
          <w:u w:val="single"/>
        </w:rPr>
        <w:t>文档后，</w:t>
      </w:r>
      <w:r w:rsidRPr="00E750A9">
        <w:rPr>
          <w:rFonts w:hAnsi="宋体" w:hint="eastAsia"/>
          <w:szCs w:val="21"/>
          <w:u w:val="single"/>
        </w:rPr>
        <w:t>收到发票</w:t>
      </w:r>
      <w:r w:rsidR="003235D8">
        <w:rPr>
          <w:rFonts w:hAnsi="宋体" w:hint="eastAsia"/>
          <w:szCs w:val="21"/>
          <w:u w:val="single"/>
        </w:rPr>
        <w:t>之日起，</w:t>
      </w:r>
      <w:r w:rsidRPr="00E750A9">
        <w:rPr>
          <w:rFonts w:hAnsi="宋体" w:hint="eastAsia"/>
          <w:szCs w:val="21"/>
          <w:u w:val="single"/>
        </w:rPr>
        <w:t>两个月内支付“</w:t>
      </w:r>
      <w:r w:rsidRPr="00E750A9">
        <w:rPr>
          <w:rFonts w:hAnsi="宋体" w:hint="eastAsia"/>
          <w:szCs w:val="21"/>
          <w:u w:val="single"/>
        </w:rPr>
        <w:t>IP</w:t>
      </w:r>
      <w:r w:rsidRPr="00E750A9">
        <w:rPr>
          <w:rFonts w:hAnsi="宋体" w:hint="eastAsia"/>
          <w:szCs w:val="21"/>
          <w:u w:val="single"/>
        </w:rPr>
        <w:t>及子系统集成设计及验证服务费”，占中标价金额的</w:t>
      </w:r>
      <w:r w:rsidRPr="00E750A9">
        <w:rPr>
          <w:rFonts w:hAnsi="宋体" w:hint="eastAsia"/>
          <w:szCs w:val="21"/>
          <w:u w:val="single"/>
        </w:rPr>
        <w:t>23%</w:t>
      </w:r>
      <w:r w:rsidRPr="00E750A9">
        <w:rPr>
          <w:rFonts w:hAnsi="宋体" w:hint="eastAsia"/>
          <w:szCs w:val="21"/>
          <w:u w:val="single"/>
        </w:rPr>
        <w:t>；</w:t>
      </w:r>
    </w:p>
    <w:p w14:paraId="14DDDAD2" w14:textId="11A6F712" w:rsidR="00105CBB" w:rsidRPr="00E750A9" w:rsidRDefault="00105CBB" w:rsidP="00E47AC9">
      <w:pPr>
        <w:tabs>
          <w:tab w:val="left" w:pos="900"/>
        </w:tabs>
        <w:spacing w:beforeLines="50" w:before="156" w:line="360" w:lineRule="auto"/>
        <w:rPr>
          <w:rFonts w:hAnsi="宋体" w:hint="eastAsia"/>
          <w:szCs w:val="21"/>
          <w:u w:val="single"/>
        </w:rPr>
      </w:pPr>
      <w:r w:rsidRPr="00E750A9">
        <w:rPr>
          <w:rFonts w:hAnsi="宋体" w:hint="eastAsia"/>
          <w:szCs w:val="21"/>
          <w:u w:val="single"/>
        </w:rPr>
        <w:t>2</w:t>
      </w:r>
      <w:r w:rsidRPr="00E750A9">
        <w:rPr>
          <w:rFonts w:hAnsi="宋体" w:hint="eastAsia"/>
          <w:szCs w:val="21"/>
          <w:u w:val="single"/>
        </w:rPr>
        <w:t>）交付</w:t>
      </w:r>
      <w:r w:rsidRPr="00E750A9">
        <w:rPr>
          <w:rFonts w:hAnsi="宋体" w:hint="eastAsia"/>
          <w:szCs w:val="21"/>
          <w:u w:val="single"/>
        </w:rPr>
        <w:t>GDSII</w:t>
      </w:r>
      <w:r w:rsidRPr="00E750A9">
        <w:rPr>
          <w:rFonts w:hAnsi="宋体" w:hint="eastAsia"/>
          <w:szCs w:val="21"/>
          <w:u w:val="single"/>
        </w:rPr>
        <w:t>、网表、各验证报告、静态时序文件</w:t>
      </w:r>
      <w:r w:rsidR="009E51D4">
        <w:rPr>
          <w:rFonts w:hAnsi="宋体" w:hint="eastAsia"/>
          <w:szCs w:val="21"/>
          <w:u w:val="single"/>
        </w:rPr>
        <w:t>等技术文件</w:t>
      </w:r>
      <w:r w:rsidRPr="00E750A9">
        <w:rPr>
          <w:rFonts w:hAnsi="宋体" w:hint="eastAsia"/>
          <w:szCs w:val="21"/>
          <w:u w:val="single"/>
        </w:rPr>
        <w:t>后，且收到发票后，一个月内支</w:t>
      </w:r>
      <w:r w:rsidR="00E47AC9">
        <w:rPr>
          <w:rFonts w:hAnsi="宋体" w:hint="eastAsia"/>
          <w:szCs w:val="21"/>
          <w:u w:val="single"/>
        </w:rPr>
        <w:t>付</w:t>
      </w:r>
      <w:r w:rsidRPr="00E750A9">
        <w:rPr>
          <w:rFonts w:hAnsi="宋体" w:hint="eastAsia"/>
          <w:szCs w:val="21"/>
          <w:u w:val="single"/>
        </w:rPr>
        <w:t>“芯片流片生产代工服务费”，占中标价的</w:t>
      </w:r>
      <w:r w:rsidRPr="00E750A9">
        <w:rPr>
          <w:rFonts w:hAnsi="宋体" w:hint="eastAsia"/>
          <w:szCs w:val="21"/>
          <w:u w:val="single"/>
        </w:rPr>
        <w:t>45%</w:t>
      </w:r>
      <w:r w:rsidRPr="00E750A9">
        <w:rPr>
          <w:rFonts w:hAnsi="宋体" w:hint="eastAsia"/>
          <w:szCs w:val="21"/>
          <w:u w:val="single"/>
        </w:rPr>
        <w:t>；</w:t>
      </w:r>
    </w:p>
    <w:p w14:paraId="407A0820" w14:textId="0E8858BA" w:rsidR="00785146" w:rsidRPr="00E750A9" w:rsidRDefault="00105CBB" w:rsidP="00105CBB">
      <w:pPr>
        <w:tabs>
          <w:tab w:val="left" w:pos="900"/>
        </w:tabs>
        <w:spacing w:beforeLines="50" w:before="156" w:line="360" w:lineRule="auto"/>
        <w:rPr>
          <w:rFonts w:hAnsi="宋体" w:hint="eastAsia"/>
          <w:szCs w:val="21"/>
        </w:rPr>
      </w:pPr>
      <w:r w:rsidRPr="00E750A9">
        <w:rPr>
          <w:rFonts w:hAnsi="宋体" w:hint="eastAsia"/>
          <w:szCs w:val="21"/>
          <w:u w:val="single"/>
        </w:rPr>
        <w:t>3</w:t>
      </w:r>
      <w:r w:rsidRPr="00E750A9">
        <w:rPr>
          <w:rFonts w:hAnsi="宋体" w:hint="eastAsia"/>
          <w:szCs w:val="21"/>
          <w:u w:val="single"/>
        </w:rPr>
        <w:t>）样片通过验证后，且收到发票后，一个月内支付“芯片后端设计服务费、</w:t>
      </w:r>
      <w:r w:rsidRPr="00E750A9">
        <w:rPr>
          <w:rFonts w:hAnsi="宋体"/>
          <w:szCs w:val="21"/>
          <w:u w:val="single"/>
        </w:rPr>
        <w:t>芯片封装测试服务费”，</w:t>
      </w:r>
      <w:r w:rsidRPr="00E750A9">
        <w:rPr>
          <w:rFonts w:hAnsi="宋体" w:hint="eastAsia"/>
          <w:szCs w:val="21"/>
          <w:u w:val="single"/>
        </w:rPr>
        <w:t>占中标价的</w:t>
      </w:r>
      <w:r w:rsidRPr="00E750A9">
        <w:rPr>
          <w:rFonts w:hAnsi="宋体" w:hint="eastAsia"/>
          <w:szCs w:val="21"/>
          <w:u w:val="single"/>
        </w:rPr>
        <w:t>32%</w:t>
      </w:r>
      <w:r w:rsidRPr="00E750A9">
        <w:rPr>
          <w:rFonts w:hAnsi="宋体"/>
          <w:szCs w:val="21"/>
          <w:u w:val="single"/>
        </w:rPr>
        <w:t xml:space="preserve">                  </w:t>
      </w:r>
      <w:r w:rsidRPr="00E750A9">
        <w:rPr>
          <w:rFonts w:hAnsi="宋体" w:hint="eastAsia"/>
          <w:szCs w:val="21"/>
        </w:rPr>
        <w:t>。</w:t>
      </w:r>
    </w:p>
    <w:p w14:paraId="3ADBC4CE" w14:textId="0B633412" w:rsidR="00785146" w:rsidRPr="00E1535F" w:rsidRDefault="00873F09" w:rsidP="001A6424">
      <w:pPr>
        <w:pStyle w:val="1"/>
      </w:pPr>
      <w:r>
        <w:rPr>
          <w:rFonts w:hint="eastAsia"/>
        </w:rPr>
        <w:t>采购标的需满足的质量、安全、技术规格、物理特性等要求：</w:t>
      </w:r>
    </w:p>
    <w:p w14:paraId="06E5830D" w14:textId="696D9B54" w:rsidR="00084442" w:rsidRPr="00CD5B28" w:rsidRDefault="00746F73" w:rsidP="006016C9">
      <w:pPr>
        <w:pStyle w:val="3"/>
      </w:pPr>
      <w:r w:rsidRPr="00CD5B28">
        <w:t>指标要求</w:t>
      </w:r>
    </w:p>
    <w:p w14:paraId="2DE14644" w14:textId="5576F3AC" w:rsidR="00084442" w:rsidRDefault="00084442" w:rsidP="00084442">
      <w:pPr>
        <w:tabs>
          <w:tab w:val="left" w:pos="900"/>
        </w:tabs>
        <w:spacing w:line="500" w:lineRule="exact"/>
        <w:ind w:firstLineChars="200" w:firstLine="420"/>
        <w:contextualSpacing/>
        <w:rPr>
          <w:color w:val="000000"/>
          <w:szCs w:val="21"/>
        </w:rPr>
      </w:pPr>
      <w:r w:rsidRPr="00057BF3">
        <w:rPr>
          <w:color w:val="000000"/>
          <w:szCs w:val="21"/>
        </w:rPr>
        <w:t>本次技术服务主要包括：知识产权</w:t>
      </w:r>
      <w:r w:rsidRPr="00057BF3">
        <w:rPr>
          <w:color w:val="000000"/>
          <w:szCs w:val="21"/>
        </w:rPr>
        <w:t>IP</w:t>
      </w:r>
      <w:r w:rsidRPr="00057BF3">
        <w:rPr>
          <w:color w:val="000000"/>
          <w:szCs w:val="21"/>
        </w:rPr>
        <w:t>及子系统集成和验证服务；芯片后端设计服务；芯片封装测试服务；芯片流片生产代工服务。此外，还包括全芯片的回片功能测试验证。</w:t>
      </w:r>
      <w:r w:rsidR="009B7631">
        <w:rPr>
          <w:rFonts w:hint="eastAsia"/>
          <w:color w:val="000000"/>
          <w:szCs w:val="21"/>
        </w:rPr>
        <w:t>具体指标要求如下述章节描述。</w:t>
      </w:r>
    </w:p>
    <w:p w14:paraId="2DACAC17" w14:textId="54E7E547" w:rsidR="008F433F" w:rsidRDefault="008F433F" w:rsidP="00374D21">
      <w:pPr>
        <w:pStyle w:val="4"/>
      </w:pPr>
      <w:r>
        <w:rPr>
          <w:rFonts w:hint="eastAsia"/>
        </w:rPr>
        <w:t>SOC</w:t>
      </w:r>
      <w:r w:rsidR="00356060">
        <w:rPr>
          <w:rFonts w:hint="eastAsia"/>
        </w:rPr>
        <w:t>总体</w:t>
      </w:r>
      <w:r>
        <w:rPr>
          <w:rFonts w:hint="eastAsia"/>
        </w:rPr>
        <w:t>指标</w:t>
      </w:r>
    </w:p>
    <w:p w14:paraId="7816ECE7" w14:textId="77777777" w:rsidR="00BB4CBD" w:rsidRPr="001A0879" w:rsidRDefault="00BB4CBD" w:rsidP="00BB4CBD">
      <w:pPr>
        <w:pStyle w:val="ae"/>
        <w:numPr>
          <w:ilvl w:val="0"/>
          <w:numId w:val="27"/>
        </w:numPr>
        <w:snapToGrid w:val="0"/>
        <w:spacing w:line="300" w:lineRule="auto"/>
        <w:ind w:firstLineChars="0"/>
        <w:rPr>
          <w:bCs/>
          <w:szCs w:val="28"/>
        </w:rPr>
      </w:pPr>
      <w:r w:rsidRPr="001A0879">
        <w:rPr>
          <w:bCs/>
          <w:szCs w:val="28"/>
        </w:rPr>
        <w:t>工作温度：</w:t>
      </w:r>
      <w:r w:rsidRPr="001A0879">
        <w:rPr>
          <w:bCs/>
          <w:szCs w:val="28"/>
        </w:rPr>
        <w:t>-55~125℃</w:t>
      </w:r>
      <w:r w:rsidRPr="001A0879">
        <w:rPr>
          <w:bCs/>
          <w:szCs w:val="28"/>
        </w:rPr>
        <w:t>；</w:t>
      </w:r>
    </w:p>
    <w:p w14:paraId="228B4CA3" w14:textId="77777777" w:rsidR="00BB4CBD" w:rsidRDefault="00BB4CBD" w:rsidP="00BB4CBD">
      <w:pPr>
        <w:pStyle w:val="ae"/>
        <w:numPr>
          <w:ilvl w:val="0"/>
          <w:numId w:val="27"/>
        </w:numPr>
        <w:snapToGrid w:val="0"/>
        <w:spacing w:line="300" w:lineRule="auto"/>
        <w:ind w:firstLineChars="0"/>
        <w:rPr>
          <w:bCs/>
          <w:szCs w:val="28"/>
        </w:rPr>
      </w:pPr>
      <w:bookmarkStart w:id="7" w:name="_Hlk207049782"/>
      <w:r w:rsidRPr="001A0879">
        <w:rPr>
          <w:bCs/>
          <w:szCs w:val="28"/>
        </w:rPr>
        <w:t>峰值能效比：</w:t>
      </w:r>
      <w:r w:rsidRPr="001A0879">
        <w:rPr>
          <w:bCs/>
          <w:szCs w:val="28"/>
        </w:rPr>
        <w:t>≥2TOPS/W</w:t>
      </w:r>
      <w:r w:rsidRPr="001A0879">
        <w:rPr>
          <w:bCs/>
          <w:szCs w:val="28"/>
        </w:rPr>
        <w:t>；</w:t>
      </w:r>
    </w:p>
    <w:bookmarkEnd w:id="7"/>
    <w:p w14:paraId="5507C049" w14:textId="77777777" w:rsidR="00BB4CBD" w:rsidRDefault="00BB4CBD" w:rsidP="00BB4CBD">
      <w:pPr>
        <w:pStyle w:val="ae"/>
        <w:numPr>
          <w:ilvl w:val="0"/>
          <w:numId w:val="27"/>
        </w:numPr>
        <w:snapToGrid w:val="0"/>
        <w:spacing w:line="300" w:lineRule="auto"/>
        <w:ind w:firstLineChars="0"/>
        <w:rPr>
          <w:bCs/>
          <w:szCs w:val="28"/>
        </w:rPr>
      </w:pPr>
      <w:r w:rsidRPr="00DC58D7">
        <w:rPr>
          <w:rFonts w:hint="eastAsia"/>
          <w:bCs/>
          <w:szCs w:val="28"/>
        </w:rPr>
        <w:t>分布式计算存储器≥</w:t>
      </w:r>
      <w:r w:rsidRPr="00DC58D7">
        <w:rPr>
          <w:rFonts w:hint="eastAsia"/>
          <w:bCs/>
          <w:szCs w:val="28"/>
        </w:rPr>
        <w:t>20MB</w:t>
      </w:r>
      <w:r>
        <w:rPr>
          <w:rFonts w:hint="eastAsia"/>
          <w:bCs/>
          <w:szCs w:val="28"/>
        </w:rPr>
        <w:t>；</w:t>
      </w:r>
    </w:p>
    <w:p w14:paraId="25689DC4" w14:textId="58274DC0" w:rsidR="00BB4CBD" w:rsidRPr="00DC58D7" w:rsidRDefault="00BB4CBD" w:rsidP="00BB4CBD">
      <w:pPr>
        <w:pStyle w:val="ae"/>
        <w:numPr>
          <w:ilvl w:val="0"/>
          <w:numId w:val="27"/>
        </w:numPr>
        <w:snapToGrid w:val="0"/>
        <w:spacing w:line="300" w:lineRule="auto"/>
        <w:ind w:firstLineChars="0"/>
        <w:rPr>
          <w:bCs/>
          <w:szCs w:val="28"/>
        </w:rPr>
      </w:pPr>
      <w:r w:rsidRPr="00DC58D7">
        <w:rPr>
          <w:rFonts w:hint="eastAsia"/>
          <w:bCs/>
          <w:szCs w:val="28"/>
        </w:rPr>
        <w:t>NPU</w:t>
      </w:r>
      <w:r w:rsidR="0023291F">
        <w:rPr>
          <w:rFonts w:hint="eastAsia"/>
          <w:bCs/>
          <w:szCs w:val="28"/>
        </w:rPr>
        <w:t>：</w:t>
      </w:r>
      <w:r w:rsidR="0023291F">
        <w:rPr>
          <w:rFonts w:hint="eastAsia"/>
          <w:bCs/>
          <w:szCs w:val="28"/>
        </w:rPr>
        <w:t>2-</w:t>
      </w:r>
      <w:r w:rsidRPr="00DC58D7">
        <w:rPr>
          <w:rFonts w:hint="eastAsia"/>
          <w:bCs/>
          <w:szCs w:val="28"/>
        </w:rPr>
        <w:t>4</w:t>
      </w:r>
      <w:r w:rsidRPr="00DC58D7">
        <w:rPr>
          <w:rFonts w:hint="eastAsia"/>
          <w:bCs/>
          <w:szCs w:val="28"/>
        </w:rPr>
        <w:t>核，主频</w:t>
      </w:r>
      <w:r w:rsidRPr="00DC58D7">
        <w:rPr>
          <w:rFonts w:hint="eastAsia"/>
          <w:bCs/>
          <w:szCs w:val="28"/>
        </w:rPr>
        <w:t>600</w:t>
      </w:r>
      <w:r w:rsidR="00D4624C">
        <w:rPr>
          <w:rFonts w:hint="eastAsia"/>
          <w:bCs/>
          <w:szCs w:val="28"/>
        </w:rPr>
        <w:t>MHz</w:t>
      </w:r>
      <w:r w:rsidRPr="00DC58D7">
        <w:rPr>
          <w:rFonts w:hint="eastAsia"/>
          <w:bCs/>
          <w:szCs w:val="28"/>
        </w:rPr>
        <w:t>~1GHz</w:t>
      </w:r>
      <w:r>
        <w:rPr>
          <w:rFonts w:hint="eastAsia"/>
          <w:bCs/>
          <w:szCs w:val="28"/>
        </w:rPr>
        <w:t>；</w:t>
      </w:r>
    </w:p>
    <w:p w14:paraId="39793B99" w14:textId="1E62148C" w:rsidR="00BB4CBD" w:rsidRPr="00DC58D7" w:rsidRDefault="00BB4CBD" w:rsidP="00BB4CBD">
      <w:pPr>
        <w:pStyle w:val="ae"/>
        <w:numPr>
          <w:ilvl w:val="0"/>
          <w:numId w:val="27"/>
        </w:numPr>
        <w:snapToGrid w:val="0"/>
        <w:spacing w:line="300" w:lineRule="auto"/>
        <w:ind w:firstLineChars="0"/>
        <w:rPr>
          <w:bCs/>
          <w:szCs w:val="28"/>
        </w:rPr>
      </w:pPr>
      <w:r>
        <w:rPr>
          <w:rFonts w:hint="eastAsia"/>
          <w:bCs/>
          <w:szCs w:val="28"/>
        </w:rPr>
        <w:t>CPU</w:t>
      </w:r>
      <w:r w:rsidRPr="00DC58D7">
        <w:rPr>
          <w:rFonts w:hint="eastAsia"/>
          <w:bCs/>
          <w:szCs w:val="28"/>
        </w:rPr>
        <w:t>核</w:t>
      </w:r>
      <w:r w:rsidR="0023291F">
        <w:rPr>
          <w:rFonts w:hint="eastAsia"/>
          <w:bCs/>
          <w:szCs w:val="28"/>
        </w:rPr>
        <w:t>：</w:t>
      </w:r>
      <w:r w:rsidR="0023291F">
        <w:rPr>
          <w:rFonts w:hint="eastAsia"/>
          <w:bCs/>
          <w:szCs w:val="28"/>
        </w:rPr>
        <w:t>2-4</w:t>
      </w:r>
      <w:r w:rsidR="0023291F">
        <w:rPr>
          <w:rFonts w:hint="eastAsia"/>
          <w:bCs/>
          <w:szCs w:val="28"/>
        </w:rPr>
        <w:t>核，</w:t>
      </w:r>
      <w:r w:rsidR="0023291F" w:rsidRPr="0023291F">
        <w:rPr>
          <w:rFonts w:hint="eastAsia"/>
          <w:bCs/>
          <w:szCs w:val="28"/>
        </w:rPr>
        <w:t>性能不低于</w:t>
      </w:r>
      <w:r w:rsidR="0023291F" w:rsidRPr="0023291F">
        <w:rPr>
          <w:rFonts w:hint="eastAsia"/>
          <w:bCs/>
          <w:szCs w:val="28"/>
        </w:rPr>
        <w:t>ARM A72 4</w:t>
      </w:r>
      <w:r w:rsidR="0023291F" w:rsidRPr="0023291F">
        <w:rPr>
          <w:rFonts w:hint="eastAsia"/>
          <w:bCs/>
          <w:szCs w:val="28"/>
        </w:rPr>
        <w:t>核性能水平</w:t>
      </w:r>
      <w:r w:rsidR="0023291F">
        <w:rPr>
          <w:rFonts w:hint="eastAsia"/>
          <w:bCs/>
          <w:szCs w:val="28"/>
        </w:rPr>
        <w:t>，</w:t>
      </w:r>
      <w:r>
        <w:rPr>
          <w:rFonts w:hint="eastAsia"/>
          <w:bCs/>
          <w:szCs w:val="28"/>
        </w:rPr>
        <w:t>主频不低于</w:t>
      </w:r>
      <w:r>
        <w:rPr>
          <w:rFonts w:hint="eastAsia"/>
          <w:bCs/>
          <w:szCs w:val="28"/>
        </w:rPr>
        <w:t>1.5GHz</w:t>
      </w:r>
      <w:r>
        <w:rPr>
          <w:rFonts w:hint="eastAsia"/>
          <w:bCs/>
          <w:szCs w:val="28"/>
        </w:rPr>
        <w:t>；</w:t>
      </w:r>
    </w:p>
    <w:p w14:paraId="6D58F3E9" w14:textId="784185C3" w:rsidR="00BB4CBD" w:rsidRPr="00DC58D7" w:rsidRDefault="00BB4CBD" w:rsidP="00BB4CBD">
      <w:pPr>
        <w:pStyle w:val="ae"/>
        <w:numPr>
          <w:ilvl w:val="0"/>
          <w:numId w:val="27"/>
        </w:numPr>
        <w:snapToGrid w:val="0"/>
        <w:spacing w:line="300" w:lineRule="auto"/>
        <w:ind w:firstLineChars="0"/>
        <w:rPr>
          <w:bCs/>
          <w:szCs w:val="28"/>
        </w:rPr>
      </w:pPr>
      <w:r w:rsidRPr="00DC58D7">
        <w:rPr>
          <w:bCs/>
          <w:szCs w:val="28"/>
        </w:rPr>
        <w:t>PCIE</w:t>
      </w:r>
      <w:r w:rsidR="0023291F">
        <w:rPr>
          <w:rFonts w:hint="eastAsia"/>
          <w:bCs/>
          <w:szCs w:val="28"/>
        </w:rPr>
        <w:t>：</w:t>
      </w:r>
      <w:r w:rsidR="0023291F">
        <w:rPr>
          <w:rFonts w:hint="eastAsia"/>
          <w:bCs/>
          <w:szCs w:val="28"/>
        </w:rPr>
        <w:t>GEN</w:t>
      </w:r>
      <w:r w:rsidRPr="00DC58D7">
        <w:rPr>
          <w:bCs/>
          <w:szCs w:val="28"/>
        </w:rPr>
        <w:t xml:space="preserve"> </w:t>
      </w:r>
      <w:r>
        <w:rPr>
          <w:rFonts w:hint="eastAsia"/>
          <w:bCs/>
          <w:szCs w:val="28"/>
        </w:rPr>
        <w:t>4</w:t>
      </w:r>
      <w:r w:rsidRPr="00DC58D7">
        <w:rPr>
          <w:bCs/>
          <w:szCs w:val="28"/>
        </w:rPr>
        <w:t>.0</w:t>
      </w:r>
      <w:r w:rsidR="0023291F">
        <w:rPr>
          <w:rFonts w:hint="eastAsia"/>
          <w:bCs/>
          <w:szCs w:val="28"/>
        </w:rPr>
        <w:t>，</w:t>
      </w:r>
      <w:r w:rsidR="0023291F" w:rsidRPr="0023291F">
        <w:rPr>
          <w:rFonts w:hint="eastAsia"/>
          <w:bCs/>
          <w:szCs w:val="28"/>
        </w:rPr>
        <w:t>X4/X8</w:t>
      </w:r>
      <w:r w:rsidR="0023291F" w:rsidRPr="0023291F">
        <w:rPr>
          <w:rFonts w:hint="eastAsia"/>
          <w:bCs/>
          <w:szCs w:val="28"/>
        </w:rPr>
        <w:t>，</w:t>
      </w:r>
      <w:r w:rsidR="000B0AD1">
        <w:rPr>
          <w:rFonts w:hint="eastAsia"/>
          <w:bCs/>
          <w:szCs w:val="28"/>
        </w:rPr>
        <w:t>1</w:t>
      </w:r>
      <w:r w:rsidR="000B0AD1">
        <w:rPr>
          <w:rFonts w:hint="eastAsia"/>
          <w:bCs/>
          <w:szCs w:val="28"/>
        </w:rPr>
        <w:t>组，</w:t>
      </w:r>
      <w:r w:rsidR="0023291F" w:rsidRPr="0023291F">
        <w:rPr>
          <w:rFonts w:hint="eastAsia"/>
          <w:bCs/>
          <w:szCs w:val="28"/>
        </w:rPr>
        <w:t>支持</w:t>
      </w:r>
      <w:r w:rsidR="00DC6ED8">
        <w:rPr>
          <w:rFonts w:hint="eastAsia"/>
          <w:bCs/>
          <w:szCs w:val="28"/>
        </w:rPr>
        <w:t>实际</w:t>
      </w:r>
      <w:r w:rsidR="0023291F" w:rsidRPr="0023291F">
        <w:rPr>
          <w:rFonts w:hint="eastAsia"/>
          <w:bCs/>
          <w:szCs w:val="28"/>
        </w:rPr>
        <w:t>运行不低于</w:t>
      </w:r>
      <w:r w:rsidR="00677AD1">
        <w:rPr>
          <w:rFonts w:hint="eastAsia"/>
          <w:bCs/>
          <w:szCs w:val="28"/>
        </w:rPr>
        <w:t>6.4</w:t>
      </w:r>
      <w:r w:rsidR="0023291F" w:rsidRPr="0023291F">
        <w:rPr>
          <w:rFonts w:hint="eastAsia"/>
          <w:bCs/>
          <w:szCs w:val="28"/>
        </w:rPr>
        <w:t>GB</w:t>
      </w:r>
      <w:r w:rsidR="0023291F" w:rsidRPr="0023291F">
        <w:rPr>
          <w:rFonts w:hint="eastAsia"/>
          <w:bCs/>
          <w:szCs w:val="28"/>
        </w:rPr>
        <w:t>每秒的数据传输</w:t>
      </w:r>
      <w:r>
        <w:rPr>
          <w:rFonts w:hint="eastAsia"/>
          <w:bCs/>
          <w:szCs w:val="28"/>
        </w:rPr>
        <w:t>；</w:t>
      </w:r>
    </w:p>
    <w:p w14:paraId="08922C75" w14:textId="6042D073" w:rsidR="00BB4CBD" w:rsidRPr="00DC58D7" w:rsidRDefault="00BB4CBD" w:rsidP="00BB4CBD">
      <w:pPr>
        <w:pStyle w:val="ae"/>
        <w:numPr>
          <w:ilvl w:val="0"/>
          <w:numId w:val="27"/>
        </w:numPr>
        <w:snapToGrid w:val="0"/>
        <w:spacing w:line="300" w:lineRule="auto"/>
        <w:ind w:firstLineChars="0"/>
        <w:rPr>
          <w:bCs/>
          <w:szCs w:val="28"/>
        </w:rPr>
      </w:pPr>
      <w:r w:rsidRPr="00DC58D7">
        <w:rPr>
          <w:bCs/>
          <w:szCs w:val="28"/>
        </w:rPr>
        <w:t>DDR</w:t>
      </w:r>
      <w:r w:rsidR="0023291F">
        <w:rPr>
          <w:rFonts w:hint="eastAsia"/>
        </w:rPr>
        <w:t>：</w:t>
      </w:r>
      <w:r w:rsidR="0023291F" w:rsidRPr="0023291F">
        <w:rPr>
          <w:rFonts w:hint="eastAsia"/>
          <w:bCs/>
          <w:szCs w:val="28"/>
        </w:rPr>
        <w:t>DDR4/ DDR5</w:t>
      </w:r>
      <w:r w:rsidR="0023291F" w:rsidRPr="0023291F">
        <w:rPr>
          <w:rFonts w:hint="eastAsia"/>
          <w:bCs/>
          <w:szCs w:val="28"/>
        </w:rPr>
        <w:t>标准，两组</w:t>
      </w:r>
      <w:r w:rsidR="0023291F" w:rsidRPr="0023291F">
        <w:rPr>
          <w:rFonts w:hint="eastAsia"/>
          <w:bCs/>
          <w:szCs w:val="28"/>
        </w:rPr>
        <w:t>72bit</w:t>
      </w:r>
      <w:r w:rsidR="0023291F" w:rsidRPr="0023291F">
        <w:rPr>
          <w:rFonts w:hint="eastAsia"/>
          <w:bCs/>
          <w:szCs w:val="28"/>
        </w:rPr>
        <w:t>；实际运行速率不低于</w:t>
      </w:r>
      <w:r w:rsidR="0023291F" w:rsidRPr="0023291F">
        <w:rPr>
          <w:rFonts w:hint="eastAsia"/>
          <w:bCs/>
          <w:szCs w:val="28"/>
        </w:rPr>
        <w:t>2666</w:t>
      </w:r>
      <w:r w:rsidR="00093637">
        <w:rPr>
          <w:rFonts w:hint="eastAsia"/>
          <w:bCs/>
          <w:szCs w:val="28"/>
        </w:rPr>
        <w:t>M</w:t>
      </w:r>
      <w:r w:rsidR="0023291F" w:rsidRPr="0023291F">
        <w:rPr>
          <w:rFonts w:hint="eastAsia"/>
          <w:bCs/>
          <w:szCs w:val="28"/>
        </w:rPr>
        <w:t>bps</w:t>
      </w:r>
      <w:r>
        <w:rPr>
          <w:rFonts w:hint="eastAsia"/>
          <w:bCs/>
          <w:szCs w:val="28"/>
        </w:rPr>
        <w:t>；</w:t>
      </w:r>
    </w:p>
    <w:p w14:paraId="6AC02CE3" w14:textId="2B217642" w:rsidR="00BB4CBD" w:rsidRPr="00DC58D7" w:rsidRDefault="00BB4CBD" w:rsidP="00BB4CBD">
      <w:pPr>
        <w:pStyle w:val="ae"/>
        <w:numPr>
          <w:ilvl w:val="0"/>
          <w:numId w:val="27"/>
        </w:numPr>
        <w:snapToGrid w:val="0"/>
        <w:spacing w:line="300" w:lineRule="auto"/>
        <w:ind w:firstLineChars="0"/>
        <w:rPr>
          <w:bCs/>
          <w:szCs w:val="28"/>
        </w:rPr>
      </w:pPr>
      <w:r w:rsidRPr="00DC58D7">
        <w:rPr>
          <w:rFonts w:hint="eastAsia"/>
          <w:bCs/>
          <w:szCs w:val="28"/>
        </w:rPr>
        <w:lastRenderedPageBreak/>
        <w:t>SRIO</w:t>
      </w:r>
      <w:r w:rsidR="0023291F">
        <w:rPr>
          <w:rFonts w:hint="eastAsia"/>
          <w:bCs/>
          <w:szCs w:val="28"/>
        </w:rPr>
        <w:t>：</w:t>
      </w:r>
      <w:r w:rsidR="0023291F" w:rsidRPr="0023291F">
        <w:rPr>
          <w:rFonts w:hint="eastAsia"/>
          <w:bCs/>
          <w:szCs w:val="28"/>
        </w:rPr>
        <w:t>两组，每组</w:t>
      </w:r>
      <w:r w:rsidR="0023291F" w:rsidRPr="0023291F">
        <w:rPr>
          <w:rFonts w:hint="eastAsia"/>
          <w:bCs/>
          <w:szCs w:val="28"/>
        </w:rPr>
        <w:t>4 lane</w:t>
      </w:r>
      <w:r w:rsidR="0023291F" w:rsidRPr="0023291F">
        <w:rPr>
          <w:rFonts w:hint="eastAsia"/>
          <w:bCs/>
          <w:szCs w:val="28"/>
        </w:rPr>
        <w:t>，每</w:t>
      </w:r>
      <w:r w:rsidR="0023291F" w:rsidRPr="0023291F">
        <w:rPr>
          <w:rFonts w:hint="eastAsia"/>
          <w:bCs/>
          <w:szCs w:val="28"/>
        </w:rPr>
        <w:t>lane 5Gbps</w:t>
      </w:r>
      <w:r w:rsidR="0023291F" w:rsidRPr="0023291F">
        <w:rPr>
          <w:rFonts w:hint="eastAsia"/>
          <w:bCs/>
          <w:szCs w:val="28"/>
        </w:rPr>
        <w:t>以上传输速率；</w:t>
      </w:r>
      <w:r>
        <w:rPr>
          <w:rFonts w:hint="eastAsia"/>
          <w:bCs/>
          <w:szCs w:val="28"/>
        </w:rPr>
        <w:t>；</w:t>
      </w:r>
    </w:p>
    <w:p w14:paraId="6986FCFE" w14:textId="59F5A595" w:rsidR="00BB4CBD" w:rsidRPr="00DC58D7" w:rsidRDefault="00BB4CBD" w:rsidP="00BB4CBD">
      <w:pPr>
        <w:pStyle w:val="ae"/>
        <w:numPr>
          <w:ilvl w:val="0"/>
          <w:numId w:val="27"/>
        </w:numPr>
        <w:snapToGrid w:val="0"/>
        <w:spacing w:line="300" w:lineRule="auto"/>
        <w:ind w:firstLineChars="0"/>
        <w:rPr>
          <w:bCs/>
          <w:szCs w:val="28"/>
        </w:rPr>
      </w:pPr>
      <w:r w:rsidRPr="00DC58D7">
        <w:rPr>
          <w:rFonts w:hint="eastAsia"/>
          <w:bCs/>
          <w:szCs w:val="28"/>
        </w:rPr>
        <w:t>LVDS</w:t>
      </w:r>
      <w:r w:rsidR="005A2F72">
        <w:rPr>
          <w:rFonts w:hint="eastAsia"/>
          <w:bCs/>
          <w:szCs w:val="28"/>
        </w:rPr>
        <w:t>：</w:t>
      </w:r>
      <w:r w:rsidRPr="00DC58D7">
        <w:rPr>
          <w:rFonts w:hint="eastAsia"/>
          <w:bCs/>
          <w:szCs w:val="28"/>
        </w:rPr>
        <w:t xml:space="preserve"> </w:t>
      </w:r>
      <w:r w:rsidR="0023291F" w:rsidRPr="0023291F">
        <w:rPr>
          <w:rFonts w:hint="eastAsia"/>
          <w:bCs/>
          <w:szCs w:val="28"/>
        </w:rPr>
        <w:t>实际运行速率不低于</w:t>
      </w:r>
      <w:r w:rsidR="0023291F" w:rsidRPr="0023291F">
        <w:rPr>
          <w:rFonts w:hint="eastAsia"/>
          <w:bCs/>
          <w:szCs w:val="28"/>
        </w:rPr>
        <w:t>1.5Gbps</w:t>
      </w:r>
      <w:r w:rsidR="0023291F" w:rsidRPr="0023291F">
        <w:rPr>
          <w:rFonts w:hint="eastAsia"/>
          <w:bCs/>
          <w:szCs w:val="28"/>
        </w:rPr>
        <w:t>，</w:t>
      </w:r>
      <w:r w:rsidR="0023291F" w:rsidRPr="0023291F">
        <w:rPr>
          <w:rFonts w:hint="eastAsia"/>
          <w:bCs/>
          <w:szCs w:val="28"/>
        </w:rPr>
        <w:t>LVDS</w:t>
      </w:r>
      <w:r w:rsidR="0023291F" w:rsidRPr="0023291F">
        <w:rPr>
          <w:rFonts w:hint="eastAsia"/>
          <w:bCs/>
          <w:szCs w:val="28"/>
        </w:rPr>
        <w:t>数量不低于</w:t>
      </w:r>
      <w:r w:rsidR="0023291F" w:rsidRPr="0023291F">
        <w:rPr>
          <w:rFonts w:hint="eastAsia"/>
          <w:bCs/>
          <w:szCs w:val="28"/>
        </w:rPr>
        <w:t>8</w:t>
      </w:r>
      <w:r w:rsidR="0023291F" w:rsidRPr="0023291F">
        <w:rPr>
          <w:rFonts w:hint="eastAsia"/>
          <w:bCs/>
          <w:szCs w:val="28"/>
        </w:rPr>
        <w:t>组差分对</w:t>
      </w:r>
      <w:r>
        <w:rPr>
          <w:rFonts w:hint="eastAsia"/>
          <w:bCs/>
          <w:szCs w:val="28"/>
        </w:rPr>
        <w:t>；</w:t>
      </w:r>
    </w:p>
    <w:p w14:paraId="7AA49820" w14:textId="3EE853E2" w:rsidR="00BB4CBD" w:rsidRPr="00DC58D7" w:rsidRDefault="00BB4CBD" w:rsidP="00BB4CBD">
      <w:pPr>
        <w:pStyle w:val="ae"/>
        <w:numPr>
          <w:ilvl w:val="0"/>
          <w:numId w:val="27"/>
        </w:numPr>
        <w:snapToGrid w:val="0"/>
        <w:spacing w:line="300" w:lineRule="auto"/>
        <w:ind w:firstLineChars="0"/>
        <w:rPr>
          <w:bCs/>
          <w:szCs w:val="28"/>
        </w:rPr>
      </w:pPr>
      <w:r w:rsidRPr="00DC58D7">
        <w:rPr>
          <w:rFonts w:hint="eastAsia"/>
          <w:bCs/>
          <w:szCs w:val="28"/>
        </w:rPr>
        <w:t>千兆网</w:t>
      </w:r>
      <w:r w:rsidR="0023291F">
        <w:rPr>
          <w:rFonts w:hint="eastAsia"/>
          <w:bCs/>
          <w:szCs w:val="28"/>
        </w:rPr>
        <w:t>：接口为</w:t>
      </w:r>
      <w:r w:rsidRPr="00DC58D7">
        <w:rPr>
          <w:rFonts w:hint="eastAsia"/>
          <w:bCs/>
          <w:szCs w:val="28"/>
        </w:rPr>
        <w:t>SGMI</w:t>
      </w:r>
      <w:r w:rsidR="00DC513D">
        <w:rPr>
          <w:rFonts w:hint="eastAsia"/>
          <w:bCs/>
          <w:szCs w:val="28"/>
        </w:rPr>
        <w:t>I</w:t>
      </w:r>
      <w:r w:rsidRPr="00DC58D7">
        <w:rPr>
          <w:rFonts w:hint="eastAsia"/>
          <w:bCs/>
          <w:szCs w:val="28"/>
        </w:rPr>
        <w:t>/RGMI</w:t>
      </w:r>
      <w:r w:rsidR="00BA1F6D">
        <w:rPr>
          <w:rFonts w:hint="eastAsia"/>
          <w:bCs/>
          <w:szCs w:val="28"/>
        </w:rPr>
        <w:t>I</w:t>
      </w:r>
      <w:r>
        <w:rPr>
          <w:rFonts w:hint="eastAsia"/>
          <w:bCs/>
          <w:szCs w:val="28"/>
        </w:rPr>
        <w:t>；</w:t>
      </w:r>
    </w:p>
    <w:p w14:paraId="0951D6F3" w14:textId="241F5D68" w:rsidR="00DD760C" w:rsidRDefault="00BB4CBD" w:rsidP="00DD760C">
      <w:pPr>
        <w:pStyle w:val="ae"/>
        <w:numPr>
          <w:ilvl w:val="0"/>
          <w:numId w:val="27"/>
        </w:numPr>
        <w:snapToGrid w:val="0"/>
        <w:spacing w:line="300" w:lineRule="auto"/>
        <w:ind w:firstLineChars="0"/>
        <w:rPr>
          <w:bCs/>
          <w:szCs w:val="28"/>
        </w:rPr>
      </w:pPr>
      <w:r w:rsidRPr="00DC58D7">
        <w:rPr>
          <w:rFonts w:hint="eastAsia"/>
          <w:bCs/>
          <w:szCs w:val="28"/>
        </w:rPr>
        <w:t>低速</w:t>
      </w:r>
      <w:r w:rsidR="0023291F">
        <w:rPr>
          <w:rFonts w:hint="eastAsia"/>
          <w:bCs/>
          <w:szCs w:val="28"/>
        </w:rPr>
        <w:t>接口：</w:t>
      </w:r>
      <w:r w:rsidR="0023291F" w:rsidRPr="00130F27">
        <w:rPr>
          <w:rFonts w:hint="eastAsia"/>
          <w:color w:val="000000"/>
          <w:szCs w:val="21"/>
        </w:rPr>
        <w:t>串口、</w:t>
      </w:r>
      <w:r w:rsidR="0023291F" w:rsidRPr="00130F27">
        <w:rPr>
          <w:rFonts w:hint="eastAsia"/>
          <w:color w:val="000000"/>
          <w:szCs w:val="21"/>
        </w:rPr>
        <w:t>SPI</w:t>
      </w:r>
      <w:r w:rsidR="0023291F" w:rsidRPr="00130F27">
        <w:rPr>
          <w:rFonts w:hint="eastAsia"/>
          <w:color w:val="000000"/>
          <w:szCs w:val="21"/>
        </w:rPr>
        <w:t>、</w:t>
      </w:r>
      <w:r w:rsidR="0023291F">
        <w:rPr>
          <w:rFonts w:hint="eastAsia"/>
          <w:color w:val="000000"/>
          <w:szCs w:val="21"/>
        </w:rPr>
        <w:t>QSPI</w:t>
      </w:r>
      <w:r w:rsidR="0023291F" w:rsidRPr="00130F27">
        <w:rPr>
          <w:rFonts w:hint="eastAsia"/>
          <w:color w:val="000000"/>
          <w:szCs w:val="21"/>
        </w:rPr>
        <w:t>、</w:t>
      </w:r>
      <w:r w:rsidR="0023291F" w:rsidRPr="00130F27">
        <w:rPr>
          <w:rFonts w:hint="eastAsia"/>
          <w:color w:val="000000"/>
          <w:szCs w:val="21"/>
        </w:rPr>
        <w:t>I2C</w:t>
      </w:r>
      <w:r w:rsidR="00FC6201">
        <w:rPr>
          <w:rFonts w:hint="eastAsia"/>
          <w:color w:val="000000"/>
          <w:szCs w:val="21"/>
        </w:rPr>
        <w:t>、</w:t>
      </w:r>
      <w:r w:rsidR="00FC6201">
        <w:rPr>
          <w:rFonts w:hint="eastAsia"/>
          <w:color w:val="000000"/>
          <w:szCs w:val="21"/>
        </w:rPr>
        <w:t>PWM</w:t>
      </w:r>
      <w:r w:rsidR="0023291F" w:rsidRPr="00130F27">
        <w:rPr>
          <w:rFonts w:hint="eastAsia"/>
          <w:color w:val="000000"/>
          <w:szCs w:val="21"/>
        </w:rPr>
        <w:t>等，按整个芯片设计规格需求配置</w:t>
      </w:r>
      <w:r w:rsidR="00682FF7">
        <w:rPr>
          <w:rFonts w:hint="eastAsia"/>
          <w:bCs/>
          <w:szCs w:val="28"/>
        </w:rPr>
        <w:t>；</w:t>
      </w:r>
    </w:p>
    <w:p w14:paraId="330536C3" w14:textId="708FE532" w:rsidR="00682FF7" w:rsidRPr="00DD760C" w:rsidRDefault="003643BE" w:rsidP="00DD760C">
      <w:pPr>
        <w:pStyle w:val="ae"/>
        <w:numPr>
          <w:ilvl w:val="0"/>
          <w:numId w:val="27"/>
        </w:numPr>
        <w:snapToGrid w:val="0"/>
        <w:spacing w:line="300" w:lineRule="auto"/>
        <w:ind w:firstLineChars="0"/>
        <w:rPr>
          <w:bCs/>
          <w:szCs w:val="28"/>
        </w:rPr>
      </w:pPr>
      <w:r>
        <w:rPr>
          <w:rFonts w:hint="eastAsia"/>
          <w:bCs/>
          <w:szCs w:val="28"/>
        </w:rPr>
        <w:t>12nm</w:t>
      </w:r>
      <w:r>
        <w:rPr>
          <w:rFonts w:hint="eastAsia"/>
          <w:bCs/>
          <w:szCs w:val="28"/>
        </w:rPr>
        <w:t>工艺下，</w:t>
      </w:r>
      <w:r w:rsidR="00682FF7">
        <w:rPr>
          <w:rFonts w:hint="eastAsia"/>
          <w:bCs/>
          <w:szCs w:val="28"/>
        </w:rPr>
        <w:t>芯片面积约</w:t>
      </w:r>
      <w:r w:rsidR="00682FF7">
        <w:rPr>
          <w:rFonts w:hint="eastAsia"/>
          <w:bCs/>
          <w:szCs w:val="28"/>
        </w:rPr>
        <w:t>120</w:t>
      </w:r>
      <w:r w:rsidR="00682FF7">
        <w:rPr>
          <w:rFonts w:hint="eastAsia"/>
          <w:bCs/>
          <w:szCs w:val="28"/>
        </w:rPr>
        <w:t>平方毫米。</w:t>
      </w:r>
    </w:p>
    <w:p w14:paraId="3C311BBA" w14:textId="77777777" w:rsidR="00DD760C" w:rsidRPr="00DD760C" w:rsidRDefault="00DD760C" w:rsidP="00DD760C">
      <w:pPr>
        <w:pStyle w:val="4"/>
      </w:pPr>
      <w:r w:rsidRPr="00DD760C">
        <w:t>芯片工艺参数</w:t>
      </w:r>
    </w:p>
    <w:p w14:paraId="43017933" w14:textId="5A1B9A8E" w:rsidR="00DD760C" w:rsidRPr="00DD760C" w:rsidRDefault="00DD760C" w:rsidP="00DD760C">
      <w:pPr>
        <w:numPr>
          <w:ilvl w:val="0"/>
          <w:numId w:val="29"/>
        </w:numPr>
        <w:ind w:left="142" w:firstLineChars="200" w:firstLine="420"/>
        <w:rPr>
          <w:bCs/>
        </w:rPr>
      </w:pPr>
      <w:r w:rsidRPr="00DD760C">
        <w:rPr>
          <w:bCs/>
        </w:rPr>
        <w:t>工艺：</w:t>
      </w:r>
      <w:r w:rsidRPr="00DD760C">
        <w:rPr>
          <w:rFonts w:hint="eastAsia"/>
          <w:bCs/>
        </w:rPr>
        <w:t>采用</w:t>
      </w:r>
      <w:r w:rsidRPr="00DD760C">
        <w:rPr>
          <w:rFonts w:hint="eastAsia"/>
          <w:bCs/>
        </w:rPr>
        <w:t>12nm</w:t>
      </w:r>
      <w:r w:rsidRPr="00DD760C">
        <w:rPr>
          <w:rFonts w:hint="eastAsia"/>
          <w:bCs/>
        </w:rPr>
        <w:t>或更优工艺</w:t>
      </w:r>
      <w:r w:rsidR="00C0689B">
        <w:rPr>
          <w:rFonts w:hint="eastAsia"/>
          <w:bCs/>
        </w:rPr>
        <w:t>；</w:t>
      </w:r>
    </w:p>
    <w:p w14:paraId="4A8C2397" w14:textId="77777777" w:rsidR="00DD760C" w:rsidRPr="00DD760C" w:rsidRDefault="00DD760C" w:rsidP="00585773">
      <w:pPr>
        <w:pStyle w:val="4"/>
      </w:pPr>
      <w:r w:rsidRPr="00DD760C">
        <w:t>芯片设计要求</w:t>
      </w:r>
    </w:p>
    <w:p w14:paraId="7D3E2C12" w14:textId="69146EF2" w:rsidR="00DD760C" w:rsidRPr="00DD760C" w:rsidRDefault="00DD760C" w:rsidP="00DD760C">
      <w:r w:rsidRPr="00DD760C">
        <w:t xml:space="preserve"> </w:t>
      </w:r>
      <w:r w:rsidR="005C757F">
        <w:rPr>
          <w:rFonts w:hint="eastAsia"/>
        </w:rPr>
        <w:t xml:space="preserve">   </w:t>
      </w:r>
      <w:r w:rsidRPr="00DD760C">
        <w:t>本项目目标为实现一个高性能的运算加速芯片，本芯片具备以下特点：</w:t>
      </w:r>
    </w:p>
    <w:p w14:paraId="552DB509" w14:textId="70051E23" w:rsidR="00DD760C" w:rsidRPr="00DD760C" w:rsidRDefault="00DD760C" w:rsidP="00585773">
      <w:pPr>
        <w:numPr>
          <w:ilvl w:val="0"/>
          <w:numId w:val="31"/>
        </w:numPr>
        <w:ind w:left="142" w:firstLineChars="200" w:firstLine="420"/>
      </w:pPr>
      <w:r w:rsidRPr="00DD760C">
        <w:t>高性能主机接口，本芯片集成</w:t>
      </w:r>
      <w:r w:rsidRPr="00DD760C">
        <w:t>PCIE Gen4 x4</w:t>
      </w:r>
      <w:r w:rsidR="009B13A1">
        <w:rPr>
          <w:rFonts w:hint="eastAsia"/>
        </w:rPr>
        <w:t>/x8</w:t>
      </w:r>
      <w:r w:rsidRPr="00DD760C">
        <w:t>接口，用于和主机之间进行数据交换，支持</w:t>
      </w:r>
      <w:r w:rsidR="007D2F6C" w:rsidRPr="007D2F6C">
        <w:rPr>
          <w:rFonts w:hint="eastAsia"/>
        </w:rPr>
        <w:t>不低于</w:t>
      </w:r>
      <w:r w:rsidR="00C7020B">
        <w:rPr>
          <w:rFonts w:hint="eastAsia"/>
        </w:rPr>
        <w:t>6.4</w:t>
      </w:r>
      <w:r w:rsidR="007D2F6C" w:rsidRPr="007D2F6C">
        <w:rPr>
          <w:rFonts w:hint="eastAsia"/>
        </w:rPr>
        <w:t>GB</w:t>
      </w:r>
      <w:r w:rsidR="007D2F6C" w:rsidRPr="007D2F6C">
        <w:rPr>
          <w:rFonts w:hint="eastAsia"/>
        </w:rPr>
        <w:t>每秒的数据传输</w:t>
      </w:r>
      <w:r w:rsidRPr="00DD760C">
        <w:t>；</w:t>
      </w:r>
    </w:p>
    <w:p w14:paraId="5586F5E8" w14:textId="6672781A" w:rsidR="00DD760C" w:rsidRPr="00DD760C" w:rsidRDefault="00DD760C" w:rsidP="00585773">
      <w:pPr>
        <w:numPr>
          <w:ilvl w:val="0"/>
          <w:numId w:val="31"/>
        </w:numPr>
        <w:ind w:left="142" w:firstLineChars="200" w:firstLine="420"/>
      </w:pPr>
      <w:r w:rsidRPr="00DD760C">
        <w:t>高性能</w:t>
      </w:r>
      <w:r w:rsidRPr="00DD760C">
        <w:t>CPU</w:t>
      </w:r>
      <w:r w:rsidRPr="00DD760C">
        <w:t>，支持</w:t>
      </w:r>
      <w:r w:rsidRPr="00DD760C">
        <w:t>Cache/MMU/FPU</w:t>
      </w:r>
      <w:r w:rsidRPr="00DD760C">
        <w:t>等特性，提供高性能的</w:t>
      </w:r>
      <w:r w:rsidR="00C7020B">
        <w:rPr>
          <w:rFonts w:hint="eastAsia"/>
        </w:rPr>
        <w:t>异构</w:t>
      </w:r>
      <w:r w:rsidRPr="00DD760C">
        <w:t>通用计算能力；</w:t>
      </w:r>
    </w:p>
    <w:p w14:paraId="3594A4BE" w14:textId="51478768" w:rsidR="00DD760C" w:rsidRPr="00DD760C" w:rsidRDefault="00DD760C" w:rsidP="00585773">
      <w:pPr>
        <w:numPr>
          <w:ilvl w:val="0"/>
          <w:numId w:val="31"/>
        </w:numPr>
        <w:ind w:left="142" w:firstLineChars="200" w:firstLine="420"/>
      </w:pPr>
      <w:r w:rsidRPr="00DD760C">
        <w:t>NOC</w:t>
      </w:r>
      <w:r w:rsidRPr="00DD760C">
        <w:t>总线，为了支持并发高性能的数据处理，本芯片可以考虑采用</w:t>
      </w:r>
      <w:r w:rsidRPr="00DD760C">
        <w:t>Flyby + Crossbar + Ring Bus</w:t>
      </w:r>
      <w:r w:rsidRPr="00DD760C">
        <w:t>结合的形式，既能够最大程度满足全系统满带宽并发访问的需求，同时针对物理布局和功耗进行优化；</w:t>
      </w:r>
    </w:p>
    <w:p w14:paraId="2280D03C" w14:textId="77777777" w:rsidR="00DD760C" w:rsidRPr="00DD760C" w:rsidRDefault="00DD760C" w:rsidP="00585773">
      <w:pPr>
        <w:numPr>
          <w:ilvl w:val="0"/>
          <w:numId w:val="31"/>
        </w:numPr>
        <w:ind w:left="142" w:firstLineChars="200" w:firstLine="420"/>
      </w:pPr>
      <w:proofErr w:type="spellStart"/>
      <w:r w:rsidRPr="00DD760C">
        <w:rPr>
          <w:rFonts w:hint="eastAsia"/>
        </w:rPr>
        <w:t>RapidIO</w:t>
      </w:r>
      <w:proofErr w:type="spellEnd"/>
      <w:r w:rsidRPr="00DD760C">
        <w:rPr>
          <w:rFonts w:hint="eastAsia"/>
        </w:rPr>
        <w:t>接口，用于数据处理单元和数据采样电路之间的高速数据交换</w:t>
      </w:r>
      <w:r w:rsidRPr="00DD760C">
        <w:t>；</w:t>
      </w:r>
    </w:p>
    <w:p w14:paraId="42C16503" w14:textId="0F621BC7" w:rsidR="00DD760C" w:rsidRPr="00DD760C" w:rsidRDefault="00DD760C" w:rsidP="00585773">
      <w:pPr>
        <w:numPr>
          <w:ilvl w:val="0"/>
          <w:numId w:val="31"/>
        </w:numPr>
        <w:ind w:left="142" w:firstLineChars="200" w:firstLine="420"/>
      </w:pPr>
      <w:r w:rsidRPr="00DD760C">
        <w:t>DDR4</w:t>
      </w:r>
      <w:r w:rsidR="007D2F6C">
        <w:rPr>
          <w:rFonts w:hint="eastAsia"/>
        </w:rPr>
        <w:t>或</w:t>
      </w:r>
      <w:r w:rsidR="007D2F6C">
        <w:rPr>
          <w:rFonts w:hint="eastAsia"/>
        </w:rPr>
        <w:t>DDR5</w:t>
      </w:r>
      <w:r w:rsidRPr="00DD760C">
        <w:t>存储，支持</w:t>
      </w:r>
      <w:r w:rsidRPr="00DD760C">
        <w:t>DDR4-</w:t>
      </w:r>
      <w:r w:rsidR="009B13A1">
        <w:rPr>
          <w:rFonts w:hint="eastAsia"/>
        </w:rPr>
        <w:t>2666Mbps~</w:t>
      </w:r>
      <w:r w:rsidR="007D2F6C">
        <w:rPr>
          <w:rFonts w:hint="eastAsia"/>
        </w:rPr>
        <w:t>32</w:t>
      </w:r>
      <w:r w:rsidRPr="00DD760C">
        <w:t xml:space="preserve">00 </w:t>
      </w:r>
      <w:r w:rsidR="009B13A1">
        <w:rPr>
          <w:rFonts w:hint="eastAsia"/>
        </w:rPr>
        <w:t>Mbps</w:t>
      </w:r>
      <w:r w:rsidR="009B13A1" w:rsidRPr="00DD760C">
        <w:t xml:space="preserve"> </w:t>
      </w:r>
      <w:r w:rsidRPr="00DD760C">
        <w:t>64b + 8b ECC</w:t>
      </w:r>
      <w:r w:rsidRPr="00DD760C">
        <w:t>模式，在系统层面通过交织的方式提供更好的随机访问性能和平均带宽，从而为多运算核心并行计算提供带宽保障；</w:t>
      </w:r>
    </w:p>
    <w:p w14:paraId="104D0E6B" w14:textId="77777777" w:rsidR="00DD760C" w:rsidRPr="00DD760C" w:rsidRDefault="00DD760C" w:rsidP="003328EC">
      <w:pPr>
        <w:numPr>
          <w:ilvl w:val="0"/>
          <w:numId w:val="31"/>
        </w:numPr>
        <w:ind w:left="142" w:firstLineChars="200" w:firstLine="420"/>
      </w:pPr>
      <w:r w:rsidRPr="00DD760C">
        <w:rPr>
          <w:rFonts w:hint="eastAsia"/>
        </w:rPr>
        <w:t>可配置的带宽延迟控制，配合不同的交织策略与优先级、带宽控制技术，可以满足不同类型的</w:t>
      </w:r>
      <w:r w:rsidRPr="00DD760C">
        <w:rPr>
          <w:rFonts w:hint="eastAsia"/>
        </w:rPr>
        <w:t>IP</w:t>
      </w:r>
      <w:r w:rsidRPr="00DD760C">
        <w:rPr>
          <w:rFonts w:hint="eastAsia"/>
        </w:rPr>
        <w:t>的带宽延迟需求，以及不同应用场景下的带宽延迟需求；</w:t>
      </w:r>
    </w:p>
    <w:p w14:paraId="772EC8AE" w14:textId="6B599595" w:rsidR="00DD760C" w:rsidRPr="00DD760C" w:rsidRDefault="00DD760C" w:rsidP="003328EC">
      <w:pPr>
        <w:numPr>
          <w:ilvl w:val="0"/>
          <w:numId w:val="31"/>
        </w:numPr>
        <w:ind w:left="142" w:firstLineChars="200" w:firstLine="420"/>
      </w:pPr>
      <w:r w:rsidRPr="00DD760C">
        <w:t>LVDS</w:t>
      </w:r>
      <w:r w:rsidRPr="00DD760C">
        <w:t>接口，本设备支持高速</w:t>
      </w:r>
      <w:r w:rsidRPr="00DD760C">
        <w:t>LVDS</w:t>
      </w:r>
      <w:r w:rsidRPr="00DD760C">
        <w:t>接口，用于外部数据采集设备高速输入数据</w:t>
      </w:r>
      <w:r w:rsidR="007D2F6C">
        <w:rPr>
          <w:rFonts w:hint="eastAsia"/>
        </w:rPr>
        <w:t>和内部数据输出</w:t>
      </w:r>
      <w:r w:rsidRPr="00DD760C">
        <w:t>。</w:t>
      </w:r>
    </w:p>
    <w:p w14:paraId="58D5A2B0" w14:textId="77777777" w:rsidR="00DD760C" w:rsidRPr="00DD760C" w:rsidRDefault="00DD760C" w:rsidP="007D2F6C">
      <w:pPr>
        <w:pStyle w:val="4"/>
      </w:pPr>
      <w:r w:rsidRPr="00DD760C">
        <w:t>芯片验证要求</w:t>
      </w:r>
    </w:p>
    <w:p w14:paraId="16CF0DEF" w14:textId="77777777" w:rsidR="00DD760C" w:rsidRPr="00DD760C" w:rsidRDefault="00DD760C" w:rsidP="00DD760C">
      <w:pPr>
        <w:rPr>
          <w:bCs/>
        </w:rPr>
      </w:pPr>
      <w:r w:rsidRPr="00DD760C">
        <w:rPr>
          <w:rFonts w:hint="eastAsia"/>
          <w:bCs/>
        </w:rPr>
        <w:t xml:space="preserve">    </w:t>
      </w:r>
      <w:bookmarkStart w:id="8" w:name="_Hlk207186118"/>
      <w:r w:rsidRPr="00DD760C">
        <w:rPr>
          <w:rFonts w:hint="eastAsia"/>
          <w:bCs/>
        </w:rPr>
        <w:t>提供自动化验证平台（支持</w:t>
      </w:r>
      <w:r w:rsidRPr="00DD760C">
        <w:rPr>
          <w:rFonts w:hint="eastAsia"/>
          <w:bCs/>
        </w:rPr>
        <w:t>UVM/Python</w:t>
      </w:r>
      <w:r w:rsidRPr="00DD760C">
        <w:rPr>
          <w:rFonts w:hint="eastAsia"/>
          <w:bCs/>
        </w:rPr>
        <w:t>集成）及全流程追溯系统，确保各阶段数据可审计。</w:t>
      </w:r>
    </w:p>
    <w:p w14:paraId="2056550E" w14:textId="77777777" w:rsidR="00DD760C" w:rsidRPr="00DD760C" w:rsidRDefault="00DD760C" w:rsidP="0034230C">
      <w:pPr>
        <w:numPr>
          <w:ilvl w:val="0"/>
          <w:numId w:val="28"/>
        </w:numPr>
        <w:ind w:left="0" w:firstLineChars="200" w:firstLine="420"/>
        <w:rPr>
          <w:bCs/>
        </w:rPr>
      </w:pPr>
      <w:r w:rsidRPr="00DD760C">
        <w:rPr>
          <w:rFonts w:hint="eastAsia"/>
          <w:bCs/>
        </w:rPr>
        <w:t>UT</w:t>
      </w:r>
      <w:r w:rsidRPr="00DD760C">
        <w:rPr>
          <w:rFonts w:hint="eastAsia"/>
          <w:bCs/>
        </w:rPr>
        <w:t>（单元测试）</w:t>
      </w:r>
      <w:r w:rsidRPr="00DD760C">
        <w:rPr>
          <w:bCs/>
        </w:rPr>
        <w:t>，</w:t>
      </w:r>
      <w:r w:rsidRPr="00DD760C">
        <w:rPr>
          <w:rFonts w:hint="eastAsia"/>
          <w:bCs/>
        </w:rPr>
        <w:t>确保模块内部电路逻辑与设计规格一致，覆盖所有代码路径及异常场景</w:t>
      </w:r>
      <w:r w:rsidRPr="00DD760C">
        <w:rPr>
          <w:bCs/>
        </w:rPr>
        <w:t>；</w:t>
      </w:r>
    </w:p>
    <w:p w14:paraId="2B09BBA6" w14:textId="77777777" w:rsidR="00DD760C" w:rsidRPr="00DD760C" w:rsidRDefault="00DD760C" w:rsidP="0034230C">
      <w:pPr>
        <w:numPr>
          <w:ilvl w:val="0"/>
          <w:numId w:val="28"/>
        </w:numPr>
        <w:ind w:left="0" w:firstLineChars="200" w:firstLine="420"/>
        <w:rPr>
          <w:bCs/>
        </w:rPr>
      </w:pPr>
      <w:r w:rsidRPr="00DD760C">
        <w:rPr>
          <w:rFonts w:hint="eastAsia"/>
          <w:bCs/>
        </w:rPr>
        <w:t>BT</w:t>
      </w:r>
      <w:r w:rsidRPr="00DD760C">
        <w:rPr>
          <w:rFonts w:hint="eastAsia"/>
          <w:bCs/>
        </w:rPr>
        <w:t>（模块测试），验证模块功能完备性、接口协议及</w:t>
      </w:r>
      <w:r w:rsidRPr="00DD760C">
        <w:rPr>
          <w:rFonts w:hint="eastAsia"/>
          <w:bCs/>
        </w:rPr>
        <w:t>DFX</w:t>
      </w:r>
      <w:r w:rsidRPr="00DD760C">
        <w:rPr>
          <w:rFonts w:hint="eastAsia"/>
          <w:bCs/>
        </w:rPr>
        <w:t>（可测试性设计）特性，寄存器扫描覆盖率</w:t>
      </w:r>
      <w:r w:rsidRPr="00DD760C">
        <w:rPr>
          <w:rFonts w:hint="eastAsia"/>
          <w:bCs/>
        </w:rPr>
        <w:t>100%</w:t>
      </w:r>
      <w:r w:rsidRPr="00DD760C">
        <w:rPr>
          <w:rFonts w:hint="eastAsia"/>
          <w:bCs/>
        </w:rPr>
        <w:t>；</w:t>
      </w:r>
    </w:p>
    <w:p w14:paraId="2F70A6AC" w14:textId="77777777" w:rsidR="00DD760C" w:rsidRPr="00DD760C" w:rsidRDefault="00DD760C" w:rsidP="0034230C">
      <w:pPr>
        <w:numPr>
          <w:ilvl w:val="0"/>
          <w:numId w:val="28"/>
        </w:numPr>
        <w:ind w:left="0" w:firstLineChars="200" w:firstLine="420"/>
        <w:rPr>
          <w:bCs/>
        </w:rPr>
      </w:pPr>
      <w:r w:rsidRPr="00DD760C">
        <w:rPr>
          <w:rFonts w:hint="eastAsia"/>
          <w:bCs/>
        </w:rPr>
        <w:t>IT</w:t>
      </w:r>
      <w:r w:rsidRPr="00DD760C">
        <w:rPr>
          <w:rFonts w:hint="eastAsia"/>
          <w:bCs/>
        </w:rPr>
        <w:t>（集成测试），确保多模块协同工作，验证子系统级数据流、时序及协议一致性，协议一致性测试（如</w:t>
      </w:r>
      <w:r w:rsidRPr="00DD760C">
        <w:rPr>
          <w:rFonts w:hint="eastAsia"/>
          <w:bCs/>
        </w:rPr>
        <w:t>PCIe</w:t>
      </w:r>
      <w:r w:rsidRPr="00DD760C">
        <w:rPr>
          <w:rFonts w:hint="eastAsia"/>
          <w:bCs/>
        </w:rPr>
        <w:t>）需符合</w:t>
      </w:r>
      <w:r w:rsidRPr="00DD760C">
        <w:rPr>
          <w:rFonts w:hint="eastAsia"/>
          <w:bCs/>
        </w:rPr>
        <w:t>IEEE/ISO</w:t>
      </w:r>
      <w:r w:rsidRPr="00DD760C">
        <w:rPr>
          <w:rFonts w:hint="eastAsia"/>
          <w:bCs/>
        </w:rPr>
        <w:t>标准；</w:t>
      </w:r>
    </w:p>
    <w:p w14:paraId="0FB6E662" w14:textId="77777777" w:rsidR="00DD760C" w:rsidRPr="00DD760C" w:rsidRDefault="00DD760C" w:rsidP="0034230C">
      <w:pPr>
        <w:numPr>
          <w:ilvl w:val="0"/>
          <w:numId w:val="28"/>
        </w:numPr>
        <w:ind w:left="0" w:firstLineChars="200" w:firstLine="420"/>
        <w:rPr>
          <w:bCs/>
        </w:rPr>
      </w:pPr>
      <w:r w:rsidRPr="00DD760C">
        <w:rPr>
          <w:rFonts w:hint="eastAsia"/>
          <w:bCs/>
        </w:rPr>
        <w:t>ST</w:t>
      </w:r>
      <w:r w:rsidRPr="00DD760C">
        <w:rPr>
          <w:rFonts w:hint="eastAsia"/>
          <w:bCs/>
        </w:rPr>
        <w:t>（系统测试），全芯片场景验证，覆盖软硬件协同、可靠性及极端环境适应性，启动流程</w:t>
      </w:r>
      <w:r w:rsidRPr="00DD760C">
        <w:rPr>
          <w:rFonts w:hint="eastAsia"/>
          <w:bCs/>
        </w:rPr>
        <w:t>/</w:t>
      </w:r>
      <w:r w:rsidRPr="00DD760C">
        <w:rPr>
          <w:rFonts w:hint="eastAsia"/>
          <w:bCs/>
        </w:rPr>
        <w:t>外设驱动</w:t>
      </w:r>
      <w:r w:rsidRPr="00DD760C">
        <w:rPr>
          <w:rFonts w:hint="eastAsia"/>
          <w:bCs/>
        </w:rPr>
        <w:t>/</w:t>
      </w:r>
      <w:r w:rsidRPr="00DD760C">
        <w:rPr>
          <w:rFonts w:hint="eastAsia"/>
          <w:bCs/>
        </w:rPr>
        <w:t>功耗管理功能通过率</w:t>
      </w:r>
      <w:r w:rsidRPr="00DD760C">
        <w:rPr>
          <w:rFonts w:hint="eastAsia"/>
          <w:bCs/>
        </w:rPr>
        <w:t>100%</w:t>
      </w:r>
      <w:r w:rsidRPr="00DD760C">
        <w:rPr>
          <w:bCs/>
        </w:rPr>
        <w:t>；</w:t>
      </w:r>
    </w:p>
    <w:p w14:paraId="76B10588" w14:textId="1992BBE1" w:rsidR="00DD760C" w:rsidRPr="00DD760C" w:rsidRDefault="00DD760C" w:rsidP="0034230C">
      <w:pPr>
        <w:numPr>
          <w:ilvl w:val="0"/>
          <w:numId w:val="28"/>
        </w:numPr>
        <w:ind w:left="0" w:firstLineChars="200" w:firstLine="420"/>
        <w:rPr>
          <w:bCs/>
        </w:rPr>
      </w:pPr>
      <w:r w:rsidRPr="00DD760C">
        <w:rPr>
          <w:rFonts w:hint="eastAsia"/>
          <w:bCs/>
        </w:rPr>
        <w:t>特殊质量活动，保障芯片全生命周期可靠性、安全合规及供应链可控；</w:t>
      </w:r>
    </w:p>
    <w:p w14:paraId="03C085CF" w14:textId="17A1BBB3" w:rsidR="00DD760C" w:rsidRDefault="00DD760C" w:rsidP="00DD760C">
      <w:pPr>
        <w:numPr>
          <w:ilvl w:val="0"/>
          <w:numId w:val="28"/>
        </w:numPr>
        <w:ind w:left="0" w:firstLineChars="200" w:firstLine="420"/>
        <w:rPr>
          <w:bCs/>
        </w:rPr>
      </w:pPr>
      <w:r w:rsidRPr="00DD760C">
        <w:rPr>
          <w:bCs/>
        </w:rPr>
        <w:t>提供</w:t>
      </w:r>
      <w:r w:rsidRPr="00DD760C">
        <w:rPr>
          <w:bCs/>
        </w:rPr>
        <w:t>SoC</w:t>
      </w:r>
      <w:r w:rsidRPr="00DD760C">
        <w:rPr>
          <w:bCs/>
        </w:rPr>
        <w:t>验证判断</w:t>
      </w:r>
      <w:r w:rsidRPr="00DD760C">
        <w:rPr>
          <w:bCs/>
        </w:rPr>
        <w:t>case</w:t>
      </w:r>
      <w:r w:rsidRPr="00DD760C">
        <w:rPr>
          <w:bCs/>
        </w:rPr>
        <w:t>通过的说明文档</w:t>
      </w:r>
      <w:r w:rsidRPr="00DD760C">
        <w:rPr>
          <w:rFonts w:hint="eastAsia"/>
          <w:bCs/>
        </w:rPr>
        <w:t>，</w:t>
      </w:r>
      <w:r w:rsidRPr="00DD760C">
        <w:rPr>
          <w:bCs/>
        </w:rPr>
        <w:t>按照甲方提供的模板完成验证报告</w:t>
      </w:r>
      <w:bookmarkEnd w:id="8"/>
      <w:r w:rsidR="00D443CC">
        <w:rPr>
          <w:rFonts w:hint="eastAsia"/>
          <w:bCs/>
        </w:rPr>
        <w:t>；</w:t>
      </w:r>
    </w:p>
    <w:p w14:paraId="2D33C7DE" w14:textId="53646543" w:rsidR="00116BBF" w:rsidRDefault="00116BBF" w:rsidP="00DD760C">
      <w:pPr>
        <w:numPr>
          <w:ilvl w:val="0"/>
          <w:numId w:val="28"/>
        </w:numPr>
        <w:ind w:left="0" w:firstLineChars="200" w:firstLine="420"/>
        <w:rPr>
          <w:bCs/>
        </w:rPr>
      </w:pPr>
      <w:r>
        <w:rPr>
          <w:rFonts w:hint="eastAsia"/>
          <w:bCs/>
        </w:rPr>
        <w:t>完成典型场景功能、性能及功耗仿真测试，并输出报告</w:t>
      </w:r>
      <w:r w:rsidR="00D443CC">
        <w:rPr>
          <w:rFonts w:hint="eastAsia"/>
          <w:bCs/>
        </w:rPr>
        <w:t>。</w:t>
      </w:r>
    </w:p>
    <w:p w14:paraId="7B1B7CBD" w14:textId="60830B38" w:rsidR="00DC48E5" w:rsidRPr="00DD760C" w:rsidRDefault="00DC48E5" w:rsidP="00DC48E5">
      <w:pPr>
        <w:rPr>
          <w:bCs/>
        </w:rPr>
      </w:pPr>
      <w:r>
        <w:rPr>
          <w:rFonts w:hint="eastAsia"/>
          <w:bCs/>
        </w:rPr>
        <w:t xml:space="preserve">   </w:t>
      </w:r>
      <w:r>
        <w:rPr>
          <w:rFonts w:hint="eastAsia"/>
          <w:bCs/>
        </w:rPr>
        <w:t>进行</w:t>
      </w:r>
      <w:r>
        <w:rPr>
          <w:rFonts w:hint="eastAsia"/>
          <w:bCs/>
        </w:rPr>
        <w:t>FPGA</w:t>
      </w:r>
      <w:r>
        <w:rPr>
          <w:rFonts w:hint="eastAsia"/>
          <w:bCs/>
        </w:rPr>
        <w:t>原型系统验证，包括</w:t>
      </w:r>
      <w:r w:rsidR="00E24B52">
        <w:rPr>
          <w:rFonts w:hint="eastAsia"/>
          <w:bCs/>
        </w:rPr>
        <w:t>芯片功能测试、</w:t>
      </w:r>
      <w:r>
        <w:rPr>
          <w:rFonts w:hint="eastAsia"/>
          <w:bCs/>
        </w:rPr>
        <w:t>高速接口测试、低速接口测试、嵌入式系统移植测试、应用场景测试等。</w:t>
      </w:r>
    </w:p>
    <w:p w14:paraId="0BD9F839" w14:textId="77777777" w:rsidR="00DD760C" w:rsidRPr="00DD760C" w:rsidRDefault="00DD760C" w:rsidP="007D2F6C">
      <w:pPr>
        <w:pStyle w:val="4"/>
      </w:pPr>
      <w:r w:rsidRPr="00DD760C">
        <w:lastRenderedPageBreak/>
        <w:t>DFT</w:t>
      </w:r>
      <w:r w:rsidRPr="00DD760C">
        <w:t>设计要求</w:t>
      </w:r>
    </w:p>
    <w:p w14:paraId="54029F26" w14:textId="740D213F" w:rsidR="00DD760C" w:rsidRPr="00DD760C" w:rsidRDefault="00FA4F9D" w:rsidP="00FA4F9D">
      <w:pPr>
        <w:ind w:firstLineChars="200" w:firstLine="420"/>
        <w:rPr>
          <w:bCs/>
        </w:rPr>
      </w:pPr>
      <w:r w:rsidRPr="00FA4F9D">
        <w:rPr>
          <w:rFonts w:hint="eastAsia"/>
          <w:bCs/>
        </w:rPr>
        <w:t>不要求完整的</w:t>
      </w:r>
      <w:r w:rsidRPr="00FA4F9D">
        <w:rPr>
          <w:rFonts w:hint="eastAsia"/>
          <w:bCs/>
        </w:rPr>
        <w:t>DFT</w:t>
      </w:r>
      <w:r w:rsidRPr="00FA4F9D">
        <w:rPr>
          <w:rFonts w:hint="eastAsia"/>
          <w:bCs/>
        </w:rPr>
        <w:t>设计，但要考虑整个</w:t>
      </w:r>
      <w:r w:rsidRPr="00FA4F9D">
        <w:rPr>
          <w:rFonts w:hint="eastAsia"/>
          <w:bCs/>
        </w:rPr>
        <w:t>SOC</w:t>
      </w:r>
      <w:r w:rsidRPr="00FA4F9D">
        <w:rPr>
          <w:rFonts w:hint="eastAsia"/>
          <w:bCs/>
        </w:rPr>
        <w:t>片上</w:t>
      </w:r>
      <w:r w:rsidRPr="00FA4F9D">
        <w:rPr>
          <w:rFonts w:hint="eastAsia"/>
          <w:bCs/>
        </w:rPr>
        <w:t>Memory</w:t>
      </w:r>
      <w:r w:rsidRPr="00FA4F9D">
        <w:rPr>
          <w:rFonts w:hint="eastAsia"/>
          <w:bCs/>
        </w:rPr>
        <w:t>检测方法。</w:t>
      </w:r>
    </w:p>
    <w:p w14:paraId="03A05325" w14:textId="77777777" w:rsidR="00DD760C" w:rsidRPr="00DD760C" w:rsidRDefault="00DD760C" w:rsidP="007D2F6C">
      <w:pPr>
        <w:pStyle w:val="4"/>
      </w:pPr>
      <w:r w:rsidRPr="00DD760C">
        <w:t>物理设计要求</w:t>
      </w:r>
    </w:p>
    <w:p w14:paraId="38A259DB" w14:textId="77777777" w:rsidR="00DD760C" w:rsidRPr="00DD760C" w:rsidRDefault="00DD760C" w:rsidP="00AA532C">
      <w:pPr>
        <w:numPr>
          <w:ilvl w:val="0"/>
          <w:numId w:val="30"/>
        </w:numPr>
        <w:ind w:left="0" w:firstLineChars="202" w:firstLine="424"/>
        <w:rPr>
          <w:bCs/>
        </w:rPr>
      </w:pPr>
      <w:r w:rsidRPr="00DD760C">
        <w:rPr>
          <w:bCs/>
        </w:rPr>
        <w:t>完成芯片全局</w:t>
      </w:r>
      <w:r w:rsidRPr="00DD760C">
        <w:rPr>
          <w:bCs/>
        </w:rPr>
        <w:t>floorplan</w:t>
      </w:r>
      <w:r w:rsidRPr="00DD760C">
        <w:rPr>
          <w:bCs/>
        </w:rPr>
        <w:t>规划；</w:t>
      </w:r>
    </w:p>
    <w:p w14:paraId="475DEEDD" w14:textId="77777777" w:rsidR="00DD760C" w:rsidRPr="00DD760C" w:rsidRDefault="00DD760C" w:rsidP="00AA532C">
      <w:pPr>
        <w:numPr>
          <w:ilvl w:val="0"/>
          <w:numId w:val="30"/>
        </w:numPr>
        <w:ind w:left="0" w:firstLineChars="202" w:firstLine="424"/>
        <w:rPr>
          <w:bCs/>
        </w:rPr>
      </w:pPr>
      <w:r w:rsidRPr="00DD760C">
        <w:rPr>
          <w:bCs/>
        </w:rPr>
        <w:t>完成芯片全局电源网络规划；</w:t>
      </w:r>
    </w:p>
    <w:p w14:paraId="79A178FC" w14:textId="77777777" w:rsidR="00DD760C" w:rsidRDefault="00DD760C" w:rsidP="00AA532C">
      <w:pPr>
        <w:numPr>
          <w:ilvl w:val="0"/>
          <w:numId w:val="30"/>
        </w:numPr>
        <w:ind w:left="0" w:firstLineChars="202" w:firstLine="424"/>
        <w:rPr>
          <w:bCs/>
        </w:rPr>
      </w:pPr>
      <w:r w:rsidRPr="00DD760C">
        <w:rPr>
          <w:bCs/>
        </w:rPr>
        <w:t>按照模拟</w:t>
      </w:r>
      <w:r w:rsidRPr="00DD760C">
        <w:rPr>
          <w:bCs/>
        </w:rPr>
        <w:t>IP</w:t>
      </w:r>
      <w:r w:rsidRPr="00DD760C">
        <w:rPr>
          <w:bCs/>
        </w:rPr>
        <w:t>的设计要求完成集成；</w:t>
      </w:r>
    </w:p>
    <w:p w14:paraId="17F309AE" w14:textId="33C73343" w:rsidR="007F61CE" w:rsidRPr="007F61CE" w:rsidRDefault="00AD6AC5" w:rsidP="007F61CE">
      <w:pPr>
        <w:numPr>
          <w:ilvl w:val="0"/>
          <w:numId w:val="30"/>
        </w:numPr>
        <w:ind w:left="0" w:firstLineChars="202" w:firstLine="424"/>
        <w:rPr>
          <w:bCs/>
        </w:rPr>
      </w:pPr>
      <w:r w:rsidRPr="00AD6AC5">
        <w:rPr>
          <w:rFonts w:hint="eastAsia"/>
          <w:bCs/>
        </w:rPr>
        <w:t>采购方</w:t>
      </w:r>
      <w:r w:rsidR="007F61CE" w:rsidRPr="007F61CE">
        <w:rPr>
          <w:rFonts w:hint="eastAsia"/>
          <w:bCs/>
        </w:rPr>
        <w:t>自研</w:t>
      </w:r>
      <w:r w:rsidR="00BC1D1C">
        <w:rPr>
          <w:rFonts w:hint="eastAsia"/>
          <w:bCs/>
        </w:rPr>
        <w:t>NPU</w:t>
      </w:r>
      <w:r w:rsidR="007F61CE" w:rsidRPr="007F61CE">
        <w:rPr>
          <w:rFonts w:hint="eastAsia"/>
          <w:bCs/>
        </w:rPr>
        <w:t>核布局布线性能要求：</w:t>
      </w:r>
      <w:r w:rsidR="007F61CE" w:rsidRPr="007F61CE">
        <w:rPr>
          <w:rFonts w:hint="eastAsia"/>
          <w:bCs/>
        </w:rPr>
        <w:t xml:space="preserve"> </w:t>
      </w:r>
    </w:p>
    <w:p w14:paraId="28F0D045" w14:textId="7320C451" w:rsidR="007F61CE" w:rsidRPr="00DD760C" w:rsidRDefault="007F61CE" w:rsidP="00AD6AC5">
      <w:pPr>
        <w:ind w:firstLineChars="200" w:firstLine="420"/>
        <w:rPr>
          <w:bCs/>
        </w:rPr>
      </w:pPr>
      <w:r w:rsidRPr="007F61CE">
        <w:rPr>
          <w:rFonts w:hint="eastAsia"/>
          <w:bCs/>
        </w:rPr>
        <w:t>签收在</w:t>
      </w:r>
      <w:r w:rsidRPr="007F61CE">
        <w:rPr>
          <w:rFonts w:hint="eastAsia"/>
          <w:bCs/>
        </w:rPr>
        <w:t>SS</w:t>
      </w:r>
      <w:r w:rsidRPr="007F61CE">
        <w:rPr>
          <w:rFonts w:hint="eastAsia"/>
          <w:bCs/>
        </w:rPr>
        <w:t>工艺角，要求后端设计根据</w:t>
      </w:r>
      <w:r w:rsidRPr="007F61CE">
        <w:rPr>
          <w:rFonts w:hint="eastAsia"/>
          <w:bCs/>
        </w:rPr>
        <w:t>IP</w:t>
      </w:r>
      <w:r w:rsidRPr="007F61CE">
        <w:rPr>
          <w:rFonts w:hint="eastAsia"/>
          <w:bCs/>
        </w:rPr>
        <w:t>的实际工作频率需求，提供采购方自有</w:t>
      </w:r>
      <w:r w:rsidRPr="007F61CE">
        <w:rPr>
          <w:rFonts w:hint="eastAsia"/>
          <w:bCs/>
        </w:rPr>
        <w:t>IP</w:t>
      </w:r>
      <w:r w:rsidRPr="007F61CE">
        <w:rPr>
          <w:rFonts w:hint="eastAsia"/>
          <w:bCs/>
        </w:rPr>
        <w:t>的综合后的准确频率，目标工作频率</w:t>
      </w:r>
      <w:r w:rsidRPr="007F61CE">
        <w:rPr>
          <w:rFonts w:hint="eastAsia"/>
          <w:bCs/>
        </w:rPr>
        <w:t>1GHz</w:t>
      </w:r>
      <w:r w:rsidRPr="007F61CE">
        <w:rPr>
          <w:rFonts w:hint="eastAsia"/>
          <w:bCs/>
        </w:rPr>
        <w:t>；</w:t>
      </w:r>
    </w:p>
    <w:p w14:paraId="42AB608B" w14:textId="77777777" w:rsidR="00DD760C" w:rsidRPr="00DD760C" w:rsidRDefault="00DD760C" w:rsidP="00AA532C">
      <w:pPr>
        <w:numPr>
          <w:ilvl w:val="0"/>
          <w:numId w:val="30"/>
        </w:numPr>
        <w:ind w:left="0" w:firstLineChars="202" w:firstLine="424"/>
        <w:rPr>
          <w:bCs/>
        </w:rPr>
      </w:pPr>
      <w:r w:rsidRPr="00DD760C">
        <w:rPr>
          <w:bCs/>
        </w:rPr>
        <w:t>静态</w:t>
      </w:r>
      <w:r w:rsidRPr="00DD760C">
        <w:rPr>
          <w:bCs/>
        </w:rPr>
        <w:t>IR Signoff</w:t>
      </w:r>
      <w:r w:rsidRPr="00DD760C">
        <w:rPr>
          <w:bCs/>
        </w:rPr>
        <w:t>标准</w:t>
      </w:r>
      <w:r w:rsidRPr="00DD760C">
        <w:rPr>
          <w:bCs/>
        </w:rPr>
        <w:t>≤4%</w:t>
      </w:r>
      <w:r w:rsidRPr="00DD760C">
        <w:rPr>
          <w:bCs/>
        </w:rPr>
        <w:t>；动态</w:t>
      </w:r>
      <w:r w:rsidRPr="00DD760C">
        <w:rPr>
          <w:bCs/>
        </w:rPr>
        <w:t>IR Signoff</w:t>
      </w:r>
      <w:r w:rsidRPr="00DD760C">
        <w:rPr>
          <w:bCs/>
        </w:rPr>
        <w:t>标准</w:t>
      </w:r>
      <w:r w:rsidRPr="00DD760C">
        <w:rPr>
          <w:bCs/>
        </w:rPr>
        <w:t>≤15%</w:t>
      </w:r>
      <w:r w:rsidRPr="00DD760C">
        <w:rPr>
          <w:bCs/>
        </w:rPr>
        <w:t>；</w:t>
      </w:r>
    </w:p>
    <w:p w14:paraId="43A39E38" w14:textId="77777777" w:rsidR="00DD760C" w:rsidRPr="00DD760C" w:rsidRDefault="00DD760C" w:rsidP="00AA532C">
      <w:pPr>
        <w:numPr>
          <w:ilvl w:val="0"/>
          <w:numId w:val="30"/>
        </w:numPr>
        <w:ind w:left="0" w:firstLineChars="202" w:firstLine="424"/>
        <w:rPr>
          <w:bCs/>
        </w:rPr>
      </w:pPr>
      <w:r w:rsidRPr="00DD760C">
        <w:rPr>
          <w:bCs/>
        </w:rPr>
        <w:t>采用翻转率及典型功能向量两种方法对电路进行功耗评估及分析，必要时采用</w:t>
      </w:r>
      <w:r w:rsidRPr="00DD760C">
        <w:rPr>
          <w:bCs/>
        </w:rPr>
        <w:t>CLOCK-GATING</w:t>
      </w:r>
      <w:r w:rsidRPr="00DD760C">
        <w:rPr>
          <w:bCs/>
        </w:rPr>
        <w:t>，</w:t>
      </w:r>
      <w:r w:rsidRPr="00DD760C">
        <w:rPr>
          <w:bCs/>
        </w:rPr>
        <w:t>POWER-GATING</w:t>
      </w:r>
      <w:r w:rsidRPr="00DD760C">
        <w:rPr>
          <w:bCs/>
        </w:rPr>
        <w:t>等低功耗设计技术</w:t>
      </w:r>
      <w:r w:rsidRPr="00DD760C">
        <w:rPr>
          <w:rFonts w:hint="eastAsia"/>
          <w:bCs/>
        </w:rPr>
        <w:t>，峰值能效比：≥</w:t>
      </w:r>
      <w:r w:rsidRPr="00DD760C">
        <w:rPr>
          <w:rFonts w:hint="eastAsia"/>
          <w:bCs/>
        </w:rPr>
        <w:t>2TOPS/W</w:t>
      </w:r>
      <w:r w:rsidRPr="00DD760C">
        <w:rPr>
          <w:rFonts w:hint="eastAsia"/>
          <w:bCs/>
        </w:rPr>
        <w:t>；</w:t>
      </w:r>
    </w:p>
    <w:p w14:paraId="76F9AF7E" w14:textId="77777777" w:rsidR="00DD760C" w:rsidRPr="00DD760C" w:rsidRDefault="00DD760C" w:rsidP="00AA532C">
      <w:pPr>
        <w:numPr>
          <w:ilvl w:val="0"/>
          <w:numId w:val="30"/>
        </w:numPr>
        <w:ind w:left="0" w:firstLineChars="202" w:firstLine="424"/>
        <w:rPr>
          <w:bCs/>
        </w:rPr>
      </w:pPr>
      <w:r w:rsidRPr="00DD760C">
        <w:rPr>
          <w:bCs/>
        </w:rPr>
        <w:t>基于功耗分析的结果进行</w:t>
      </w:r>
      <w:r w:rsidRPr="00DD760C">
        <w:rPr>
          <w:bCs/>
        </w:rPr>
        <w:t>IR drop</w:t>
      </w:r>
      <w:r w:rsidRPr="00DD760C">
        <w:rPr>
          <w:bCs/>
        </w:rPr>
        <w:t>分析以及电迁移分析，并修复芯片违例；</w:t>
      </w:r>
    </w:p>
    <w:p w14:paraId="63CE7D37" w14:textId="77777777" w:rsidR="00DD760C" w:rsidRPr="00DD760C" w:rsidRDefault="00DD760C" w:rsidP="00AA532C">
      <w:pPr>
        <w:numPr>
          <w:ilvl w:val="0"/>
          <w:numId w:val="30"/>
        </w:numPr>
        <w:ind w:left="0" w:firstLineChars="202" w:firstLine="424"/>
        <w:rPr>
          <w:bCs/>
        </w:rPr>
      </w:pPr>
      <w:r w:rsidRPr="00DD760C">
        <w:rPr>
          <w:bCs/>
        </w:rPr>
        <w:t>完成芯片布局布线、时钟树综合、静态时序分析等工作，并按</w:t>
      </w:r>
      <w:r w:rsidRPr="00DD760C">
        <w:rPr>
          <w:bCs/>
        </w:rPr>
        <w:t>SDC</w:t>
      </w:r>
      <w:r w:rsidRPr="00DD760C">
        <w:rPr>
          <w:bCs/>
        </w:rPr>
        <w:t>约束完成全芯片时序收敛；</w:t>
      </w:r>
    </w:p>
    <w:p w14:paraId="03A69E58" w14:textId="77777777" w:rsidR="00DD760C" w:rsidRPr="00DD760C" w:rsidRDefault="00DD760C" w:rsidP="00AA532C">
      <w:pPr>
        <w:numPr>
          <w:ilvl w:val="0"/>
          <w:numId w:val="30"/>
        </w:numPr>
        <w:ind w:left="0" w:firstLineChars="202" w:firstLine="424"/>
        <w:rPr>
          <w:bCs/>
        </w:rPr>
      </w:pPr>
      <w:r w:rsidRPr="00DD760C">
        <w:rPr>
          <w:bCs/>
        </w:rPr>
        <w:t>在厂商要求的流片</w:t>
      </w:r>
      <w:r w:rsidRPr="00DD760C">
        <w:rPr>
          <w:bCs/>
        </w:rPr>
        <w:t>Corner</w:t>
      </w:r>
      <w:r w:rsidRPr="00DD760C">
        <w:rPr>
          <w:bCs/>
        </w:rPr>
        <w:t>基础上，根据工艺库特性增加相应的</w:t>
      </w:r>
      <w:r w:rsidRPr="00DD760C">
        <w:rPr>
          <w:bCs/>
        </w:rPr>
        <w:t>signoff Corner</w:t>
      </w:r>
      <w:r w:rsidRPr="00DD760C">
        <w:rPr>
          <w:bCs/>
        </w:rPr>
        <w:t>；</w:t>
      </w:r>
    </w:p>
    <w:p w14:paraId="2A155702" w14:textId="77777777" w:rsidR="00DD760C" w:rsidRPr="00DD760C" w:rsidRDefault="00DD760C" w:rsidP="00AA532C">
      <w:pPr>
        <w:numPr>
          <w:ilvl w:val="0"/>
          <w:numId w:val="30"/>
        </w:numPr>
        <w:ind w:left="0" w:firstLineChars="202" w:firstLine="424"/>
        <w:rPr>
          <w:bCs/>
        </w:rPr>
      </w:pPr>
      <w:r w:rsidRPr="00DD760C">
        <w:rPr>
          <w:bCs/>
        </w:rPr>
        <w:t>进行标准单元库的特征化工作或者制定特定的</w:t>
      </w:r>
      <w:r w:rsidRPr="00DD760C">
        <w:rPr>
          <w:bCs/>
        </w:rPr>
        <w:t xml:space="preserve">signoff </w:t>
      </w:r>
      <w:r w:rsidRPr="00DD760C">
        <w:rPr>
          <w:bCs/>
        </w:rPr>
        <w:t>标准，满足</w:t>
      </w:r>
      <w:r w:rsidRPr="00DD760C">
        <w:rPr>
          <w:bCs/>
        </w:rPr>
        <w:t>-55~125℃</w:t>
      </w:r>
      <w:r w:rsidRPr="00DD760C">
        <w:rPr>
          <w:bCs/>
        </w:rPr>
        <w:t>温度范围的要求；</w:t>
      </w:r>
    </w:p>
    <w:p w14:paraId="0FB7B4AE" w14:textId="77777777" w:rsidR="00DD760C" w:rsidRPr="00DD760C" w:rsidRDefault="00DD760C" w:rsidP="00AA532C">
      <w:pPr>
        <w:numPr>
          <w:ilvl w:val="0"/>
          <w:numId w:val="30"/>
        </w:numPr>
        <w:ind w:left="0" w:firstLineChars="202" w:firstLine="424"/>
        <w:rPr>
          <w:bCs/>
        </w:rPr>
      </w:pPr>
      <w:r w:rsidRPr="00DD760C">
        <w:rPr>
          <w:bCs/>
        </w:rPr>
        <w:t>完成</w:t>
      </w:r>
      <w:r w:rsidRPr="00DD760C">
        <w:rPr>
          <w:bCs/>
        </w:rPr>
        <w:t>DRC</w:t>
      </w:r>
      <w:r w:rsidRPr="00DD760C">
        <w:rPr>
          <w:bCs/>
        </w:rPr>
        <w:t>、</w:t>
      </w:r>
      <w:r w:rsidRPr="00DD760C">
        <w:rPr>
          <w:bCs/>
        </w:rPr>
        <w:t>LVS</w:t>
      </w:r>
      <w:r w:rsidRPr="00DD760C">
        <w:rPr>
          <w:bCs/>
        </w:rPr>
        <w:t>、</w:t>
      </w:r>
      <w:r w:rsidRPr="00DD760C">
        <w:rPr>
          <w:bCs/>
        </w:rPr>
        <w:t>ANT</w:t>
      </w:r>
      <w:r w:rsidRPr="00DD760C">
        <w:rPr>
          <w:bCs/>
        </w:rPr>
        <w:t>、</w:t>
      </w:r>
      <w:r w:rsidRPr="00DD760C">
        <w:rPr>
          <w:bCs/>
        </w:rPr>
        <w:t>PERC</w:t>
      </w:r>
      <w:r w:rsidRPr="00DD760C">
        <w:rPr>
          <w:bCs/>
        </w:rPr>
        <w:t>等</w:t>
      </w:r>
      <w:r w:rsidRPr="00DD760C">
        <w:rPr>
          <w:bCs/>
        </w:rPr>
        <w:t>PV</w:t>
      </w:r>
      <w:r w:rsidRPr="00DD760C">
        <w:rPr>
          <w:bCs/>
        </w:rPr>
        <w:t>验证分析，并满足工艺厂商的要求；</w:t>
      </w:r>
    </w:p>
    <w:p w14:paraId="159B3F98" w14:textId="77777777" w:rsidR="00DD760C" w:rsidRPr="00DD760C" w:rsidRDefault="00DD760C" w:rsidP="00AA532C">
      <w:pPr>
        <w:numPr>
          <w:ilvl w:val="0"/>
          <w:numId w:val="30"/>
        </w:numPr>
        <w:ind w:left="0" w:firstLineChars="202" w:firstLine="424"/>
        <w:rPr>
          <w:bCs/>
        </w:rPr>
      </w:pPr>
      <w:r w:rsidRPr="00DD760C">
        <w:rPr>
          <w:bCs/>
        </w:rPr>
        <w:t>完成和封装的</w:t>
      </w:r>
      <w:r w:rsidRPr="00DD760C">
        <w:rPr>
          <w:bCs/>
        </w:rPr>
        <w:t>IO</w:t>
      </w:r>
      <w:r w:rsidRPr="00DD760C">
        <w:rPr>
          <w:bCs/>
        </w:rPr>
        <w:t>、</w:t>
      </w:r>
      <w:r w:rsidRPr="00DD760C">
        <w:rPr>
          <w:bCs/>
        </w:rPr>
        <w:t>PAD</w:t>
      </w:r>
      <w:r w:rsidRPr="00DD760C">
        <w:rPr>
          <w:bCs/>
        </w:rPr>
        <w:t>等排布迭代，并满足甲方要求；</w:t>
      </w:r>
    </w:p>
    <w:p w14:paraId="7FE36F86" w14:textId="77777777" w:rsidR="00DD760C" w:rsidRPr="00DD760C" w:rsidRDefault="00DD760C" w:rsidP="00AA532C">
      <w:pPr>
        <w:numPr>
          <w:ilvl w:val="0"/>
          <w:numId w:val="30"/>
        </w:numPr>
        <w:ind w:left="0" w:firstLineChars="202" w:firstLine="424"/>
        <w:rPr>
          <w:bCs/>
        </w:rPr>
      </w:pPr>
      <w:bookmarkStart w:id="9" w:name="OLE_LINK1"/>
      <w:r w:rsidRPr="00DD760C">
        <w:rPr>
          <w:bCs/>
        </w:rPr>
        <w:t>完成</w:t>
      </w:r>
      <w:r w:rsidRPr="00DD760C">
        <w:rPr>
          <w:bCs/>
        </w:rPr>
        <w:t>JDV</w:t>
      </w:r>
      <w:r w:rsidRPr="00DD760C">
        <w:rPr>
          <w:bCs/>
        </w:rPr>
        <w:t>检查确认</w:t>
      </w:r>
      <w:bookmarkEnd w:id="9"/>
      <w:r w:rsidRPr="00DD760C">
        <w:rPr>
          <w:bCs/>
        </w:rPr>
        <w:t>。</w:t>
      </w:r>
    </w:p>
    <w:p w14:paraId="533A688E" w14:textId="77777777" w:rsidR="00DD760C" w:rsidRPr="00DD760C" w:rsidRDefault="00DD760C" w:rsidP="007D2F6C">
      <w:pPr>
        <w:pStyle w:val="4"/>
      </w:pPr>
      <w:r w:rsidRPr="00DD760C">
        <w:t>流片技术要求</w:t>
      </w:r>
    </w:p>
    <w:p w14:paraId="7645DDD2" w14:textId="77777777" w:rsidR="005C68E2" w:rsidRPr="005C68E2" w:rsidRDefault="005C68E2" w:rsidP="009F1640">
      <w:pPr>
        <w:numPr>
          <w:ilvl w:val="0"/>
          <w:numId w:val="34"/>
        </w:numPr>
        <w:ind w:left="284" w:firstLine="142"/>
        <w:rPr>
          <w:bCs/>
        </w:rPr>
      </w:pPr>
      <w:r w:rsidRPr="005C68E2">
        <w:rPr>
          <w:rFonts w:hint="eastAsia"/>
          <w:bCs/>
        </w:rPr>
        <w:t>投标人完成流片前的工艺相关信息确认，采购方提供必要协助；</w:t>
      </w:r>
    </w:p>
    <w:p w14:paraId="715BC1B7" w14:textId="77777777" w:rsidR="005C68E2" w:rsidRPr="005C68E2" w:rsidRDefault="005C68E2" w:rsidP="009F1640">
      <w:pPr>
        <w:numPr>
          <w:ilvl w:val="0"/>
          <w:numId w:val="34"/>
        </w:numPr>
        <w:ind w:left="0" w:firstLineChars="202" w:firstLine="424"/>
        <w:rPr>
          <w:bCs/>
        </w:rPr>
      </w:pPr>
      <w:r w:rsidRPr="005C68E2">
        <w:rPr>
          <w:rFonts w:hint="eastAsia"/>
          <w:bCs/>
        </w:rPr>
        <w:t>投标人完成流片前的物理验证，包括</w:t>
      </w:r>
      <w:r w:rsidRPr="005C68E2">
        <w:rPr>
          <w:rFonts w:hint="eastAsia"/>
          <w:bCs/>
        </w:rPr>
        <w:t>DRC</w:t>
      </w:r>
      <w:r w:rsidRPr="005C68E2">
        <w:rPr>
          <w:rFonts w:hint="eastAsia"/>
          <w:bCs/>
        </w:rPr>
        <w:t>、</w:t>
      </w:r>
      <w:r w:rsidRPr="005C68E2">
        <w:rPr>
          <w:rFonts w:hint="eastAsia"/>
          <w:bCs/>
        </w:rPr>
        <w:t>LVS</w:t>
      </w:r>
      <w:r w:rsidRPr="005C68E2">
        <w:rPr>
          <w:rFonts w:hint="eastAsia"/>
          <w:bCs/>
        </w:rPr>
        <w:t>、</w:t>
      </w:r>
      <w:r w:rsidRPr="005C68E2">
        <w:rPr>
          <w:rFonts w:hint="eastAsia"/>
          <w:bCs/>
        </w:rPr>
        <w:t>ANTENNA</w:t>
      </w:r>
      <w:r w:rsidRPr="005C68E2">
        <w:rPr>
          <w:rFonts w:hint="eastAsia"/>
          <w:bCs/>
        </w:rPr>
        <w:t>、</w:t>
      </w:r>
      <w:r w:rsidRPr="005C68E2">
        <w:rPr>
          <w:rFonts w:hint="eastAsia"/>
          <w:bCs/>
        </w:rPr>
        <w:t>PERC</w:t>
      </w:r>
      <w:r w:rsidRPr="005C68E2">
        <w:rPr>
          <w:rFonts w:hint="eastAsia"/>
          <w:bCs/>
        </w:rPr>
        <w:t>等检查；</w:t>
      </w:r>
    </w:p>
    <w:p w14:paraId="68237034" w14:textId="77777777" w:rsidR="005C68E2" w:rsidRPr="005C68E2" w:rsidRDefault="005C68E2" w:rsidP="009F1640">
      <w:pPr>
        <w:numPr>
          <w:ilvl w:val="0"/>
          <w:numId w:val="34"/>
        </w:numPr>
        <w:ind w:left="0" w:firstLineChars="202" w:firstLine="424"/>
        <w:rPr>
          <w:bCs/>
        </w:rPr>
      </w:pPr>
      <w:r w:rsidRPr="005C68E2">
        <w:rPr>
          <w:rFonts w:hint="eastAsia"/>
          <w:bCs/>
        </w:rPr>
        <w:t>投标人向采购方提供工艺线的工艺文件，单元库文件等技术资料。</w:t>
      </w:r>
    </w:p>
    <w:p w14:paraId="32947C4B" w14:textId="77777777" w:rsidR="005C68E2" w:rsidRPr="005C68E2" w:rsidRDefault="005C68E2" w:rsidP="009F1640">
      <w:pPr>
        <w:numPr>
          <w:ilvl w:val="0"/>
          <w:numId w:val="34"/>
        </w:numPr>
        <w:ind w:left="0" w:firstLineChars="202" w:firstLine="424"/>
        <w:rPr>
          <w:bCs/>
        </w:rPr>
      </w:pPr>
      <w:r w:rsidRPr="005C68E2">
        <w:rPr>
          <w:rFonts w:hint="eastAsia"/>
          <w:bCs/>
        </w:rPr>
        <w:t>投标人提供采购方在物理设计中有关工艺问题的技术支持和</w:t>
      </w:r>
      <w:r w:rsidRPr="005C68E2">
        <w:rPr>
          <w:rFonts w:hint="eastAsia"/>
          <w:bCs/>
        </w:rPr>
        <w:t>Tape-out</w:t>
      </w:r>
      <w:r w:rsidRPr="005C68E2">
        <w:rPr>
          <w:rFonts w:hint="eastAsia"/>
          <w:bCs/>
        </w:rPr>
        <w:t>过程中的技术支持。</w:t>
      </w:r>
    </w:p>
    <w:p w14:paraId="05711753" w14:textId="77777777" w:rsidR="005C68E2" w:rsidRPr="005C68E2" w:rsidRDefault="005C68E2" w:rsidP="009F1640">
      <w:pPr>
        <w:numPr>
          <w:ilvl w:val="0"/>
          <w:numId w:val="34"/>
        </w:numPr>
        <w:ind w:left="0" w:firstLineChars="202" w:firstLine="424"/>
        <w:rPr>
          <w:bCs/>
        </w:rPr>
      </w:pPr>
      <w:r w:rsidRPr="005C68E2">
        <w:rPr>
          <w:rFonts w:hint="eastAsia"/>
          <w:bCs/>
        </w:rPr>
        <w:t>投标人提供集成电路工程批生产服务，包括完成流片，以及提供流片进度、提供工艺参数、组织技术沟通等。</w:t>
      </w:r>
    </w:p>
    <w:p w14:paraId="5E9888F7" w14:textId="77777777" w:rsidR="005C68E2" w:rsidRPr="005C68E2" w:rsidRDefault="005C68E2" w:rsidP="009F1640">
      <w:pPr>
        <w:numPr>
          <w:ilvl w:val="0"/>
          <w:numId w:val="34"/>
        </w:numPr>
        <w:ind w:left="0" w:firstLineChars="202" w:firstLine="424"/>
        <w:rPr>
          <w:bCs/>
        </w:rPr>
      </w:pPr>
      <w:r w:rsidRPr="005C68E2">
        <w:rPr>
          <w:rFonts w:hint="eastAsia"/>
          <w:bCs/>
        </w:rPr>
        <w:t>投标人完成流片过程中的数据传送，采购方负责将数据传送给投标人，投标人负责将数据传送给芯片生产厂。</w:t>
      </w:r>
      <w:r w:rsidRPr="005C68E2">
        <w:rPr>
          <w:rFonts w:hint="eastAsia"/>
          <w:bCs/>
        </w:rPr>
        <w:t>GDS</w:t>
      </w:r>
      <w:r w:rsidRPr="005C68E2">
        <w:rPr>
          <w:rFonts w:hint="eastAsia"/>
          <w:bCs/>
        </w:rPr>
        <w:t>数据中存在不符合工艺线加工标准的部分，由投标人负责对其设计进行修改。</w:t>
      </w:r>
    </w:p>
    <w:p w14:paraId="1CCB6651" w14:textId="77777777" w:rsidR="005C68E2" w:rsidRPr="005C68E2" w:rsidRDefault="005C68E2" w:rsidP="009F1640">
      <w:pPr>
        <w:numPr>
          <w:ilvl w:val="0"/>
          <w:numId w:val="34"/>
        </w:numPr>
        <w:ind w:left="0" w:firstLineChars="202" w:firstLine="424"/>
        <w:rPr>
          <w:bCs/>
        </w:rPr>
      </w:pPr>
      <w:r w:rsidRPr="005C68E2">
        <w:rPr>
          <w:rFonts w:hint="eastAsia"/>
          <w:bCs/>
        </w:rPr>
        <w:t>如果出现因工艺线晶圆生产过程（需提供芯片生产厂的工艺线晶圆生产问题证明文件）导致的芯片质量、出货数量、出货时间等问题，采购方承诺不会因上述原因向投标人追究责任。</w:t>
      </w:r>
    </w:p>
    <w:p w14:paraId="48B7DE1D" w14:textId="22AD8B49" w:rsidR="00DD760C" w:rsidRPr="00DD760C" w:rsidRDefault="005C68E2" w:rsidP="009F1640">
      <w:pPr>
        <w:numPr>
          <w:ilvl w:val="0"/>
          <w:numId w:val="34"/>
        </w:numPr>
        <w:ind w:left="0" w:firstLineChars="202" w:firstLine="424"/>
        <w:rPr>
          <w:u w:val="thick"/>
        </w:rPr>
      </w:pPr>
      <w:r w:rsidRPr="005C68E2">
        <w:rPr>
          <w:rFonts w:hint="eastAsia"/>
          <w:bCs/>
        </w:rPr>
        <w:t>芯片运输费用由投标人支付（包括但不限于运费、保险和海关等费用）。运输过程中发生的风险由投标人承担，采购方不承担物流运输等费用和风险</w:t>
      </w:r>
      <w:r w:rsidR="00DD760C" w:rsidRPr="00DD760C">
        <w:rPr>
          <w:bCs/>
        </w:rPr>
        <w:t>。</w:t>
      </w:r>
    </w:p>
    <w:p w14:paraId="50D0D228" w14:textId="77777777" w:rsidR="00DD760C" w:rsidRPr="00DD760C" w:rsidRDefault="00DD760C" w:rsidP="009D012C">
      <w:pPr>
        <w:pStyle w:val="4"/>
      </w:pPr>
      <w:r w:rsidRPr="00DD760C">
        <w:t>封装设计要求</w:t>
      </w:r>
    </w:p>
    <w:p w14:paraId="761B1747" w14:textId="15CA40E5" w:rsidR="00DD760C" w:rsidRDefault="00DD760C" w:rsidP="00DC7545">
      <w:pPr>
        <w:numPr>
          <w:ilvl w:val="0"/>
          <w:numId w:val="33"/>
        </w:numPr>
        <w:ind w:left="0" w:firstLineChars="200" w:firstLine="420"/>
        <w:rPr>
          <w:bCs/>
        </w:rPr>
      </w:pPr>
      <w:r w:rsidRPr="00DD760C">
        <w:rPr>
          <w:bCs/>
        </w:rPr>
        <w:t>需根据信号的速率和功耗，选择合适的基材以及</w:t>
      </w:r>
      <w:r w:rsidRPr="00DD760C">
        <w:rPr>
          <w:bCs/>
        </w:rPr>
        <w:t>Core</w:t>
      </w:r>
      <w:r w:rsidRPr="00DD760C">
        <w:rPr>
          <w:bCs/>
        </w:rPr>
        <w:t>厚度，保证</w:t>
      </w:r>
      <w:r w:rsidRPr="00DD760C">
        <w:rPr>
          <w:bCs/>
        </w:rPr>
        <w:t>SI/PI</w:t>
      </w:r>
      <w:r w:rsidRPr="00DD760C">
        <w:rPr>
          <w:bCs/>
        </w:rPr>
        <w:t>、散热以及</w:t>
      </w:r>
      <w:r w:rsidRPr="00DD760C">
        <w:rPr>
          <w:bCs/>
        </w:rPr>
        <w:lastRenderedPageBreak/>
        <w:t>结构强度的需求</w:t>
      </w:r>
      <w:r w:rsidR="00443DB3">
        <w:rPr>
          <w:rFonts w:hint="eastAsia"/>
          <w:bCs/>
        </w:rPr>
        <w:t>，提供相关仿真验证报告</w:t>
      </w:r>
      <w:r w:rsidRPr="00DD760C">
        <w:rPr>
          <w:bCs/>
        </w:rPr>
        <w:t>。</w:t>
      </w:r>
    </w:p>
    <w:p w14:paraId="3D15D1BF" w14:textId="2B811243" w:rsidR="008C32B5" w:rsidRPr="00DD760C" w:rsidRDefault="008C32B5" w:rsidP="00DC7545">
      <w:pPr>
        <w:numPr>
          <w:ilvl w:val="0"/>
          <w:numId w:val="33"/>
        </w:numPr>
        <w:ind w:left="0" w:firstLineChars="200" w:firstLine="420"/>
        <w:rPr>
          <w:bCs/>
        </w:rPr>
      </w:pPr>
      <w:r>
        <w:rPr>
          <w:rFonts w:hint="eastAsia"/>
          <w:bCs/>
        </w:rPr>
        <w:t>芯片封装采用</w:t>
      </w:r>
      <w:r>
        <w:rPr>
          <w:rFonts w:hint="eastAsia"/>
          <w:bCs/>
        </w:rPr>
        <w:t>FC-BGA</w:t>
      </w:r>
      <w:r>
        <w:rPr>
          <w:rFonts w:hint="eastAsia"/>
          <w:bCs/>
        </w:rPr>
        <w:t>封装形式；</w:t>
      </w:r>
    </w:p>
    <w:p w14:paraId="0858FB54" w14:textId="77777777" w:rsidR="00DD760C" w:rsidRPr="00DD760C" w:rsidRDefault="00DD760C" w:rsidP="00DC7545">
      <w:pPr>
        <w:numPr>
          <w:ilvl w:val="0"/>
          <w:numId w:val="33"/>
        </w:numPr>
        <w:ind w:left="0" w:firstLineChars="200" w:firstLine="420"/>
        <w:rPr>
          <w:bCs/>
        </w:rPr>
      </w:pPr>
      <w:r w:rsidRPr="00DD760C">
        <w:rPr>
          <w:bCs/>
        </w:rPr>
        <w:t>整体信号的阻抗控制（高速信号有特殊要求除外）按照如下要求进行：差分：</w:t>
      </w:r>
      <w:r w:rsidRPr="00DD760C">
        <w:rPr>
          <w:bCs/>
        </w:rPr>
        <w:t>100ohm+/-10%</w:t>
      </w:r>
      <w:r w:rsidRPr="00DD760C">
        <w:rPr>
          <w:bCs/>
        </w:rPr>
        <w:t>；单端：</w:t>
      </w:r>
      <w:r w:rsidRPr="00DD760C">
        <w:rPr>
          <w:bCs/>
        </w:rPr>
        <w:t>50ohm+/-10%</w:t>
      </w:r>
      <w:r w:rsidRPr="00DD760C">
        <w:rPr>
          <w:bCs/>
        </w:rPr>
        <w:t>；</w:t>
      </w:r>
    </w:p>
    <w:p w14:paraId="58AE74CB" w14:textId="77777777" w:rsidR="00DD760C" w:rsidRPr="00DD760C" w:rsidRDefault="00DD760C" w:rsidP="00DC7545">
      <w:pPr>
        <w:numPr>
          <w:ilvl w:val="0"/>
          <w:numId w:val="33"/>
        </w:numPr>
        <w:ind w:left="0" w:firstLineChars="200" w:firstLine="420"/>
        <w:rPr>
          <w:bCs/>
        </w:rPr>
      </w:pPr>
      <w:r w:rsidRPr="00DD760C">
        <w:rPr>
          <w:bCs/>
        </w:rPr>
        <w:t>电源完整性要求：通流，保证各类电源的通流能力及电流密度；</w:t>
      </w:r>
    </w:p>
    <w:p w14:paraId="37C38130" w14:textId="77777777" w:rsidR="00DD760C" w:rsidRPr="00DD760C" w:rsidRDefault="00DD760C" w:rsidP="00DC7545">
      <w:pPr>
        <w:numPr>
          <w:ilvl w:val="0"/>
          <w:numId w:val="33"/>
        </w:numPr>
        <w:ind w:left="0" w:firstLineChars="200" w:firstLine="420"/>
        <w:rPr>
          <w:bCs/>
        </w:rPr>
      </w:pPr>
      <w:r w:rsidRPr="00DD760C">
        <w:rPr>
          <w:bCs/>
        </w:rPr>
        <w:t>封装纹波</w:t>
      </w:r>
      <w:r w:rsidRPr="00DD760C">
        <w:rPr>
          <w:bCs/>
        </w:rPr>
        <w:t>,</w:t>
      </w:r>
      <w:r w:rsidRPr="00DD760C">
        <w:rPr>
          <w:bCs/>
        </w:rPr>
        <w:t>电源纹波控制在</w:t>
      </w:r>
      <w:r w:rsidRPr="00DD760C">
        <w:rPr>
          <w:bCs/>
        </w:rPr>
        <w:t>3%</w:t>
      </w:r>
      <w:r w:rsidRPr="00DD760C">
        <w:rPr>
          <w:bCs/>
        </w:rPr>
        <w:t>以内；</w:t>
      </w:r>
    </w:p>
    <w:p w14:paraId="623FE86D" w14:textId="77777777" w:rsidR="00DD760C" w:rsidRPr="00DD760C" w:rsidRDefault="00DD760C" w:rsidP="00DC7545">
      <w:pPr>
        <w:numPr>
          <w:ilvl w:val="0"/>
          <w:numId w:val="33"/>
        </w:numPr>
        <w:ind w:left="0" w:firstLineChars="200" w:firstLine="420"/>
        <w:rPr>
          <w:bCs/>
        </w:rPr>
      </w:pPr>
      <w:r w:rsidRPr="00DD760C">
        <w:rPr>
          <w:bCs/>
        </w:rPr>
        <w:t>直流压降控制在</w:t>
      </w:r>
      <w:r w:rsidRPr="00DD760C">
        <w:rPr>
          <w:bCs/>
        </w:rPr>
        <w:t>1%</w:t>
      </w:r>
      <w:r w:rsidRPr="00DD760C">
        <w:rPr>
          <w:bCs/>
        </w:rPr>
        <w:t>以内；</w:t>
      </w:r>
    </w:p>
    <w:p w14:paraId="48C47D35" w14:textId="77777777" w:rsidR="00DD760C" w:rsidRPr="00DD760C" w:rsidRDefault="00DD760C" w:rsidP="00DC7545">
      <w:pPr>
        <w:numPr>
          <w:ilvl w:val="0"/>
          <w:numId w:val="33"/>
        </w:numPr>
        <w:ind w:left="0" w:firstLineChars="200" w:firstLine="420"/>
        <w:rPr>
          <w:bCs/>
        </w:rPr>
      </w:pPr>
      <w:r w:rsidRPr="00DD760C">
        <w:rPr>
          <w:bCs/>
        </w:rPr>
        <w:t>环境指标要求：环境温度</w:t>
      </w:r>
      <w:r w:rsidRPr="00DD760C">
        <w:rPr>
          <w:bCs/>
        </w:rPr>
        <w:t>-55℃~125℃</w:t>
      </w:r>
      <w:r w:rsidRPr="00DD760C">
        <w:rPr>
          <w:bCs/>
        </w:rPr>
        <w:t>，针对大功率芯片需采用贴金属盖封装形式；要求芯片上方粘片胶系数大于</w:t>
      </w:r>
      <w:r w:rsidRPr="00DD760C">
        <w:rPr>
          <w:bCs/>
        </w:rPr>
        <w:t>3.0W/m℃</w:t>
      </w:r>
      <w:r w:rsidRPr="00DD760C">
        <w:rPr>
          <w:bCs/>
        </w:rPr>
        <w:t>；且结壳热阻</w:t>
      </w:r>
      <w:r w:rsidRPr="00DD760C">
        <w:rPr>
          <w:bCs/>
        </w:rPr>
        <w:t>Rjc≤0.3℃/W</w:t>
      </w:r>
      <w:r w:rsidRPr="00DD760C">
        <w:rPr>
          <w:bCs/>
        </w:rPr>
        <w:t>。</w:t>
      </w:r>
    </w:p>
    <w:p w14:paraId="7127DAC1" w14:textId="120213CC" w:rsidR="00DD760C" w:rsidRPr="00D15753" w:rsidRDefault="00DD760C" w:rsidP="00DC7545">
      <w:pPr>
        <w:numPr>
          <w:ilvl w:val="0"/>
          <w:numId w:val="33"/>
        </w:numPr>
        <w:ind w:left="0" w:firstLineChars="200" w:firstLine="420"/>
      </w:pPr>
      <w:r w:rsidRPr="00DD760C">
        <w:rPr>
          <w:bCs/>
        </w:rPr>
        <w:t>结构</w:t>
      </w:r>
      <w:r w:rsidR="00417897">
        <w:rPr>
          <w:rFonts w:hint="eastAsia"/>
          <w:bCs/>
        </w:rPr>
        <w:t>应力</w:t>
      </w:r>
      <w:r w:rsidRPr="00DD760C">
        <w:rPr>
          <w:bCs/>
        </w:rPr>
        <w:t>指标要求：产品平整度会引起</w:t>
      </w:r>
      <w:r w:rsidR="002B5C9F">
        <w:rPr>
          <w:rFonts w:hint="eastAsia"/>
          <w:bCs/>
        </w:rPr>
        <w:t>植</w:t>
      </w:r>
      <w:r w:rsidRPr="00DD760C">
        <w:rPr>
          <w:bCs/>
        </w:rPr>
        <w:t>球及上板虚焊风险，故产品翘曲和平整度要求为：</w:t>
      </w:r>
      <w:r w:rsidRPr="00DD760C">
        <w:rPr>
          <w:bCs/>
        </w:rPr>
        <w:t>≤200um</w:t>
      </w:r>
      <w:r w:rsidRPr="00DD760C">
        <w:rPr>
          <w:bCs/>
        </w:rPr>
        <w:t>。</w:t>
      </w:r>
    </w:p>
    <w:p w14:paraId="13A45BF3" w14:textId="7B1BA23F" w:rsidR="00D15753" w:rsidRDefault="00D15753" w:rsidP="00D15753">
      <w:pPr>
        <w:pStyle w:val="4"/>
      </w:pPr>
      <w:r>
        <w:rPr>
          <w:rFonts w:hint="eastAsia"/>
        </w:rPr>
        <w:t>回片测试要求</w:t>
      </w:r>
    </w:p>
    <w:p w14:paraId="342FA458" w14:textId="521D0360" w:rsidR="00D15753" w:rsidRDefault="009B7631" w:rsidP="00A420BC">
      <w:pPr>
        <w:numPr>
          <w:ilvl w:val="0"/>
          <w:numId w:val="36"/>
        </w:numPr>
        <w:ind w:left="0" w:firstLine="426"/>
      </w:pPr>
      <w:r>
        <w:rPr>
          <w:rFonts w:hint="eastAsia"/>
        </w:rPr>
        <w:t>完成芯片封装后</w:t>
      </w:r>
      <w:r w:rsidR="009C7708" w:rsidRPr="009C7708">
        <w:rPr>
          <w:rFonts w:hint="eastAsia"/>
        </w:rPr>
        <w:t>测试</w:t>
      </w:r>
      <w:r w:rsidR="003D424E">
        <w:rPr>
          <w:rFonts w:hint="eastAsia"/>
        </w:rPr>
        <w:t>，</w:t>
      </w:r>
      <w:r w:rsidR="009C7708" w:rsidRPr="009C7708">
        <w:rPr>
          <w:rFonts w:hint="eastAsia"/>
        </w:rPr>
        <w:t>对芯片进行筛选，保证用在</w:t>
      </w:r>
      <w:r w:rsidR="009C7708" w:rsidRPr="009C7708">
        <w:rPr>
          <w:rFonts w:hint="eastAsia"/>
        </w:rPr>
        <w:t>PCB</w:t>
      </w:r>
      <w:r w:rsidR="009C7708" w:rsidRPr="009C7708">
        <w:rPr>
          <w:rFonts w:hint="eastAsia"/>
        </w:rPr>
        <w:t>的芯片都能正常工作；</w:t>
      </w:r>
      <w:r w:rsidR="0039410D">
        <w:rPr>
          <w:rFonts w:hint="eastAsia"/>
        </w:rPr>
        <w:t>输出芯片的数据手册；</w:t>
      </w:r>
    </w:p>
    <w:p w14:paraId="2120B9DC" w14:textId="36590184" w:rsidR="009B7631" w:rsidRDefault="001D42D8" w:rsidP="00A420BC">
      <w:pPr>
        <w:numPr>
          <w:ilvl w:val="0"/>
          <w:numId w:val="36"/>
        </w:numPr>
        <w:ind w:left="0" w:firstLine="426"/>
      </w:pPr>
      <w:r>
        <w:rPr>
          <w:rFonts w:hint="eastAsia"/>
        </w:rPr>
        <w:t>完成相关</w:t>
      </w:r>
      <w:r>
        <w:rPr>
          <w:rFonts w:hint="eastAsia"/>
        </w:rPr>
        <w:t>IP</w:t>
      </w:r>
      <w:r>
        <w:rPr>
          <w:rFonts w:hint="eastAsia"/>
        </w:rPr>
        <w:t>驱动设计</w:t>
      </w:r>
      <w:r w:rsidR="00715322">
        <w:rPr>
          <w:rFonts w:hint="eastAsia"/>
        </w:rPr>
        <w:t>、</w:t>
      </w:r>
      <w:r w:rsidR="00715322">
        <w:rPr>
          <w:rFonts w:hint="eastAsia"/>
        </w:rPr>
        <w:t>Boot</w:t>
      </w:r>
      <w:r w:rsidR="00715322">
        <w:rPr>
          <w:rFonts w:hint="eastAsia"/>
        </w:rPr>
        <w:t>设计、操作系统移植设计</w:t>
      </w:r>
      <w:r>
        <w:rPr>
          <w:rFonts w:hint="eastAsia"/>
        </w:rPr>
        <w:t>，</w:t>
      </w:r>
      <w:r w:rsidR="009B7631">
        <w:rPr>
          <w:rFonts w:hint="eastAsia"/>
        </w:rPr>
        <w:t>协助</w:t>
      </w:r>
      <w:r w:rsidR="00BF2FF8">
        <w:rPr>
          <w:rFonts w:hint="eastAsia"/>
        </w:rPr>
        <w:t>采购方完成芯片在电路板级的测试；</w:t>
      </w:r>
    </w:p>
    <w:p w14:paraId="526F50CC" w14:textId="2F6DAE28" w:rsidR="006A7B57" w:rsidRDefault="006A7B57" w:rsidP="006A7B57">
      <w:pPr>
        <w:pStyle w:val="3"/>
      </w:pPr>
      <w:r>
        <w:rPr>
          <w:rFonts w:hint="eastAsia"/>
        </w:rPr>
        <w:t>交付要求</w:t>
      </w:r>
    </w:p>
    <w:p w14:paraId="410DD86E" w14:textId="3553EFD7" w:rsidR="006A7B57" w:rsidRDefault="002B3ECA" w:rsidP="009C7708">
      <w:pPr>
        <w:pStyle w:val="4"/>
      </w:pPr>
      <w:r>
        <w:rPr>
          <w:rFonts w:hint="eastAsia"/>
        </w:rPr>
        <w:t>实物类</w:t>
      </w:r>
    </w:p>
    <w:p w14:paraId="35C71FB4" w14:textId="571B66DE" w:rsidR="008C539B" w:rsidRDefault="008C539B" w:rsidP="002B3ECA">
      <w:pPr>
        <w:numPr>
          <w:ilvl w:val="0"/>
          <w:numId w:val="37"/>
        </w:numPr>
        <w:ind w:left="851"/>
      </w:pPr>
      <w:r>
        <w:rPr>
          <w:rFonts w:hint="eastAsia"/>
        </w:rPr>
        <w:t>按照以下方案</w:t>
      </w:r>
      <w:r w:rsidR="00707BC8">
        <w:rPr>
          <w:rFonts w:hint="eastAsia"/>
        </w:rPr>
        <w:t>一或者方案二</w:t>
      </w:r>
      <w:r>
        <w:rPr>
          <w:rFonts w:hint="eastAsia"/>
        </w:rPr>
        <w:t>交付，优选方案一：</w:t>
      </w:r>
    </w:p>
    <w:p w14:paraId="3EDD1E50" w14:textId="29E573A6" w:rsidR="008C539B" w:rsidRDefault="008C539B" w:rsidP="008C539B">
      <w:pPr>
        <w:ind w:left="851"/>
      </w:pPr>
      <w:r>
        <w:rPr>
          <w:rFonts w:hint="eastAsia"/>
        </w:rPr>
        <w:t>方案一：</w:t>
      </w:r>
      <w:r w:rsidRPr="008C539B">
        <w:rPr>
          <w:rFonts w:hint="eastAsia"/>
        </w:rPr>
        <w:t>交付功能完全正常的芯片个数不低于</w:t>
      </w:r>
      <w:r>
        <w:rPr>
          <w:rFonts w:hint="eastAsia"/>
        </w:rPr>
        <w:t>3</w:t>
      </w:r>
      <w:r w:rsidRPr="008C539B">
        <w:rPr>
          <w:rFonts w:hint="eastAsia"/>
        </w:rPr>
        <w:t>00</w:t>
      </w:r>
      <w:r w:rsidRPr="008C539B">
        <w:rPr>
          <w:rFonts w:hint="eastAsia"/>
        </w:rPr>
        <w:t>颗，芯粒</w:t>
      </w:r>
      <w:r w:rsidR="00C225BD" w:rsidRPr="008C539B">
        <w:rPr>
          <w:rFonts w:hint="eastAsia"/>
        </w:rPr>
        <w:t>不低于</w:t>
      </w:r>
      <w:r>
        <w:rPr>
          <w:rFonts w:hint="eastAsia"/>
        </w:rPr>
        <w:t>3</w:t>
      </w:r>
      <w:r w:rsidRPr="008C539B">
        <w:rPr>
          <w:rFonts w:hint="eastAsia"/>
        </w:rPr>
        <w:t>00</w:t>
      </w:r>
      <w:r w:rsidRPr="008C539B">
        <w:rPr>
          <w:rFonts w:hint="eastAsia"/>
        </w:rPr>
        <w:t>颗；</w:t>
      </w:r>
    </w:p>
    <w:p w14:paraId="5EC63488" w14:textId="0C19AEA1" w:rsidR="008C539B" w:rsidRPr="008C539B" w:rsidRDefault="008C539B" w:rsidP="008C539B">
      <w:pPr>
        <w:ind w:left="851"/>
      </w:pPr>
      <w:r>
        <w:rPr>
          <w:rFonts w:hint="eastAsia"/>
        </w:rPr>
        <w:t>方案二：交付功能完全正常的芯片个数不低于</w:t>
      </w:r>
      <w:r>
        <w:rPr>
          <w:rFonts w:hint="eastAsia"/>
        </w:rPr>
        <w:t>600</w:t>
      </w:r>
      <w:r>
        <w:rPr>
          <w:rFonts w:hint="eastAsia"/>
        </w:rPr>
        <w:t>颗；</w:t>
      </w:r>
    </w:p>
    <w:p w14:paraId="046B7E26" w14:textId="0135A62B" w:rsidR="006A7B57" w:rsidRDefault="002B3ECA" w:rsidP="002B3ECA">
      <w:pPr>
        <w:pStyle w:val="4"/>
      </w:pPr>
      <w:r>
        <w:rPr>
          <w:rFonts w:hint="eastAsia"/>
        </w:rPr>
        <w:t>技术文档类</w:t>
      </w:r>
    </w:p>
    <w:p w14:paraId="0451DFC1" w14:textId="77777777" w:rsidR="00286B59" w:rsidRDefault="00D11922" w:rsidP="00D11922">
      <w:pPr>
        <w:ind w:firstLineChars="200" w:firstLine="420"/>
      </w:pPr>
      <w:r>
        <w:rPr>
          <w:rFonts w:hint="eastAsia"/>
        </w:rPr>
        <w:t>投标人应配合采购方提供符合项目要求的完整文档，应配合采购方完成自主可控评估评测所需的技术和文档支持</w:t>
      </w:r>
      <w:r w:rsidR="00286B59">
        <w:rPr>
          <w:rFonts w:hint="eastAsia"/>
        </w:rPr>
        <w:t>。</w:t>
      </w:r>
    </w:p>
    <w:p w14:paraId="68417E1F" w14:textId="29109F8F" w:rsidR="00D11922" w:rsidRPr="00D11922" w:rsidRDefault="00D11922" w:rsidP="00D11922">
      <w:pPr>
        <w:ind w:firstLineChars="200" w:firstLine="420"/>
      </w:pPr>
      <w:r w:rsidRPr="00D11922">
        <w:rPr>
          <w:rFonts w:hint="eastAsia"/>
        </w:rPr>
        <w:t>按照各阶段设计要求，提供详细的方案、详细设计、</w:t>
      </w:r>
      <w:r w:rsidR="00EB400D">
        <w:rPr>
          <w:rFonts w:hint="eastAsia"/>
        </w:rPr>
        <w:t>验证计划、</w:t>
      </w:r>
      <w:r w:rsidRPr="00D11922">
        <w:rPr>
          <w:rFonts w:hint="eastAsia"/>
        </w:rPr>
        <w:t>仿真报告等文档</w:t>
      </w:r>
      <w:r>
        <w:rPr>
          <w:rFonts w:hint="eastAsia"/>
        </w:rPr>
        <w:t>，</w:t>
      </w:r>
      <w:r w:rsidRPr="00D11922">
        <w:rPr>
          <w:rFonts w:hint="eastAsia"/>
        </w:rPr>
        <w:t>具体如下：</w:t>
      </w:r>
    </w:p>
    <w:p w14:paraId="317B1465" w14:textId="178353EF" w:rsidR="002B3ECA" w:rsidRDefault="0038310E" w:rsidP="00565A28">
      <w:pPr>
        <w:numPr>
          <w:ilvl w:val="0"/>
          <w:numId w:val="39"/>
        </w:numPr>
        <w:ind w:left="0" w:firstLine="426"/>
      </w:pPr>
      <w:r>
        <w:rPr>
          <w:rFonts w:hint="eastAsia"/>
        </w:rPr>
        <w:t>IP</w:t>
      </w:r>
      <w:r>
        <w:rPr>
          <w:rFonts w:hint="eastAsia"/>
        </w:rPr>
        <w:t>配置文档、设计文档、集成文档；</w:t>
      </w:r>
    </w:p>
    <w:p w14:paraId="46D89431" w14:textId="70EC9BF2" w:rsidR="0038310E" w:rsidRDefault="0038310E" w:rsidP="00565A28">
      <w:pPr>
        <w:numPr>
          <w:ilvl w:val="0"/>
          <w:numId w:val="39"/>
        </w:numPr>
        <w:ind w:left="0" w:firstLine="426"/>
      </w:pPr>
      <w:r>
        <w:rPr>
          <w:rFonts w:hint="eastAsia"/>
        </w:rPr>
        <w:t>IP</w:t>
      </w:r>
      <w:r>
        <w:rPr>
          <w:rFonts w:hint="eastAsia"/>
        </w:rPr>
        <w:t>验证计划、</w:t>
      </w:r>
      <w:r>
        <w:rPr>
          <w:rFonts w:hint="eastAsia"/>
        </w:rPr>
        <w:t>IP</w:t>
      </w:r>
      <w:r>
        <w:rPr>
          <w:rFonts w:hint="eastAsia"/>
        </w:rPr>
        <w:t>验证报告；</w:t>
      </w:r>
    </w:p>
    <w:p w14:paraId="7F23FAB2" w14:textId="3B09E02C" w:rsidR="0038310E" w:rsidRDefault="0038310E" w:rsidP="00565A28">
      <w:pPr>
        <w:numPr>
          <w:ilvl w:val="0"/>
          <w:numId w:val="39"/>
        </w:numPr>
        <w:ind w:left="0" w:firstLine="426"/>
      </w:pPr>
      <w:r>
        <w:rPr>
          <w:rFonts w:hint="eastAsia"/>
        </w:rPr>
        <w:t>子系统</w:t>
      </w:r>
      <w:r w:rsidR="00947AA7">
        <w:rPr>
          <w:rFonts w:hint="eastAsia"/>
        </w:rPr>
        <w:t>及系统级</w:t>
      </w:r>
      <w:r>
        <w:rPr>
          <w:rFonts w:hint="eastAsia"/>
        </w:rPr>
        <w:t>方案文档、</w:t>
      </w:r>
      <w:r w:rsidR="00947AA7">
        <w:rPr>
          <w:rFonts w:hint="eastAsia"/>
        </w:rPr>
        <w:t>详细</w:t>
      </w:r>
      <w:r>
        <w:rPr>
          <w:rFonts w:hint="eastAsia"/>
        </w:rPr>
        <w:t>设计文档；</w:t>
      </w:r>
    </w:p>
    <w:p w14:paraId="092DEE8D" w14:textId="7B71C6F3" w:rsidR="0038310E" w:rsidRDefault="0038310E" w:rsidP="00565A28">
      <w:pPr>
        <w:numPr>
          <w:ilvl w:val="0"/>
          <w:numId w:val="39"/>
        </w:numPr>
        <w:ind w:left="0" w:firstLine="426"/>
      </w:pPr>
      <w:r>
        <w:rPr>
          <w:rFonts w:hint="eastAsia"/>
        </w:rPr>
        <w:t>子系统</w:t>
      </w:r>
      <w:r w:rsidR="00947AA7">
        <w:rPr>
          <w:rFonts w:hint="eastAsia"/>
        </w:rPr>
        <w:t>及系统</w:t>
      </w:r>
      <w:r>
        <w:rPr>
          <w:rFonts w:hint="eastAsia"/>
        </w:rPr>
        <w:t>验证计划，子系统</w:t>
      </w:r>
      <w:r w:rsidR="00947AA7">
        <w:rPr>
          <w:rFonts w:hint="eastAsia"/>
        </w:rPr>
        <w:t>及系统</w:t>
      </w:r>
      <w:r>
        <w:rPr>
          <w:rFonts w:hint="eastAsia"/>
        </w:rPr>
        <w:t>验证报告；</w:t>
      </w:r>
    </w:p>
    <w:p w14:paraId="72E4E5CC" w14:textId="50015794" w:rsidR="0038310E" w:rsidRDefault="0038310E" w:rsidP="00565A28">
      <w:pPr>
        <w:numPr>
          <w:ilvl w:val="0"/>
          <w:numId w:val="39"/>
        </w:numPr>
        <w:ind w:left="0" w:firstLine="426"/>
      </w:pPr>
      <w:r>
        <w:rPr>
          <w:rFonts w:hint="eastAsia"/>
        </w:rPr>
        <w:t>后端设计报告，包含</w:t>
      </w:r>
      <w:r w:rsidRPr="0038310E">
        <w:rPr>
          <w:rFonts w:hint="eastAsia"/>
        </w:rPr>
        <w:t>floorplan</w:t>
      </w:r>
      <w:r>
        <w:rPr>
          <w:rFonts w:hint="eastAsia"/>
        </w:rPr>
        <w:t>报告，时序收敛报告、电源及功耗设计报告等；</w:t>
      </w:r>
    </w:p>
    <w:p w14:paraId="0A4DDFD4" w14:textId="0C84A9CF" w:rsidR="001D23AF" w:rsidRDefault="001D23AF" w:rsidP="00565A28">
      <w:pPr>
        <w:numPr>
          <w:ilvl w:val="0"/>
          <w:numId w:val="39"/>
        </w:numPr>
        <w:ind w:left="0" w:firstLine="426"/>
      </w:pPr>
      <w:r>
        <w:rPr>
          <w:rFonts w:hint="eastAsia"/>
        </w:rPr>
        <w:t>详细的</w:t>
      </w:r>
      <w:r>
        <w:rPr>
          <w:rFonts w:hint="eastAsia"/>
        </w:rPr>
        <w:t>bump map</w:t>
      </w:r>
      <w:r>
        <w:rPr>
          <w:rFonts w:hint="eastAsia"/>
        </w:rPr>
        <w:t>文件；</w:t>
      </w:r>
    </w:p>
    <w:p w14:paraId="19CD9A14" w14:textId="77A0F833" w:rsidR="00884201" w:rsidRDefault="00884201" w:rsidP="00565A28">
      <w:pPr>
        <w:numPr>
          <w:ilvl w:val="0"/>
          <w:numId w:val="39"/>
        </w:numPr>
        <w:ind w:left="0" w:firstLine="426"/>
      </w:pPr>
      <w:r>
        <w:rPr>
          <w:rFonts w:hint="eastAsia"/>
        </w:rPr>
        <w:t>FPGA</w:t>
      </w:r>
      <w:r>
        <w:rPr>
          <w:rFonts w:hint="eastAsia"/>
        </w:rPr>
        <w:t>原型验证及测试报告；</w:t>
      </w:r>
    </w:p>
    <w:p w14:paraId="26BD50AF" w14:textId="79ED7F70" w:rsidR="00884201" w:rsidRDefault="00884201" w:rsidP="00884201">
      <w:pPr>
        <w:numPr>
          <w:ilvl w:val="0"/>
          <w:numId w:val="39"/>
        </w:numPr>
        <w:ind w:left="0" w:firstLine="426"/>
      </w:pPr>
      <w:r>
        <w:rPr>
          <w:rFonts w:hint="eastAsia"/>
        </w:rPr>
        <w:t>相关</w:t>
      </w:r>
      <w:r>
        <w:rPr>
          <w:rFonts w:hint="eastAsia"/>
        </w:rPr>
        <w:t>IP</w:t>
      </w:r>
      <w:r>
        <w:rPr>
          <w:rFonts w:hint="eastAsia"/>
        </w:rPr>
        <w:t>驱动开发报告、</w:t>
      </w:r>
      <w:r>
        <w:rPr>
          <w:rFonts w:hint="eastAsia"/>
        </w:rPr>
        <w:t>Boot</w:t>
      </w:r>
      <w:r>
        <w:rPr>
          <w:rFonts w:hint="eastAsia"/>
        </w:rPr>
        <w:t>设计说明、系统移植报告；</w:t>
      </w:r>
    </w:p>
    <w:p w14:paraId="6457A1A3" w14:textId="600B33F3" w:rsidR="0038310E" w:rsidRDefault="0038310E" w:rsidP="00565A28">
      <w:pPr>
        <w:numPr>
          <w:ilvl w:val="0"/>
          <w:numId w:val="39"/>
        </w:numPr>
        <w:ind w:left="0" w:firstLine="426"/>
      </w:pPr>
      <w:r>
        <w:rPr>
          <w:rFonts w:hint="eastAsia"/>
        </w:rPr>
        <w:t>封装设计报告，封装仿真报告；</w:t>
      </w:r>
    </w:p>
    <w:p w14:paraId="0741A6E9" w14:textId="350042B1" w:rsidR="0038310E" w:rsidRDefault="0038310E" w:rsidP="00565A28">
      <w:pPr>
        <w:numPr>
          <w:ilvl w:val="0"/>
          <w:numId w:val="39"/>
        </w:numPr>
        <w:ind w:left="0" w:firstLine="426"/>
      </w:pPr>
      <w:r>
        <w:rPr>
          <w:rFonts w:hint="eastAsia"/>
        </w:rPr>
        <w:t>芯片测试报告；</w:t>
      </w:r>
    </w:p>
    <w:p w14:paraId="39C3511A" w14:textId="595F81AC" w:rsidR="00EE7860" w:rsidRDefault="00EE7860" w:rsidP="00EE7860">
      <w:pPr>
        <w:pStyle w:val="4"/>
      </w:pPr>
      <w:r>
        <w:rPr>
          <w:rFonts w:hint="eastAsia"/>
        </w:rPr>
        <w:t>软件类</w:t>
      </w:r>
    </w:p>
    <w:p w14:paraId="50EBC384" w14:textId="0B9286D4" w:rsidR="00EE7860" w:rsidRDefault="00EE7860" w:rsidP="00EE7860">
      <w:pPr>
        <w:numPr>
          <w:ilvl w:val="0"/>
          <w:numId w:val="41"/>
        </w:numPr>
        <w:ind w:left="0" w:firstLine="426"/>
      </w:pPr>
      <w:r>
        <w:rPr>
          <w:rFonts w:hint="eastAsia"/>
        </w:rPr>
        <w:t>IP</w:t>
      </w:r>
      <w:r w:rsidR="00947AA7">
        <w:rPr>
          <w:rFonts w:hint="eastAsia"/>
        </w:rPr>
        <w:t>及</w:t>
      </w:r>
      <w:r>
        <w:rPr>
          <w:rFonts w:hint="eastAsia"/>
        </w:rPr>
        <w:t>集成源文件；</w:t>
      </w:r>
    </w:p>
    <w:p w14:paraId="3C11D2D1" w14:textId="516C7D4E" w:rsidR="00EE7860" w:rsidRDefault="00EE7860" w:rsidP="00EE7860">
      <w:pPr>
        <w:numPr>
          <w:ilvl w:val="0"/>
          <w:numId w:val="41"/>
        </w:numPr>
        <w:ind w:left="0" w:firstLine="426"/>
      </w:pPr>
      <w:r>
        <w:rPr>
          <w:rFonts w:hint="eastAsia"/>
        </w:rPr>
        <w:lastRenderedPageBreak/>
        <w:t>子系统</w:t>
      </w:r>
      <w:r w:rsidR="00947AA7">
        <w:rPr>
          <w:rFonts w:hint="eastAsia"/>
        </w:rPr>
        <w:t>及系统级</w:t>
      </w:r>
      <w:r>
        <w:rPr>
          <w:rFonts w:hint="eastAsia"/>
        </w:rPr>
        <w:t>源代码；</w:t>
      </w:r>
    </w:p>
    <w:p w14:paraId="3EF4F17F" w14:textId="01C60C8D" w:rsidR="00EE7860" w:rsidRDefault="00EE7860" w:rsidP="00EE7860">
      <w:pPr>
        <w:numPr>
          <w:ilvl w:val="0"/>
          <w:numId w:val="41"/>
        </w:numPr>
        <w:ind w:left="0" w:firstLine="426"/>
      </w:pPr>
      <w:r>
        <w:rPr>
          <w:rFonts w:hint="eastAsia"/>
        </w:rPr>
        <w:t>验证</w:t>
      </w:r>
      <w:r w:rsidR="00947AA7">
        <w:rPr>
          <w:rFonts w:hint="eastAsia"/>
        </w:rPr>
        <w:t>环境</w:t>
      </w:r>
      <w:r w:rsidR="001D23AF">
        <w:rPr>
          <w:rFonts w:hint="eastAsia"/>
        </w:rPr>
        <w:t>源代码、测试</w:t>
      </w:r>
      <w:r>
        <w:rPr>
          <w:rFonts w:hint="eastAsia"/>
        </w:rPr>
        <w:t>用例源代码；</w:t>
      </w:r>
    </w:p>
    <w:p w14:paraId="2940BC85" w14:textId="47306726" w:rsidR="00EE7860" w:rsidRDefault="00CF5A4F" w:rsidP="00EE7860">
      <w:pPr>
        <w:numPr>
          <w:ilvl w:val="0"/>
          <w:numId w:val="41"/>
        </w:numPr>
        <w:ind w:left="0" w:firstLine="426"/>
      </w:pPr>
      <w:r>
        <w:rPr>
          <w:rFonts w:hint="eastAsia"/>
        </w:rPr>
        <w:t>IP</w:t>
      </w:r>
      <w:r w:rsidR="00EE7860">
        <w:rPr>
          <w:rFonts w:hint="eastAsia"/>
        </w:rPr>
        <w:t>驱动源代码；</w:t>
      </w:r>
    </w:p>
    <w:p w14:paraId="2A147AB0" w14:textId="618EBE24" w:rsidR="00CF5A4F" w:rsidRDefault="00CF5A4F" w:rsidP="00EE7860">
      <w:pPr>
        <w:numPr>
          <w:ilvl w:val="0"/>
          <w:numId w:val="41"/>
        </w:numPr>
        <w:ind w:left="0" w:firstLine="426"/>
      </w:pPr>
      <w:r>
        <w:rPr>
          <w:rFonts w:hint="eastAsia"/>
        </w:rPr>
        <w:t>系统移植、</w:t>
      </w:r>
      <w:r>
        <w:rPr>
          <w:rFonts w:hint="eastAsia"/>
        </w:rPr>
        <w:t>Boot</w:t>
      </w:r>
      <w:r>
        <w:rPr>
          <w:rFonts w:hint="eastAsia"/>
        </w:rPr>
        <w:t>、</w:t>
      </w:r>
      <w:r>
        <w:rPr>
          <w:rFonts w:hint="eastAsia"/>
        </w:rPr>
        <w:t>Image</w:t>
      </w:r>
      <w:r>
        <w:rPr>
          <w:rFonts w:hint="eastAsia"/>
        </w:rPr>
        <w:t>等源代码；</w:t>
      </w:r>
    </w:p>
    <w:p w14:paraId="2088116C" w14:textId="6D16C04B" w:rsidR="00EE7860" w:rsidRDefault="002B5F36" w:rsidP="00EE7860">
      <w:pPr>
        <w:numPr>
          <w:ilvl w:val="0"/>
          <w:numId w:val="41"/>
        </w:numPr>
        <w:ind w:left="0" w:firstLine="426"/>
      </w:pPr>
      <w:r>
        <w:rPr>
          <w:rFonts w:hint="eastAsia"/>
        </w:rPr>
        <w:t>FPGA</w:t>
      </w:r>
      <w:r>
        <w:rPr>
          <w:rFonts w:hint="eastAsia"/>
        </w:rPr>
        <w:t>原型验证源代码、工程源文件；</w:t>
      </w:r>
    </w:p>
    <w:p w14:paraId="1B623503" w14:textId="3F0B254F" w:rsidR="00056257" w:rsidRPr="00EE7860" w:rsidRDefault="00056257" w:rsidP="00EE7860">
      <w:pPr>
        <w:numPr>
          <w:ilvl w:val="0"/>
          <w:numId w:val="41"/>
        </w:numPr>
        <w:ind w:left="0" w:firstLine="426"/>
      </w:pPr>
      <w:r>
        <w:rPr>
          <w:rFonts w:hint="eastAsia"/>
        </w:rPr>
        <w:t>GDS</w:t>
      </w:r>
      <w:r>
        <w:rPr>
          <w:rFonts w:hint="eastAsia"/>
        </w:rPr>
        <w:t>源数据；</w:t>
      </w:r>
    </w:p>
    <w:p w14:paraId="3C334D82" w14:textId="635250BE" w:rsidR="002B3ECA" w:rsidRDefault="002B3ECA" w:rsidP="002B3ECA">
      <w:pPr>
        <w:pStyle w:val="4"/>
      </w:pPr>
      <w:r>
        <w:rPr>
          <w:rFonts w:hint="eastAsia"/>
        </w:rPr>
        <w:t>平台环境类</w:t>
      </w:r>
    </w:p>
    <w:p w14:paraId="5729D860" w14:textId="1A47A642" w:rsidR="00EE7860" w:rsidRDefault="00797731" w:rsidP="00EE7860">
      <w:pPr>
        <w:numPr>
          <w:ilvl w:val="0"/>
          <w:numId w:val="40"/>
        </w:numPr>
        <w:ind w:left="0" w:firstLine="426"/>
      </w:pPr>
      <w:r>
        <w:rPr>
          <w:rFonts w:hint="eastAsia"/>
        </w:rPr>
        <w:t>提供设计</w:t>
      </w:r>
      <w:r w:rsidR="00EE7860">
        <w:rPr>
          <w:rFonts w:hint="eastAsia"/>
        </w:rPr>
        <w:t>相关的工具</w:t>
      </w:r>
      <w:r>
        <w:rPr>
          <w:rFonts w:hint="eastAsia"/>
        </w:rPr>
        <w:t>等</w:t>
      </w:r>
      <w:r w:rsidR="00EE7860">
        <w:rPr>
          <w:rFonts w:hint="eastAsia"/>
        </w:rPr>
        <w:t>支持；</w:t>
      </w:r>
    </w:p>
    <w:p w14:paraId="0438836D" w14:textId="71E78C71" w:rsidR="006A7B57" w:rsidRDefault="00EE7860" w:rsidP="006A7B57">
      <w:pPr>
        <w:numPr>
          <w:ilvl w:val="0"/>
          <w:numId w:val="40"/>
        </w:numPr>
        <w:ind w:left="0" w:firstLine="426"/>
      </w:pPr>
      <w:r>
        <w:rPr>
          <w:rFonts w:hint="eastAsia"/>
        </w:rPr>
        <w:t>提交完整的验证测试平台和用例；</w:t>
      </w:r>
    </w:p>
    <w:p w14:paraId="56F7A11A" w14:textId="5CFA6F0D" w:rsidR="00815A44" w:rsidRDefault="00815A44" w:rsidP="00815A44">
      <w:pPr>
        <w:pStyle w:val="3"/>
      </w:pPr>
      <w:r>
        <w:rPr>
          <w:rFonts w:hint="eastAsia"/>
        </w:rPr>
        <w:t>项目周期要求</w:t>
      </w:r>
    </w:p>
    <w:p w14:paraId="59E28C04" w14:textId="785FFD82" w:rsidR="00815A44" w:rsidRPr="00815A44" w:rsidRDefault="00815A44" w:rsidP="00815A44">
      <w:r>
        <w:rPr>
          <w:rFonts w:hint="eastAsia"/>
        </w:rPr>
        <w:t xml:space="preserve">   202</w:t>
      </w:r>
      <w:r w:rsidR="00F14F9F">
        <w:rPr>
          <w:rFonts w:hint="eastAsia"/>
        </w:rPr>
        <w:t>6</w:t>
      </w:r>
      <w:r>
        <w:rPr>
          <w:rFonts w:hint="eastAsia"/>
        </w:rPr>
        <w:t>年</w:t>
      </w:r>
      <w:r w:rsidR="00F14F9F">
        <w:rPr>
          <w:rFonts w:hint="eastAsia"/>
        </w:rPr>
        <w:t>0</w:t>
      </w:r>
      <w:r w:rsidR="00E135F8">
        <w:rPr>
          <w:rFonts w:hint="eastAsia"/>
        </w:rPr>
        <w:t>1</w:t>
      </w:r>
      <w:r>
        <w:rPr>
          <w:rFonts w:hint="eastAsia"/>
        </w:rPr>
        <w:t>月</w:t>
      </w:r>
      <w:r>
        <w:rPr>
          <w:rFonts w:hint="eastAsia"/>
        </w:rPr>
        <w:t>~202</w:t>
      </w:r>
      <w:r w:rsidR="004D041A">
        <w:rPr>
          <w:rFonts w:hint="eastAsia"/>
        </w:rPr>
        <w:t>6</w:t>
      </w:r>
      <w:r>
        <w:rPr>
          <w:rFonts w:hint="eastAsia"/>
        </w:rPr>
        <w:t>年</w:t>
      </w:r>
      <w:r w:rsidR="00963B3F">
        <w:rPr>
          <w:rFonts w:hint="eastAsia"/>
        </w:rPr>
        <w:t>09</w:t>
      </w:r>
      <w:r>
        <w:rPr>
          <w:rFonts w:hint="eastAsia"/>
        </w:rPr>
        <w:t>月</w:t>
      </w:r>
    </w:p>
    <w:p w14:paraId="076A08B6" w14:textId="4912ED5B" w:rsidR="006A7B57" w:rsidRDefault="00EA573D" w:rsidP="00EA573D">
      <w:pPr>
        <w:pStyle w:val="3"/>
      </w:pPr>
      <w:r>
        <w:rPr>
          <w:rFonts w:hint="eastAsia"/>
        </w:rPr>
        <w:t>其他要求</w:t>
      </w:r>
    </w:p>
    <w:p w14:paraId="0CA41A65" w14:textId="47540D06" w:rsidR="00EA573D" w:rsidRPr="008731F1" w:rsidRDefault="00EA573D" w:rsidP="00FD6C21">
      <w:pPr>
        <w:numPr>
          <w:ilvl w:val="0"/>
          <w:numId w:val="38"/>
        </w:numPr>
        <w:ind w:left="0" w:firstLine="426"/>
      </w:pPr>
      <w:r w:rsidRPr="00057BF3">
        <w:rPr>
          <w:color w:val="000000"/>
          <w:szCs w:val="21"/>
        </w:rPr>
        <w:t>额外交付芯片</w:t>
      </w:r>
      <w:r w:rsidR="009D0E6A">
        <w:rPr>
          <w:rFonts w:hint="eastAsia"/>
          <w:color w:val="000000"/>
          <w:szCs w:val="21"/>
        </w:rPr>
        <w:t>，</w:t>
      </w:r>
      <w:r w:rsidRPr="00057BF3">
        <w:rPr>
          <w:color w:val="000000"/>
          <w:szCs w:val="21"/>
        </w:rPr>
        <w:t>价格不高于</w:t>
      </w:r>
      <w:r w:rsidR="009D0E6A">
        <w:rPr>
          <w:rFonts w:hint="eastAsia"/>
          <w:color w:val="000000"/>
          <w:szCs w:val="21"/>
        </w:rPr>
        <w:t>2</w:t>
      </w:r>
      <w:r w:rsidRPr="00057BF3">
        <w:rPr>
          <w:color w:val="000000"/>
          <w:szCs w:val="21"/>
        </w:rPr>
        <w:t>0</w:t>
      </w:r>
      <w:r w:rsidRPr="00057BF3">
        <w:rPr>
          <w:color w:val="000000"/>
          <w:szCs w:val="21"/>
        </w:rPr>
        <w:t>万元</w:t>
      </w:r>
      <w:r w:rsidRPr="00057BF3">
        <w:rPr>
          <w:color w:val="000000"/>
          <w:szCs w:val="21"/>
        </w:rPr>
        <w:t>/</w:t>
      </w:r>
      <w:r w:rsidR="009D0E6A">
        <w:rPr>
          <w:rFonts w:hint="eastAsia"/>
          <w:color w:val="000000"/>
          <w:szCs w:val="21"/>
        </w:rPr>
        <w:t>20</w:t>
      </w:r>
      <w:r w:rsidRPr="00057BF3">
        <w:rPr>
          <w:color w:val="000000"/>
          <w:szCs w:val="21"/>
        </w:rPr>
        <w:t>0</w:t>
      </w:r>
      <w:r w:rsidRPr="00057BF3">
        <w:rPr>
          <w:color w:val="000000"/>
          <w:szCs w:val="21"/>
        </w:rPr>
        <w:t>颗，额外芯片需求不超过</w:t>
      </w:r>
      <w:r w:rsidRPr="00057BF3">
        <w:rPr>
          <w:color w:val="000000"/>
          <w:szCs w:val="21"/>
        </w:rPr>
        <w:t>200</w:t>
      </w:r>
      <w:r w:rsidRPr="00057BF3">
        <w:rPr>
          <w:color w:val="000000"/>
          <w:szCs w:val="21"/>
        </w:rPr>
        <w:t>颗。</w:t>
      </w:r>
    </w:p>
    <w:p w14:paraId="410877CE" w14:textId="6DBB622A" w:rsidR="008731F1" w:rsidRPr="00EA573D" w:rsidRDefault="008731F1" w:rsidP="00FD6C21">
      <w:pPr>
        <w:numPr>
          <w:ilvl w:val="0"/>
          <w:numId w:val="38"/>
        </w:numPr>
        <w:ind w:left="0" w:firstLine="426"/>
      </w:pPr>
      <w:r w:rsidRPr="008731F1">
        <w:rPr>
          <w:rFonts w:hint="eastAsia"/>
        </w:rPr>
        <w:t>如果芯片需要二次投片且设计整体改动低于</w:t>
      </w:r>
      <w:r w:rsidRPr="008731F1">
        <w:rPr>
          <w:rFonts w:hint="eastAsia"/>
        </w:rPr>
        <w:t>5%</w:t>
      </w:r>
      <w:r w:rsidRPr="008731F1">
        <w:rPr>
          <w:rFonts w:hint="eastAsia"/>
        </w:rPr>
        <w:t>，芯片设计服务费用不超过中标价对应款项的</w:t>
      </w:r>
      <w:r w:rsidRPr="008731F1">
        <w:rPr>
          <w:rFonts w:hint="eastAsia"/>
        </w:rPr>
        <w:t>9%</w:t>
      </w:r>
      <w:r w:rsidRPr="008731F1">
        <w:rPr>
          <w:rFonts w:hint="eastAsia"/>
        </w:rPr>
        <w:t>。</w:t>
      </w:r>
    </w:p>
    <w:p w14:paraId="16EFC9D3" w14:textId="07E5EE20" w:rsidR="006315D9" w:rsidRDefault="00DA6900" w:rsidP="00DA6900">
      <w:pPr>
        <w:pStyle w:val="3"/>
      </w:pPr>
      <w:r>
        <w:rPr>
          <w:rFonts w:hint="eastAsia"/>
        </w:rPr>
        <w:t>知识产权要求</w:t>
      </w:r>
    </w:p>
    <w:p w14:paraId="1C37CD00" w14:textId="77777777" w:rsidR="00890AA9" w:rsidRDefault="00890AA9" w:rsidP="00D11922">
      <w:pPr>
        <w:ind w:firstLineChars="200" w:firstLine="420"/>
      </w:pPr>
      <w:r>
        <w:rPr>
          <w:rFonts w:hint="eastAsia"/>
        </w:rPr>
        <w:t>投标人不得向任何第三方透露任何与采购方项目相关的内容，如发生信息泄露，采购方有进一步追责和索要赔偿的权利。</w:t>
      </w:r>
    </w:p>
    <w:p w14:paraId="2AFA3519" w14:textId="35574E95" w:rsidR="00DA6900" w:rsidRDefault="00890AA9" w:rsidP="00D4580D">
      <w:pPr>
        <w:ind w:firstLineChars="200" w:firstLine="420"/>
      </w:pPr>
      <w:r>
        <w:rPr>
          <w:rFonts w:hint="eastAsia"/>
        </w:rPr>
        <w:t>本项目开发过程中</w:t>
      </w:r>
      <w:r w:rsidR="00507C59">
        <w:rPr>
          <w:rFonts w:hint="eastAsia"/>
        </w:rPr>
        <w:t>形成</w:t>
      </w:r>
      <w:r>
        <w:rPr>
          <w:rFonts w:hint="eastAsia"/>
        </w:rPr>
        <w:t>的所有成果，知识产权归采购方所有，投标人不得以此成果进行任何商业行为。</w:t>
      </w:r>
    </w:p>
    <w:p w14:paraId="436B408E" w14:textId="724F11E5" w:rsidR="000D5AD1" w:rsidRDefault="000D5AD1" w:rsidP="000D5AD1">
      <w:pPr>
        <w:pStyle w:val="3"/>
      </w:pPr>
      <w:r>
        <w:rPr>
          <w:rFonts w:hint="eastAsia"/>
        </w:rPr>
        <w:t>质量和管理要求</w:t>
      </w:r>
    </w:p>
    <w:p w14:paraId="32533646" w14:textId="6C091072" w:rsidR="00D670D7" w:rsidRDefault="00D670D7" w:rsidP="000A1456">
      <w:pPr>
        <w:pStyle w:val="4"/>
      </w:pPr>
      <w:r>
        <w:rPr>
          <w:rFonts w:hint="eastAsia"/>
        </w:rPr>
        <w:t>质量保证体系</w:t>
      </w:r>
    </w:p>
    <w:p w14:paraId="3D55E66F" w14:textId="1F710187" w:rsidR="00D670D7" w:rsidRDefault="00D670D7" w:rsidP="00D670D7">
      <w:pPr>
        <w:ind w:firstLineChars="200" w:firstLine="420"/>
      </w:pPr>
      <w:r>
        <w:rPr>
          <w:rFonts w:hint="eastAsia"/>
        </w:rPr>
        <w:t>投标人应建立质量体系，并保持有效运行。采购方监控投标人单位质量运行情况。</w:t>
      </w:r>
    </w:p>
    <w:p w14:paraId="23760359" w14:textId="642CB641" w:rsidR="00D670D7" w:rsidRDefault="00D670D7" w:rsidP="00D670D7">
      <w:pPr>
        <w:pStyle w:val="4"/>
      </w:pPr>
      <w:r>
        <w:rPr>
          <w:rFonts w:hint="eastAsia"/>
        </w:rPr>
        <w:t>芯片设计工程化管理要求</w:t>
      </w:r>
    </w:p>
    <w:p w14:paraId="016B2AB4" w14:textId="77777777" w:rsidR="00D670D7" w:rsidRDefault="00D670D7" w:rsidP="00D670D7">
      <w:pPr>
        <w:ind w:firstLineChars="200" w:firstLine="420"/>
      </w:pPr>
      <w:r>
        <w:rPr>
          <w:rFonts w:hint="eastAsia"/>
        </w:rPr>
        <w:t>投标人需根据项目特点，进行项目策划，制定合理的实施计划，计划应通过采购方审核。</w:t>
      </w:r>
    </w:p>
    <w:p w14:paraId="0751E5CE" w14:textId="77777777" w:rsidR="00D670D7" w:rsidRDefault="00D670D7" w:rsidP="00D670D7">
      <w:r>
        <w:rPr>
          <w:rFonts w:hint="eastAsia"/>
        </w:rPr>
        <w:t>投标人应有专门项目负责人，项目组织执行项目计划，按照计划进行项目监控，了解项目进展，按采购方要求定期提供研制进展情况报告，在项目进度显著偏离计划时，采取适当的纠正措施。</w:t>
      </w:r>
    </w:p>
    <w:p w14:paraId="6BE9BBF8" w14:textId="79738510" w:rsidR="00D670D7" w:rsidRDefault="00D670D7" w:rsidP="00D670D7">
      <w:pPr>
        <w:pStyle w:val="4"/>
      </w:pPr>
      <w:r>
        <w:rPr>
          <w:rFonts w:hint="eastAsia"/>
        </w:rPr>
        <w:t>质量与安全控制标准</w:t>
      </w:r>
    </w:p>
    <w:p w14:paraId="00DCFDEA" w14:textId="77777777" w:rsidR="00D670D7" w:rsidRDefault="00D670D7" w:rsidP="00D670D7">
      <w:pPr>
        <w:ind w:firstLineChars="200" w:firstLine="420"/>
      </w:pPr>
      <w:r>
        <w:rPr>
          <w:rFonts w:hint="eastAsia"/>
        </w:rPr>
        <w:t>本外包事项的主要交付项是用于制造的</w:t>
      </w:r>
      <w:r>
        <w:rPr>
          <w:rFonts w:hint="eastAsia"/>
        </w:rPr>
        <w:t>GDS</w:t>
      </w:r>
      <w:r>
        <w:rPr>
          <w:rFonts w:hint="eastAsia"/>
        </w:rPr>
        <w:t>文件，</w:t>
      </w:r>
      <w:r>
        <w:rPr>
          <w:rFonts w:hint="eastAsia"/>
        </w:rPr>
        <w:t>GDS</w:t>
      </w:r>
      <w:r>
        <w:rPr>
          <w:rFonts w:hint="eastAsia"/>
        </w:rPr>
        <w:t>文件交付制造之前的外包设计质量的确认工作主要是流片前签核工作，应按技术要求中的签核标准执行。</w:t>
      </w:r>
    </w:p>
    <w:p w14:paraId="3905A997" w14:textId="77777777" w:rsidR="00D670D7" w:rsidRDefault="00D670D7" w:rsidP="00D670D7">
      <w:pPr>
        <w:ind w:firstLineChars="200" w:firstLine="420"/>
      </w:pPr>
      <w:r>
        <w:rPr>
          <w:rFonts w:hint="eastAsia"/>
        </w:rPr>
        <w:t>在设计开发过程中投标人应编制设计验证检查表（</w:t>
      </w:r>
      <w:r>
        <w:rPr>
          <w:rFonts w:hint="eastAsia"/>
        </w:rPr>
        <w:t>checklist</w:t>
      </w:r>
      <w:r>
        <w:rPr>
          <w:rFonts w:hint="eastAsia"/>
        </w:rPr>
        <w:t>），并在适当节点接受检查，保证设计质量得到充分控制。</w:t>
      </w:r>
    </w:p>
    <w:p w14:paraId="507AD46F" w14:textId="33636EC7" w:rsidR="000D5AD1" w:rsidRDefault="000D5AD1" w:rsidP="00D670D7">
      <w:pPr>
        <w:ind w:firstLineChars="200" w:firstLine="420"/>
      </w:pPr>
    </w:p>
    <w:p w14:paraId="7490A88C" w14:textId="094659ED" w:rsidR="00785146" w:rsidRDefault="00873F09" w:rsidP="00A61A4D">
      <w:pPr>
        <w:pStyle w:val="1"/>
      </w:pPr>
      <w:r>
        <w:rPr>
          <w:rFonts w:hint="eastAsia"/>
        </w:rPr>
        <w:lastRenderedPageBreak/>
        <w:t>采购标的需满足的服务标准、期限、效率等要求</w:t>
      </w:r>
    </w:p>
    <w:p w14:paraId="6C9EF7AC" w14:textId="12EF5DEA"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Pr="0012727F">
        <w:rPr>
          <w:rFonts w:ascii="宋体" w:hAnsi="宋体"/>
          <w:szCs w:val="21"/>
          <w:u w:val="single"/>
        </w:rPr>
        <w:t xml:space="preserve">  </w:t>
      </w:r>
      <w:r w:rsidR="00C04ECA">
        <w:rPr>
          <w:rFonts w:ascii="宋体" w:hAnsi="宋体" w:hint="eastAsia"/>
          <w:szCs w:val="21"/>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质保期内免费维保≥2次/年，免人工服务费。</w:t>
      </w:r>
      <w:r w:rsidRPr="0012727F">
        <w:rPr>
          <w:rFonts w:ascii="宋体" w:hAnsi="宋体" w:hint="eastAsia"/>
          <w:szCs w:val="21"/>
        </w:rPr>
        <w:t>质保期满后，仍需提供专业维修服务，投标人在投标文件中需注明维修服务单项报价。</w:t>
      </w:r>
    </w:p>
    <w:p w14:paraId="29906238" w14:textId="77777777"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6ED675DA" w14:textId="59C4469D" w:rsidR="000170BA" w:rsidRPr="00BE1198" w:rsidRDefault="00873F09" w:rsidP="00BE1198">
      <w:pPr>
        <w:pStyle w:val="ae"/>
        <w:numPr>
          <w:ilvl w:val="0"/>
          <w:numId w:val="1"/>
        </w:numPr>
        <w:tabs>
          <w:tab w:val="left" w:pos="709"/>
        </w:tabs>
        <w:spacing w:before="156" w:line="360" w:lineRule="auto"/>
        <w:ind w:firstLineChars="0"/>
        <w:rPr>
          <w:rFonts w:ascii="宋体" w:hAnsi="宋体" w:cs="宋体" w:hint="eastAsia"/>
        </w:rPr>
      </w:pPr>
      <w:r w:rsidRPr="007559BF">
        <w:rPr>
          <w:rFonts w:ascii="宋体" w:hAnsi="宋体"/>
          <w:szCs w:val="21"/>
        </w:rPr>
        <w:t>培训</w:t>
      </w:r>
      <w:r w:rsidRPr="007559BF">
        <w:rPr>
          <w:rFonts w:ascii="宋体" w:hAnsi="宋体" w:hint="eastAsia"/>
          <w:szCs w:val="21"/>
        </w:rPr>
        <w:t>要求：</w:t>
      </w:r>
      <w:r w:rsidR="00801053" w:rsidRPr="007559BF">
        <w:rPr>
          <w:rFonts w:ascii="宋体" w:hAnsi="宋体" w:cs="宋体"/>
        </w:rPr>
        <w:t>提供培训电子资料及视频；供方免费为用户培训至少</w:t>
      </w:r>
      <w:r w:rsidR="00636F27" w:rsidRPr="007559BF">
        <w:rPr>
          <w:rFonts w:ascii="宋体" w:hAnsi="宋体" w:cs="宋体"/>
          <w:u w:val="single"/>
        </w:rPr>
        <w:t xml:space="preserve"> </w:t>
      </w:r>
      <w:r w:rsidR="0033560C" w:rsidRPr="007559BF">
        <w:rPr>
          <w:rFonts w:ascii="宋体" w:hAnsi="宋体" w:cs="宋体" w:hint="eastAsia"/>
          <w:u w:val="single"/>
        </w:rPr>
        <w:t>8</w:t>
      </w:r>
      <w:r w:rsidR="00636F27" w:rsidRPr="007559BF">
        <w:rPr>
          <w:rFonts w:ascii="宋体" w:hAnsi="宋体" w:cs="宋体"/>
          <w:u w:val="single"/>
        </w:rPr>
        <w:t xml:space="preserve"> </w:t>
      </w:r>
      <w:r w:rsidR="00801053" w:rsidRPr="007559BF">
        <w:rPr>
          <w:rFonts w:ascii="宋体" w:hAnsi="宋体" w:cs="宋体"/>
        </w:rPr>
        <w:t>名操作人员进行为期至少</w:t>
      </w:r>
      <w:r w:rsidR="00636F27" w:rsidRPr="007559BF">
        <w:rPr>
          <w:rFonts w:ascii="宋体" w:hAnsi="宋体" w:cs="宋体"/>
          <w:u w:val="single"/>
        </w:rPr>
        <w:t xml:space="preserve"> </w:t>
      </w:r>
      <w:r w:rsidR="00CB7ABE" w:rsidRPr="007559BF">
        <w:rPr>
          <w:rFonts w:ascii="宋体" w:hAnsi="宋体" w:cs="宋体" w:hint="eastAsia"/>
          <w:u w:val="single"/>
        </w:rPr>
        <w:t>14</w:t>
      </w:r>
      <w:r w:rsidR="00636F27" w:rsidRPr="007559BF">
        <w:rPr>
          <w:rFonts w:ascii="宋体" w:hAnsi="宋体" w:cs="宋体"/>
          <w:u w:val="single"/>
        </w:rPr>
        <w:t xml:space="preserve">  </w:t>
      </w:r>
      <w:r w:rsidR="00801053" w:rsidRPr="007559BF">
        <w:rPr>
          <w:rFonts w:ascii="宋体" w:hAnsi="宋体" w:cs="宋体"/>
        </w:rPr>
        <w:t xml:space="preserve">天的现场操作培训以及应用培训，保证用户掌握有关设备的使用、维护、管理和应用等工作要求。不定期的免费提供相关设备应用方面的技术咨询等。 </w:t>
      </w:r>
    </w:p>
    <w:p w14:paraId="347418C4" w14:textId="61831D8A" w:rsidR="00785146" w:rsidRPr="00801053" w:rsidRDefault="00873F09" w:rsidP="006634EB">
      <w:pPr>
        <w:pStyle w:val="1"/>
      </w:pPr>
      <w:r w:rsidRPr="00801053">
        <w:t>采购标的的</w:t>
      </w:r>
      <w:r w:rsidRPr="00801053">
        <w:rPr>
          <w:rFonts w:hint="eastAsia"/>
        </w:rPr>
        <w:t>履约验收</w:t>
      </w:r>
      <w:r w:rsidR="008D094B">
        <w:rPr>
          <w:rFonts w:hint="eastAsia"/>
        </w:rPr>
        <w:t>标准</w:t>
      </w:r>
    </w:p>
    <w:tbl>
      <w:tblPr>
        <w:tblStyle w:val="ad"/>
        <w:tblW w:w="8601" w:type="dxa"/>
        <w:tblLook w:val="04A0" w:firstRow="1" w:lastRow="0" w:firstColumn="1" w:lastColumn="0" w:noHBand="0" w:noVBand="1"/>
      </w:tblPr>
      <w:tblGrid>
        <w:gridCol w:w="726"/>
        <w:gridCol w:w="3507"/>
        <w:gridCol w:w="2254"/>
        <w:gridCol w:w="2114"/>
      </w:tblGrid>
      <w:tr w:rsidR="008D094B" w14:paraId="0BDF377B" w14:textId="77777777" w:rsidTr="004747B5">
        <w:trPr>
          <w:trHeight w:val="522"/>
        </w:trPr>
        <w:tc>
          <w:tcPr>
            <w:tcW w:w="8601" w:type="dxa"/>
            <w:gridSpan w:val="4"/>
            <w:vAlign w:val="center"/>
          </w:tcPr>
          <w:bookmarkEnd w:id="1"/>
          <w:bookmarkEnd w:id="2"/>
          <w:bookmarkEnd w:id="3"/>
          <w:p w14:paraId="64E6F8AF"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5965D8A5" w14:textId="77777777" w:rsidTr="004747B5">
        <w:trPr>
          <w:trHeight w:val="483"/>
        </w:trPr>
        <w:tc>
          <w:tcPr>
            <w:tcW w:w="726" w:type="dxa"/>
            <w:vAlign w:val="center"/>
          </w:tcPr>
          <w:p w14:paraId="0D601E5D"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3B797D7F"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ED05551"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16033E78" w14:textId="77777777" w:rsidTr="004747B5">
        <w:tc>
          <w:tcPr>
            <w:tcW w:w="8601" w:type="dxa"/>
            <w:gridSpan w:val="4"/>
          </w:tcPr>
          <w:p w14:paraId="33351213" w14:textId="77777777" w:rsidR="008D094B" w:rsidRDefault="008D094B" w:rsidP="004747B5">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8D094B" w14:paraId="459CB160" w14:textId="77777777" w:rsidTr="004747B5">
        <w:tc>
          <w:tcPr>
            <w:tcW w:w="726" w:type="dxa"/>
          </w:tcPr>
          <w:p w14:paraId="158033B9"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724D0789"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10270FFA"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585BC4A2" w14:textId="77777777" w:rsidTr="004747B5">
        <w:tc>
          <w:tcPr>
            <w:tcW w:w="726" w:type="dxa"/>
          </w:tcPr>
          <w:p w14:paraId="274D9BA0"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6758043E"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36A7A46D"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3EEE630A" w14:textId="77777777" w:rsidTr="004747B5">
        <w:tc>
          <w:tcPr>
            <w:tcW w:w="726" w:type="dxa"/>
          </w:tcPr>
          <w:p w14:paraId="53936F4A"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5A214E10"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4ABC9008" w14:textId="77777777" w:rsidR="008D094B" w:rsidRDefault="008D094B" w:rsidP="004747B5">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74658AA0" w14:textId="77777777" w:rsidTr="004747B5">
        <w:tc>
          <w:tcPr>
            <w:tcW w:w="726" w:type="dxa"/>
          </w:tcPr>
          <w:p w14:paraId="5A5A5232"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561020A7"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43C1945D"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5AA65B37" w14:textId="77777777" w:rsidTr="004747B5">
        <w:tc>
          <w:tcPr>
            <w:tcW w:w="726" w:type="dxa"/>
          </w:tcPr>
          <w:p w14:paraId="768409F8"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427F5406"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29C7376F"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09F383CB" w14:textId="77777777" w:rsidTr="004747B5">
        <w:tc>
          <w:tcPr>
            <w:tcW w:w="726" w:type="dxa"/>
          </w:tcPr>
          <w:p w14:paraId="3B06282B"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763FD5A1" w14:textId="0DB8DF92" w:rsidR="008D094B" w:rsidRDefault="008D094B" w:rsidP="004747B5">
            <w:pPr>
              <w:widowControl/>
              <w:textAlignment w:val="baseline"/>
              <w:rPr>
                <w:color w:val="000000"/>
                <w:kern w:val="0"/>
                <w:sz w:val="18"/>
                <w:szCs w:val="18"/>
              </w:rPr>
            </w:pPr>
            <w:r>
              <w:rPr>
                <w:rFonts w:hint="eastAsia"/>
                <w:color w:val="000000"/>
                <w:kern w:val="0"/>
                <w:sz w:val="18"/>
                <w:szCs w:val="18"/>
              </w:rPr>
              <w:t>《供应商货物</w:t>
            </w:r>
            <w:r w:rsidR="00766634">
              <w:rPr>
                <w:rFonts w:hint="eastAsia"/>
                <w:color w:val="000000"/>
                <w:kern w:val="0"/>
                <w:sz w:val="18"/>
                <w:szCs w:val="18"/>
              </w:rPr>
              <w:t>及</w:t>
            </w:r>
            <w:r w:rsidR="0077458D">
              <w:rPr>
                <w:rFonts w:hint="eastAsia"/>
                <w:color w:val="000000"/>
                <w:kern w:val="0"/>
                <w:sz w:val="18"/>
                <w:szCs w:val="18"/>
              </w:rPr>
              <w:t>服务</w:t>
            </w:r>
            <w:r>
              <w:rPr>
                <w:rFonts w:hint="eastAsia"/>
                <w:color w:val="000000"/>
                <w:kern w:val="0"/>
                <w:sz w:val="18"/>
                <w:szCs w:val="18"/>
              </w:rPr>
              <w:t>类项目完工报告》《项目建设单位货物</w:t>
            </w:r>
            <w:r w:rsidR="00766634">
              <w:rPr>
                <w:rFonts w:hint="eastAsia"/>
                <w:color w:val="000000"/>
                <w:kern w:val="0"/>
                <w:sz w:val="18"/>
                <w:szCs w:val="18"/>
              </w:rPr>
              <w:t>及</w:t>
            </w:r>
            <w:r w:rsidR="0077458D">
              <w:rPr>
                <w:rFonts w:hint="eastAsia"/>
                <w:color w:val="000000"/>
                <w:kern w:val="0"/>
                <w:sz w:val="18"/>
                <w:szCs w:val="18"/>
              </w:rPr>
              <w:t>服务</w:t>
            </w:r>
            <w:r>
              <w:rPr>
                <w:rFonts w:hint="eastAsia"/>
                <w:color w:val="000000"/>
                <w:kern w:val="0"/>
                <w:sz w:val="18"/>
                <w:szCs w:val="18"/>
              </w:rPr>
              <w:t>类项目完工自验收报告》《项目建设单位货物</w:t>
            </w:r>
            <w:r w:rsidR="00766634">
              <w:rPr>
                <w:rFonts w:hint="eastAsia"/>
                <w:color w:val="000000"/>
                <w:kern w:val="0"/>
                <w:sz w:val="18"/>
                <w:szCs w:val="18"/>
              </w:rPr>
              <w:t>及</w:t>
            </w:r>
            <w:r w:rsidR="0077458D">
              <w:rPr>
                <w:rFonts w:hint="eastAsia"/>
                <w:color w:val="000000"/>
                <w:kern w:val="0"/>
                <w:sz w:val="18"/>
                <w:szCs w:val="18"/>
              </w:rPr>
              <w:t>服务</w:t>
            </w:r>
            <w:r>
              <w:rPr>
                <w:rFonts w:hint="eastAsia"/>
                <w:color w:val="000000"/>
                <w:kern w:val="0"/>
                <w:sz w:val="18"/>
                <w:szCs w:val="18"/>
              </w:rPr>
              <w:t>类项目完工自验收报告》《第三方检测报告》等与验收相关的材料由项目建设单位妥善保管存档。</w:t>
            </w:r>
          </w:p>
        </w:tc>
      </w:tr>
      <w:tr w:rsidR="008D094B" w14:paraId="348A82A8" w14:textId="77777777" w:rsidTr="004747B5">
        <w:tc>
          <w:tcPr>
            <w:tcW w:w="8601" w:type="dxa"/>
            <w:gridSpan w:val="4"/>
          </w:tcPr>
          <w:p w14:paraId="5E13B16D"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70272A9D" w14:textId="77777777" w:rsidTr="004747B5">
        <w:tc>
          <w:tcPr>
            <w:tcW w:w="726" w:type="dxa"/>
          </w:tcPr>
          <w:p w14:paraId="40C33BA0"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1CD345BD" w14:textId="4916047F"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w:t>
            </w:r>
            <w:r w:rsidR="004973AB">
              <w:rPr>
                <w:rFonts w:hint="eastAsia"/>
                <w:color w:val="000000"/>
                <w:kern w:val="0"/>
                <w:sz w:val="18"/>
                <w:szCs w:val="18"/>
              </w:rPr>
              <w:t>货物</w:t>
            </w:r>
            <w:r w:rsidR="006C2A64">
              <w:rPr>
                <w:rFonts w:hint="eastAsia"/>
                <w:color w:val="000000"/>
                <w:kern w:val="0"/>
                <w:sz w:val="18"/>
                <w:szCs w:val="18"/>
              </w:rPr>
              <w:t>服务</w:t>
            </w:r>
            <w:r>
              <w:rPr>
                <w:rFonts w:hint="eastAsia"/>
                <w:color w:val="000000"/>
                <w:kern w:val="0"/>
                <w:sz w:val="18"/>
                <w:szCs w:val="18"/>
              </w:rPr>
              <w:t>类项目验收复核申请表》</w:t>
            </w:r>
          </w:p>
        </w:tc>
      </w:tr>
      <w:tr w:rsidR="008D094B" w14:paraId="20643BBF" w14:textId="77777777" w:rsidTr="004747B5">
        <w:tc>
          <w:tcPr>
            <w:tcW w:w="726" w:type="dxa"/>
          </w:tcPr>
          <w:p w14:paraId="299AC9C3"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323B1A14" w14:textId="340E3603"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w:t>
            </w:r>
            <w:r w:rsidR="004973AB">
              <w:rPr>
                <w:rFonts w:hint="eastAsia"/>
                <w:color w:val="000000"/>
                <w:kern w:val="0"/>
                <w:sz w:val="18"/>
                <w:szCs w:val="18"/>
              </w:rPr>
              <w:t>服务</w:t>
            </w:r>
            <w:r>
              <w:rPr>
                <w:rFonts w:hint="eastAsia"/>
                <w:color w:val="000000"/>
                <w:kern w:val="0"/>
                <w:sz w:val="18"/>
                <w:szCs w:val="18"/>
              </w:rPr>
              <w:t>类项目完工报告》</w:t>
            </w:r>
          </w:p>
        </w:tc>
      </w:tr>
      <w:tr w:rsidR="008D094B" w14:paraId="59F4918F" w14:textId="77777777" w:rsidTr="004747B5">
        <w:tc>
          <w:tcPr>
            <w:tcW w:w="726" w:type="dxa"/>
          </w:tcPr>
          <w:p w14:paraId="4054D6FE"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11C8A87E" w14:textId="4B3FD3C8"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w:t>
            </w:r>
            <w:r w:rsidR="004973AB">
              <w:rPr>
                <w:rFonts w:hint="eastAsia"/>
                <w:color w:val="000000"/>
                <w:kern w:val="0"/>
                <w:sz w:val="18"/>
                <w:szCs w:val="18"/>
              </w:rPr>
              <w:t>服务</w:t>
            </w:r>
            <w:r>
              <w:rPr>
                <w:rFonts w:hint="eastAsia"/>
                <w:color w:val="000000"/>
                <w:kern w:val="0"/>
                <w:sz w:val="18"/>
                <w:szCs w:val="18"/>
              </w:rPr>
              <w:t>类项目完工自验收报告》</w:t>
            </w:r>
          </w:p>
        </w:tc>
      </w:tr>
      <w:tr w:rsidR="008D094B" w14:paraId="4C0D6E38" w14:textId="77777777" w:rsidTr="004747B5">
        <w:tc>
          <w:tcPr>
            <w:tcW w:w="726" w:type="dxa"/>
          </w:tcPr>
          <w:p w14:paraId="16810619"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6ED3BD2E"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59FA73A7" w14:textId="77777777" w:rsidTr="004747B5">
        <w:trPr>
          <w:trHeight w:val="510"/>
        </w:trPr>
        <w:tc>
          <w:tcPr>
            <w:tcW w:w="4233" w:type="dxa"/>
            <w:gridSpan w:val="2"/>
            <w:vAlign w:val="center"/>
          </w:tcPr>
          <w:p w14:paraId="3A4A3263"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4B7BC3D9" w14:textId="21A313DE" w:rsidR="008D094B" w:rsidRDefault="008D094B" w:rsidP="004747B5">
            <w:pPr>
              <w:widowControl/>
              <w:textAlignment w:val="baseline"/>
              <w:rPr>
                <w:color w:val="000000"/>
                <w:kern w:val="0"/>
                <w:sz w:val="20"/>
                <w:szCs w:val="21"/>
              </w:rPr>
            </w:pPr>
            <w:r>
              <w:rPr>
                <w:color w:val="000000"/>
                <w:kern w:val="0"/>
                <w:sz w:val="20"/>
                <w:szCs w:val="21"/>
              </w:rPr>
              <w:t>是</w:t>
            </w:r>
            <w:r w:rsidR="007559BF" w:rsidRPr="00F07693">
              <w:rPr>
                <w:rFonts w:asciiTheme="minorEastAsia" w:hAnsiTheme="minorEastAsia" w:cs="宋体" w:hint="eastAsia"/>
                <w:b/>
                <w:color w:val="000000"/>
                <w:kern w:val="0"/>
                <w:sz w:val="24"/>
                <w:szCs w:val="24"/>
              </w:rPr>
              <w:sym w:font="Wingdings 2" w:char="F052"/>
            </w:r>
          </w:p>
        </w:tc>
        <w:tc>
          <w:tcPr>
            <w:tcW w:w="2114" w:type="dxa"/>
            <w:vAlign w:val="center"/>
          </w:tcPr>
          <w:p w14:paraId="66154B66" w14:textId="77777777" w:rsidR="008D094B" w:rsidRDefault="008D094B" w:rsidP="004747B5">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8D094B" w14:paraId="1D2E7FED" w14:textId="77777777" w:rsidTr="004747B5">
        <w:trPr>
          <w:trHeight w:val="510"/>
        </w:trPr>
        <w:tc>
          <w:tcPr>
            <w:tcW w:w="4233" w:type="dxa"/>
            <w:gridSpan w:val="2"/>
            <w:vAlign w:val="center"/>
          </w:tcPr>
          <w:p w14:paraId="7833A136" w14:textId="77777777" w:rsidR="008D094B" w:rsidRDefault="008D094B" w:rsidP="004747B5">
            <w:pPr>
              <w:widowControl/>
              <w:textAlignment w:val="baseline"/>
              <w:rPr>
                <w:color w:val="000000"/>
                <w:kern w:val="0"/>
                <w:sz w:val="20"/>
                <w:szCs w:val="21"/>
              </w:rPr>
            </w:pPr>
            <w:r>
              <w:rPr>
                <w:color w:val="000000"/>
                <w:kern w:val="0"/>
                <w:sz w:val="20"/>
                <w:szCs w:val="21"/>
              </w:rPr>
              <w:lastRenderedPageBreak/>
              <w:t>验收时是否需供应商提供必要的其他设备</w:t>
            </w:r>
          </w:p>
        </w:tc>
        <w:tc>
          <w:tcPr>
            <w:tcW w:w="2254" w:type="dxa"/>
            <w:vAlign w:val="center"/>
          </w:tcPr>
          <w:p w14:paraId="6FBC82C2"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DF14D48" w14:textId="4FAE983F" w:rsidR="008D094B" w:rsidRDefault="008D094B" w:rsidP="004747B5">
            <w:pPr>
              <w:widowControl/>
              <w:textAlignment w:val="baseline"/>
              <w:rPr>
                <w:color w:val="000000"/>
                <w:kern w:val="0"/>
                <w:sz w:val="20"/>
                <w:szCs w:val="21"/>
              </w:rPr>
            </w:pPr>
            <w:r>
              <w:rPr>
                <w:color w:val="000000"/>
                <w:kern w:val="0"/>
                <w:sz w:val="20"/>
                <w:szCs w:val="21"/>
              </w:rPr>
              <w:t>否</w:t>
            </w:r>
            <w:r w:rsidR="007559BF" w:rsidRPr="00F07693">
              <w:rPr>
                <w:rFonts w:asciiTheme="minorEastAsia" w:hAnsiTheme="minorEastAsia" w:cs="宋体" w:hint="eastAsia"/>
                <w:b/>
                <w:color w:val="000000"/>
                <w:kern w:val="0"/>
                <w:sz w:val="24"/>
                <w:szCs w:val="24"/>
              </w:rPr>
              <w:sym w:font="Wingdings 2" w:char="F052"/>
            </w:r>
          </w:p>
        </w:tc>
      </w:tr>
      <w:tr w:rsidR="008D094B" w14:paraId="23DE9683" w14:textId="77777777" w:rsidTr="004747B5">
        <w:trPr>
          <w:trHeight w:val="510"/>
        </w:trPr>
        <w:tc>
          <w:tcPr>
            <w:tcW w:w="8601" w:type="dxa"/>
            <w:gridSpan w:val="4"/>
            <w:vAlign w:val="center"/>
          </w:tcPr>
          <w:p w14:paraId="1BEE667D"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33F3A929" w14:textId="77777777" w:rsidTr="004747B5">
        <w:trPr>
          <w:trHeight w:val="360"/>
        </w:trPr>
        <w:tc>
          <w:tcPr>
            <w:tcW w:w="4233" w:type="dxa"/>
            <w:gridSpan w:val="2"/>
            <w:vAlign w:val="center"/>
          </w:tcPr>
          <w:p w14:paraId="2D40F5E9" w14:textId="255AB972"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7559BF" w:rsidRPr="00F07693">
              <w:rPr>
                <w:rFonts w:asciiTheme="minorEastAsia" w:hAnsiTheme="minorEastAsia" w:cs="宋体" w:hint="eastAsia"/>
                <w:b/>
                <w:color w:val="000000"/>
                <w:kern w:val="0"/>
                <w:sz w:val="24"/>
                <w:szCs w:val="24"/>
              </w:rPr>
              <w:sym w:font="Wingdings 2" w:char="F052"/>
            </w:r>
            <w:r>
              <w:rPr>
                <w:color w:val="000000"/>
                <w:kern w:val="0"/>
                <w:sz w:val="20"/>
                <w:szCs w:val="21"/>
              </w:rPr>
              <w:t>需提供第三方检测报告</w:t>
            </w:r>
          </w:p>
          <w:p w14:paraId="3026A8B6"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56232961"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1DF75139"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25AD5F3D" w14:textId="77777777" w:rsidR="00785146" w:rsidRPr="008D094B" w:rsidRDefault="00785146"/>
    <w:sectPr w:rsidR="00785146"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3220F" w14:textId="77777777" w:rsidR="0014443A" w:rsidRDefault="0014443A">
      <w:r>
        <w:separator/>
      </w:r>
    </w:p>
  </w:endnote>
  <w:endnote w:type="continuationSeparator" w:id="0">
    <w:p w14:paraId="1BE8DE0F" w14:textId="77777777" w:rsidR="0014443A" w:rsidRDefault="0014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42E0"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34F05EEC"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4D4B1" w14:textId="77777777" w:rsidR="0014443A" w:rsidRDefault="0014443A">
      <w:r>
        <w:separator/>
      </w:r>
    </w:p>
  </w:footnote>
  <w:footnote w:type="continuationSeparator" w:id="0">
    <w:p w14:paraId="106C1275" w14:textId="77777777" w:rsidR="0014443A" w:rsidRDefault="00144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1D4"/>
    <w:multiLevelType w:val="hybridMultilevel"/>
    <w:tmpl w:val="A3022980"/>
    <w:lvl w:ilvl="0" w:tplc="7F2EA9A2">
      <w:start w:val="1"/>
      <w:numFmt w:val="decimal"/>
      <w:lvlText w:val="%1)"/>
      <w:lvlJc w:val="left"/>
      <w:pPr>
        <w:ind w:left="987" w:hanging="420"/>
      </w:pPr>
      <w:rPr>
        <w:color w:val="auto"/>
      </w:rPr>
    </w:lvl>
    <w:lvl w:ilvl="1" w:tplc="04090019" w:tentative="1">
      <w:start w:val="1"/>
      <w:numFmt w:val="lowerLetter"/>
      <w:lvlText w:val="%2)"/>
      <w:lvlJc w:val="left"/>
      <w:pPr>
        <w:ind w:left="1407" w:hanging="420"/>
      </w:pPr>
    </w:lvl>
    <w:lvl w:ilvl="2" w:tplc="0409001B">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088C0DC2"/>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2" w15:restartNumberingAfterBreak="0">
    <w:nsid w:val="0CEA1E23"/>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3" w15:restartNumberingAfterBreak="0">
    <w:nsid w:val="0D3D01DA"/>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4" w15:restartNumberingAfterBreak="0">
    <w:nsid w:val="0EC601BB"/>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5" w15:restartNumberingAfterBreak="0">
    <w:nsid w:val="10AB32B4"/>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6" w15:restartNumberingAfterBreak="0">
    <w:nsid w:val="127260D5"/>
    <w:multiLevelType w:val="multilevel"/>
    <w:tmpl w:val="65E6A4EC"/>
    <w:lvl w:ilvl="0">
      <w:start w:val="1"/>
      <w:numFmt w:val="chineseCountingThousand"/>
      <w:pStyle w:val="1"/>
      <w:suff w:val="space"/>
      <w:lvlText w:val="%1、"/>
      <w:lvlJc w:val="left"/>
      <w:pPr>
        <w:ind w:left="0" w:firstLine="0"/>
      </w:pPr>
      <w:rPr>
        <w:rFonts w:ascii="Times New Roman" w:eastAsia="宋体" w:hAnsi="Times New Roman" w:hint="default"/>
        <w:b/>
        <w:i w:val="0"/>
        <w:color w:val="auto"/>
        <w:sz w:val="21"/>
      </w:rPr>
    </w:lvl>
    <w:lvl w:ilvl="1">
      <w:start w:val="1"/>
      <w:numFmt w:val="chineseCountingThousand"/>
      <w:pStyle w:val="2"/>
      <w:suff w:val="space"/>
      <w:lvlText w:val="（%2）"/>
      <w:lvlJc w:val="left"/>
      <w:pPr>
        <w:ind w:left="0" w:firstLine="0"/>
      </w:pPr>
      <w:rPr>
        <w:rFonts w:ascii="Times New Roman" w:eastAsia="宋体" w:hAnsi="Times New Roman" w:hint="default"/>
        <w:b/>
        <w:i w:val="0"/>
        <w:color w:val="auto"/>
        <w:sz w:val="21"/>
      </w:rPr>
    </w:lvl>
    <w:lvl w:ilvl="2">
      <w:start w:val="1"/>
      <w:numFmt w:val="decimal"/>
      <w:pStyle w:val="3"/>
      <w:suff w:val="space"/>
      <w:lvlText w:val="%3."/>
      <w:lvlJc w:val="left"/>
      <w:pPr>
        <w:ind w:left="0" w:firstLine="0"/>
      </w:pPr>
      <w:rPr>
        <w:rFonts w:ascii="Times New Roman" w:eastAsia="宋体" w:hAnsi="Times New Roman" w:hint="default"/>
        <w:b/>
        <w:i w:val="0"/>
        <w:color w:val="auto"/>
        <w:sz w:val="21"/>
      </w:rPr>
    </w:lvl>
    <w:lvl w:ilvl="3">
      <w:start w:val="1"/>
      <w:numFmt w:val="decimal"/>
      <w:pStyle w:val="4"/>
      <w:suff w:val="space"/>
      <w:lvlText w:val="%3.%4"/>
      <w:lvlJc w:val="left"/>
      <w:pPr>
        <w:ind w:left="0" w:firstLine="113"/>
      </w:pPr>
      <w:rPr>
        <w:rFonts w:ascii="Times New Roman" w:eastAsia="宋体" w:hAnsi="Times New Roman" w:hint="default"/>
        <w:b/>
        <w:i w:val="0"/>
        <w:color w:val="auto"/>
        <w:sz w:val="21"/>
      </w:rPr>
    </w:lvl>
    <w:lvl w:ilvl="4">
      <w:start w:val="1"/>
      <w:numFmt w:val="decimal"/>
      <w:pStyle w:val="5"/>
      <w:suff w:val="space"/>
      <w:lvlText w:val="%3.%4.%5"/>
      <w:lvlJc w:val="left"/>
      <w:pPr>
        <w:ind w:left="0" w:firstLine="227"/>
      </w:pPr>
      <w:rPr>
        <w:rFonts w:ascii="Times New Roman" w:eastAsia="宋体" w:hAnsi="Times New Roman" w:hint="default"/>
        <w:b/>
        <w:i w:val="0"/>
        <w:color w:val="auto"/>
        <w:sz w:val="21"/>
      </w:rPr>
    </w:lvl>
    <w:lvl w:ilvl="5">
      <w:start w:val="1"/>
      <w:numFmt w:val="decimal"/>
      <w:pStyle w:val="6"/>
      <w:suff w:val="space"/>
      <w:lvlText w:val="（%6）"/>
      <w:lvlJc w:val="left"/>
      <w:pPr>
        <w:ind w:left="0" w:firstLine="0"/>
      </w:pPr>
      <w:rPr>
        <w:rFonts w:ascii="Times New Roman" w:eastAsia="宋体" w:hAnsi="Times New Roman" w:hint="default"/>
        <w:b/>
        <w:i w:val="0"/>
        <w:color w:val="auto"/>
        <w:sz w:val="21"/>
      </w:rPr>
    </w:lvl>
    <w:lvl w:ilvl="6">
      <w:start w:val="1"/>
      <w:numFmt w:val="decimal"/>
      <w:suff w:val="space"/>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7"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BB650C6"/>
    <w:multiLevelType w:val="hybridMultilevel"/>
    <w:tmpl w:val="30C8AF9A"/>
    <w:lvl w:ilvl="0" w:tplc="A1C6C654">
      <w:start w:val="1"/>
      <w:numFmt w:val="japaneseCounting"/>
      <w:lvlText w:val="%1、"/>
      <w:lvlJc w:val="left"/>
      <w:pPr>
        <w:ind w:left="450" w:hanging="450"/>
      </w:pPr>
      <w:rPr>
        <w:rFonts w:hAnsi="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1D3B1EE5"/>
    <w:multiLevelType w:val="hybridMultilevel"/>
    <w:tmpl w:val="1CDA3928"/>
    <w:lvl w:ilvl="0" w:tplc="F99A2B2E">
      <w:start w:val="1"/>
      <w:numFmt w:val="decimal"/>
      <w:lvlText w:val="（%1）"/>
      <w:lvlJc w:val="left"/>
      <w:pPr>
        <w:ind w:left="380" w:hanging="3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1E8F7A1D"/>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11" w15:restartNumberingAfterBreak="0">
    <w:nsid w:val="28021E28"/>
    <w:multiLevelType w:val="hybridMultilevel"/>
    <w:tmpl w:val="31027FB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297953EB"/>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13" w15:restartNumberingAfterBreak="0">
    <w:nsid w:val="2CD6454A"/>
    <w:multiLevelType w:val="hybridMultilevel"/>
    <w:tmpl w:val="A3022980"/>
    <w:lvl w:ilvl="0" w:tplc="FFFFFFFF">
      <w:start w:val="1"/>
      <w:numFmt w:val="decimal"/>
      <w:lvlText w:val="%1)"/>
      <w:lvlJc w:val="left"/>
      <w:pPr>
        <w:ind w:left="987" w:hanging="420"/>
      </w:pPr>
      <w:rPr>
        <w:color w:val="auto"/>
      </w:rPr>
    </w:lvl>
    <w:lvl w:ilvl="1" w:tplc="FFFFFFFF" w:tentative="1">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14" w15:restartNumberingAfterBreak="0">
    <w:nsid w:val="2EB47988"/>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15" w15:restartNumberingAfterBreak="0">
    <w:nsid w:val="35D740BC"/>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16" w15:restartNumberingAfterBreak="0">
    <w:nsid w:val="36C0234C"/>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17" w15:restartNumberingAfterBreak="0">
    <w:nsid w:val="38BB1633"/>
    <w:multiLevelType w:val="multilevel"/>
    <w:tmpl w:val="7046BE8A"/>
    <w:lvl w:ilvl="0">
      <w:start w:val="1"/>
      <w:numFmt w:val="decimal"/>
      <w:lvlText w:val="%1)"/>
      <w:lvlJc w:val="left"/>
      <w:pPr>
        <w:ind w:left="860" w:hanging="440"/>
      </w:pPr>
      <w:rPr>
        <w:rFont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8" w15:restartNumberingAfterBreak="0">
    <w:nsid w:val="3AEB77A2"/>
    <w:multiLevelType w:val="hybridMultilevel"/>
    <w:tmpl w:val="C3843CE4"/>
    <w:lvl w:ilvl="0" w:tplc="F4BC713E">
      <w:start w:val="1"/>
      <w:numFmt w:val="decimal"/>
      <w:lvlText w:val="%1."/>
      <w:lvlJc w:val="left"/>
      <w:pPr>
        <w:ind w:left="780" w:hanging="360"/>
      </w:pPr>
      <w:rPr>
        <w:rFonts w:hint="default"/>
      </w:rPr>
    </w:lvl>
    <w:lvl w:ilvl="1" w:tplc="42BEC938">
      <w:start w:val="1"/>
      <w:numFmt w:val="decimal"/>
      <w:lvlText w:val="（%2）"/>
      <w:lvlJc w:val="left"/>
      <w:pPr>
        <w:ind w:left="1580" w:hanging="720"/>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9" w15:restartNumberingAfterBreak="0">
    <w:nsid w:val="3EF16EC5"/>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20" w15:restartNumberingAfterBreak="0">
    <w:nsid w:val="3F2D5D7D"/>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21" w15:restartNumberingAfterBreak="0">
    <w:nsid w:val="44204BA6"/>
    <w:multiLevelType w:val="multilevel"/>
    <w:tmpl w:val="7AE08178"/>
    <w:lvl w:ilvl="0">
      <w:start w:val="1"/>
      <w:numFmt w:val="decimal"/>
      <w:lvlText w:val="%1."/>
      <w:lvlJc w:val="left"/>
      <w:pPr>
        <w:ind w:left="0" w:firstLine="0"/>
      </w:pPr>
      <w:rPr>
        <w:rFonts w:ascii="Times New Roman" w:eastAsia="宋体" w:hAnsi="Times New Roman" w:hint="default"/>
        <w:b/>
        <w:i w:val="0"/>
        <w:color w:val="auto"/>
        <w:sz w:val="21"/>
      </w:rPr>
    </w:lvl>
    <w:lvl w:ilvl="1">
      <w:start w:val="1"/>
      <w:numFmt w:val="decimal"/>
      <w:lvlText w:val="%1.%2"/>
      <w:lvlJc w:val="left"/>
      <w:pPr>
        <w:ind w:left="0" w:firstLine="0"/>
      </w:pPr>
      <w:rPr>
        <w:rFonts w:ascii="Times New Roman" w:eastAsia="宋体" w:hAnsi="Times New Roman" w:hint="default"/>
        <w:b/>
        <w:i w:val="0"/>
        <w:color w:val="auto"/>
        <w:sz w:val="21"/>
      </w:rPr>
    </w:lvl>
    <w:lvl w:ilvl="2">
      <w:start w:val="1"/>
      <w:numFmt w:val="decimal"/>
      <w:lvlText w:val="%1.%2.%3."/>
      <w:lvlJc w:val="right"/>
      <w:pPr>
        <w:ind w:left="0" w:firstLine="0"/>
      </w:pPr>
      <w:rPr>
        <w:rFonts w:ascii="Times New Roman" w:eastAsia="宋体" w:hAnsi="Times New Roman" w:hint="default"/>
        <w:b/>
        <w:i w:val="0"/>
        <w:color w:val="auto"/>
        <w:sz w:val="21"/>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2" w15:restartNumberingAfterBreak="0">
    <w:nsid w:val="447174A9"/>
    <w:multiLevelType w:val="hybridMultilevel"/>
    <w:tmpl w:val="A3022980"/>
    <w:lvl w:ilvl="0" w:tplc="FFFFFFFF">
      <w:start w:val="1"/>
      <w:numFmt w:val="decimal"/>
      <w:lvlText w:val="%1)"/>
      <w:lvlJc w:val="left"/>
      <w:pPr>
        <w:ind w:left="987" w:hanging="420"/>
      </w:pPr>
      <w:rPr>
        <w:color w:val="auto"/>
      </w:rPr>
    </w:lvl>
    <w:lvl w:ilvl="1" w:tplc="FFFFFFFF" w:tentative="1">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23" w15:restartNumberingAfterBreak="0">
    <w:nsid w:val="461C5CA0"/>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24" w15:restartNumberingAfterBreak="0">
    <w:nsid w:val="46A914AA"/>
    <w:multiLevelType w:val="multilevel"/>
    <w:tmpl w:val="0F1E61E4"/>
    <w:lvl w:ilvl="0">
      <w:start w:val="1"/>
      <w:numFmt w:val="bullet"/>
      <w:lvlText w:val=""/>
      <w:lvlJc w:val="left"/>
      <w:pPr>
        <w:ind w:left="2098" w:hanging="291"/>
      </w:pPr>
      <w:rPr>
        <w:rFonts w:ascii="Wingdings" w:hAnsi="Wingdings" w:hint="default"/>
        <w:sz w:val="22"/>
      </w:rPr>
    </w:lvl>
    <w:lvl w:ilvl="1">
      <w:start w:val="1"/>
      <w:numFmt w:val="bullet"/>
      <w:lvlText w:val=""/>
      <w:lvlJc w:val="left"/>
      <w:pPr>
        <w:ind w:left="2647" w:hanging="420"/>
      </w:pPr>
      <w:rPr>
        <w:rFonts w:ascii="Wingdings" w:hAnsi="Wingdings" w:hint="default"/>
      </w:rPr>
    </w:lvl>
    <w:lvl w:ilvl="2">
      <w:start w:val="1"/>
      <w:numFmt w:val="bullet"/>
      <w:lvlText w:val=""/>
      <w:lvlJc w:val="left"/>
      <w:pPr>
        <w:ind w:left="3067" w:hanging="420"/>
      </w:pPr>
      <w:rPr>
        <w:rFonts w:ascii="Wingdings" w:hAnsi="Wingdings" w:hint="default"/>
      </w:rPr>
    </w:lvl>
    <w:lvl w:ilvl="3">
      <w:start w:val="1"/>
      <w:numFmt w:val="bullet"/>
      <w:lvlText w:val=""/>
      <w:lvlJc w:val="left"/>
      <w:pPr>
        <w:ind w:left="3487" w:hanging="420"/>
      </w:pPr>
      <w:rPr>
        <w:rFonts w:ascii="Wingdings" w:hAnsi="Wingdings" w:hint="default"/>
      </w:rPr>
    </w:lvl>
    <w:lvl w:ilvl="4">
      <w:start w:val="1"/>
      <w:numFmt w:val="bullet"/>
      <w:lvlText w:val=""/>
      <w:lvlJc w:val="left"/>
      <w:pPr>
        <w:ind w:left="3907" w:hanging="420"/>
      </w:pPr>
      <w:rPr>
        <w:rFonts w:ascii="Wingdings" w:hAnsi="Wingdings" w:hint="default"/>
      </w:rPr>
    </w:lvl>
    <w:lvl w:ilvl="5">
      <w:start w:val="1"/>
      <w:numFmt w:val="bullet"/>
      <w:lvlText w:val=""/>
      <w:lvlJc w:val="left"/>
      <w:pPr>
        <w:ind w:left="4327" w:hanging="420"/>
      </w:pPr>
      <w:rPr>
        <w:rFonts w:ascii="Wingdings" w:hAnsi="Wingdings" w:hint="default"/>
      </w:rPr>
    </w:lvl>
    <w:lvl w:ilvl="6">
      <w:start w:val="1"/>
      <w:numFmt w:val="bullet"/>
      <w:lvlText w:val=""/>
      <w:lvlJc w:val="left"/>
      <w:pPr>
        <w:ind w:left="4747" w:hanging="420"/>
      </w:pPr>
      <w:rPr>
        <w:rFonts w:ascii="Wingdings" w:hAnsi="Wingdings" w:hint="default"/>
      </w:rPr>
    </w:lvl>
    <w:lvl w:ilvl="7">
      <w:start w:val="1"/>
      <w:numFmt w:val="bullet"/>
      <w:lvlText w:val=""/>
      <w:lvlJc w:val="left"/>
      <w:pPr>
        <w:ind w:left="5167" w:hanging="420"/>
      </w:pPr>
      <w:rPr>
        <w:rFonts w:ascii="Wingdings" w:hAnsi="Wingdings" w:hint="default"/>
      </w:rPr>
    </w:lvl>
    <w:lvl w:ilvl="8">
      <w:start w:val="1"/>
      <w:numFmt w:val="bullet"/>
      <w:lvlText w:val=""/>
      <w:lvlJc w:val="left"/>
      <w:pPr>
        <w:ind w:left="5587" w:hanging="420"/>
      </w:pPr>
      <w:rPr>
        <w:rFonts w:ascii="Wingdings" w:hAnsi="Wingdings" w:hint="default"/>
      </w:rPr>
    </w:lvl>
  </w:abstractNum>
  <w:abstractNum w:abstractNumId="25" w15:restartNumberingAfterBreak="0">
    <w:nsid w:val="4B9E21A7"/>
    <w:multiLevelType w:val="hybridMultilevel"/>
    <w:tmpl w:val="DCD6BD66"/>
    <w:lvl w:ilvl="0" w:tplc="B38E015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6" w15:restartNumberingAfterBreak="0">
    <w:nsid w:val="55B42703"/>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27" w15:restartNumberingAfterBreak="0">
    <w:nsid w:val="567F10EA"/>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28" w15:restartNumberingAfterBreak="0">
    <w:nsid w:val="56EB4B75"/>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29"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A17605"/>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31" w15:restartNumberingAfterBreak="0">
    <w:nsid w:val="6C7219F9"/>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32" w15:restartNumberingAfterBreak="0">
    <w:nsid w:val="6D7F6CED"/>
    <w:multiLevelType w:val="hybridMultilevel"/>
    <w:tmpl w:val="31027FB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706C3068"/>
    <w:multiLevelType w:val="multilevel"/>
    <w:tmpl w:val="7EFA9A7C"/>
    <w:lvl w:ilvl="0">
      <w:start w:val="1"/>
      <w:numFmt w:val="decimal"/>
      <w:lvlText w:val="%1)"/>
      <w:lvlJc w:val="left"/>
      <w:pPr>
        <w:ind w:left="1531" w:hanging="380"/>
      </w:pPr>
      <w:rPr>
        <w:rFonts w:hint="default"/>
        <w:b w:val="0"/>
        <w:bCs w:val="0"/>
        <w:color w:val="000000" w:themeColor="text1"/>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34" w15:restartNumberingAfterBreak="0">
    <w:nsid w:val="71CB46BA"/>
    <w:multiLevelType w:val="hybridMultilevel"/>
    <w:tmpl w:val="D1C63D72"/>
    <w:lvl w:ilvl="0" w:tplc="C5143DF2">
      <w:start w:val="1"/>
      <w:numFmt w:val="decimal"/>
      <w:lvlText w:val="%1)"/>
      <w:lvlJc w:val="left"/>
      <w:pPr>
        <w:ind w:left="987" w:hanging="420"/>
      </w:pPr>
      <w:rPr>
        <w:color w:val="000000" w:themeColor="text1"/>
      </w:rPr>
    </w:lvl>
    <w:lvl w:ilvl="1" w:tplc="FFFFFFFF" w:tentative="1">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35"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abstractNum w:abstractNumId="36" w15:restartNumberingAfterBreak="0">
    <w:nsid w:val="74C33E36"/>
    <w:multiLevelType w:val="hybridMultilevel"/>
    <w:tmpl w:val="4B4ACF1A"/>
    <w:lvl w:ilvl="0" w:tplc="C80E604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7" w15:restartNumberingAfterBreak="0">
    <w:nsid w:val="75591C24"/>
    <w:multiLevelType w:val="multilevel"/>
    <w:tmpl w:val="D536F11E"/>
    <w:lvl w:ilvl="0">
      <w:start w:val="1"/>
      <w:numFmt w:val="decimal"/>
      <w:lvlText w:val="%1)"/>
      <w:lvlJc w:val="left"/>
      <w:pPr>
        <w:ind w:left="1531" w:hanging="380"/>
      </w:pPr>
      <w:rPr>
        <w:rFonts w:hint="default"/>
        <w:color w:val="000000" w:themeColor="text1"/>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38" w15:restartNumberingAfterBreak="0">
    <w:nsid w:val="78923CD0"/>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39" w15:restartNumberingAfterBreak="0">
    <w:nsid w:val="78C042AB"/>
    <w:multiLevelType w:val="hybridMultilevel"/>
    <w:tmpl w:val="A3022980"/>
    <w:lvl w:ilvl="0" w:tplc="7F2EA9A2">
      <w:start w:val="1"/>
      <w:numFmt w:val="decimal"/>
      <w:lvlText w:val="%1)"/>
      <w:lvlJc w:val="left"/>
      <w:pPr>
        <w:ind w:left="987" w:hanging="420"/>
      </w:pPr>
      <w:rPr>
        <w:color w:val="auto"/>
      </w:rPr>
    </w:lvl>
    <w:lvl w:ilvl="1" w:tplc="04090019" w:tentative="1">
      <w:start w:val="1"/>
      <w:numFmt w:val="lowerLetter"/>
      <w:lvlText w:val="%2)"/>
      <w:lvlJc w:val="left"/>
      <w:pPr>
        <w:ind w:left="1407" w:hanging="420"/>
      </w:pPr>
    </w:lvl>
    <w:lvl w:ilvl="2" w:tplc="0409001B">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644747840">
    <w:abstractNumId w:val="7"/>
  </w:num>
  <w:num w:numId="2" w16cid:durableId="310981602">
    <w:abstractNumId w:val="29"/>
  </w:num>
  <w:num w:numId="3" w16cid:durableId="732123834">
    <w:abstractNumId w:val="35"/>
  </w:num>
  <w:num w:numId="4" w16cid:durableId="1001277991">
    <w:abstractNumId w:val="24"/>
  </w:num>
  <w:num w:numId="5" w16cid:durableId="1919707666">
    <w:abstractNumId w:val="5"/>
  </w:num>
  <w:num w:numId="6" w16cid:durableId="955212064">
    <w:abstractNumId w:val="38"/>
  </w:num>
  <w:num w:numId="7" w16cid:durableId="1738941546">
    <w:abstractNumId w:val="2"/>
  </w:num>
  <w:num w:numId="8" w16cid:durableId="1237788578">
    <w:abstractNumId w:val="37"/>
  </w:num>
  <w:num w:numId="9" w16cid:durableId="92362491">
    <w:abstractNumId w:val="10"/>
  </w:num>
  <w:num w:numId="10" w16cid:durableId="730349455">
    <w:abstractNumId w:val="12"/>
  </w:num>
  <w:num w:numId="11" w16cid:durableId="916406519">
    <w:abstractNumId w:val="3"/>
  </w:num>
  <w:num w:numId="12" w16cid:durableId="234973304">
    <w:abstractNumId w:val="21"/>
  </w:num>
  <w:num w:numId="13" w16cid:durableId="2004697650">
    <w:abstractNumId w:val="9"/>
  </w:num>
  <w:num w:numId="14" w16cid:durableId="804541068">
    <w:abstractNumId w:val="33"/>
  </w:num>
  <w:num w:numId="15" w16cid:durableId="1405682667">
    <w:abstractNumId w:val="26"/>
  </w:num>
  <w:num w:numId="16" w16cid:durableId="252472556">
    <w:abstractNumId w:val="34"/>
  </w:num>
  <w:num w:numId="17" w16cid:durableId="1226381621">
    <w:abstractNumId w:val="16"/>
  </w:num>
  <w:num w:numId="18" w16cid:durableId="701252248">
    <w:abstractNumId w:val="18"/>
  </w:num>
  <w:num w:numId="19" w16cid:durableId="856390549">
    <w:abstractNumId w:val="25"/>
  </w:num>
  <w:num w:numId="20" w16cid:durableId="46808228">
    <w:abstractNumId w:val="6"/>
  </w:num>
  <w:num w:numId="21" w16cid:durableId="1694767310">
    <w:abstractNumId w:val="8"/>
  </w:num>
  <w:num w:numId="22" w16cid:durableId="1168397647">
    <w:abstractNumId w:val="6"/>
  </w:num>
  <w:num w:numId="23" w16cid:durableId="98725342">
    <w:abstractNumId w:val="28"/>
  </w:num>
  <w:num w:numId="24" w16cid:durableId="1495367246">
    <w:abstractNumId w:val="20"/>
  </w:num>
  <w:num w:numId="25" w16cid:durableId="1907912169">
    <w:abstractNumId w:val="36"/>
  </w:num>
  <w:num w:numId="26" w16cid:durableId="7165916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1582127">
    <w:abstractNumId w:val="11"/>
  </w:num>
  <w:num w:numId="28" w16cid:durableId="1909609399">
    <w:abstractNumId w:val="39"/>
  </w:num>
  <w:num w:numId="29" w16cid:durableId="965161963">
    <w:abstractNumId w:val="32"/>
  </w:num>
  <w:num w:numId="30" w16cid:durableId="1995252433">
    <w:abstractNumId w:val="0"/>
  </w:num>
  <w:num w:numId="31" w16cid:durableId="198709755">
    <w:abstractNumId w:val="17"/>
  </w:num>
  <w:num w:numId="32" w16cid:durableId="1865099030">
    <w:abstractNumId w:val="13"/>
  </w:num>
  <w:num w:numId="33" w16cid:durableId="312685717">
    <w:abstractNumId w:val="4"/>
  </w:num>
  <w:num w:numId="34" w16cid:durableId="1500272289">
    <w:abstractNumId w:val="22"/>
  </w:num>
  <w:num w:numId="35" w16cid:durableId="16349350">
    <w:abstractNumId w:val="30"/>
  </w:num>
  <w:num w:numId="36" w16cid:durableId="1079715273">
    <w:abstractNumId w:val="23"/>
  </w:num>
  <w:num w:numId="37" w16cid:durableId="602348812">
    <w:abstractNumId w:val="31"/>
  </w:num>
  <w:num w:numId="38" w16cid:durableId="1504199275">
    <w:abstractNumId w:val="19"/>
  </w:num>
  <w:num w:numId="39" w16cid:durableId="490949598">
    <w:abstractNumId w:val="14"/>
  </w:num>
  <w:num w:numId="40" w16cid:durableId="139661061">
    <w:abstractNumId w:val="27"/>
  </w:num>
  <w:num w:numId="41" w16cid:durableId="869687543">
    <w:abstractNumId w:val="15"/>
  </w:num>
  <w:num w:numId="42" w16cid:durableId="184902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2225"/>
    <w:rsid w:val="000170BA"/>
    <w:rsid w:val="00017C9A"/>
    <w:rsid w:val="00030F43"/>
    <w:rsid w:val="000351F1"/>
    <w:rsid w:val="00036813"/>
    <w:rsid w:val="0004008D"/>
    <w:rsid w:val="0005259E"/>
    <w:rsid w:val="00052F25"/>
    <w:rsid w:val="00054E60"/>
    <w:rsid w:val="00056257"/>
    <w:rsid w:val="00057BF3"/>
    <w:rsid w:val="00063BE9"/>
    <w:rsid w:val="00064991"/>
    <w:rsid w:val="000754AB"/>
    <w:rsid w:val="00083A62"/>
    <w:rsid w:val="00084442"/>
    <w:rsid w:val="00090056"/>
    <w:rsid w:val="00093637"/>
    <w:rsid w:val="000A1456"/>
    <w:rsid w:val="000A209A"/>
    <w:rsid w:val="000A262E"/>
    <w:rsid w:val="000A53E5"/>
    <w:rsid w:val="000A63F8"/>
    <w:rsid w:val="000B0AD1"/>
    <w:rsid w:val="000C11BF"/>
    <w:rsid w:val="000C588B"/>
    <w:rsid w:val="000C664A"/>
    <w:rsid w:val="000D5AD1"/>
    <w:rsid w:val="000E5682"/>
    <w:rsid w:val="000E63CC"/>
    <w:rsid w:val="000F7A26"/>
    <w:rsid w:val="00105428"/>
    <w:rsid w:val="00105CBB"/>
    <w:rsid w:val="00116BBF"/>
    <w:rsid w:val="001202CD"/>
    <w:rsid w:val="00121A22"/>
    <w:rsid w:val="0012727F"/>
    <w:rsid w:val="00130F27"/>
    <w:rsid w:val="00140AF0"/>
    <w:rsid w:val="00142A8F"/>
    <w:rsid w:val="0014443A"/>
    <w:rsid w:val="001507CE"/>
    <w:rsid w:val="00151DA4"/>
    <w:rsid w:val="00155DFC"/>
    <w:rsid w:val="00157667"/>
    <w:rsid w:val="001609FC"/>
    <w:rsid w:val="001610F4"/>
    <w:rsid w:val="001625C7"/>
    <w:rsid w:val="00162A76"/>
    <w:rsid w:val="00176534"/>
    <w:rsid w:val="0018461B"/>
    <w:rsid w:val="00192B6A"/>
    <w:rsid w:val="001A2F3C"/>
    <w:rsid w:val="001A6424"/>
    <w:rsid w:val="001B03C0"/>
    <w:rsid w:val="001B63F8"/>
    <w:rsid w:val="001B712C"/>
    <w:rsid w:val="001C0880"/>
    <w:rsid w:val="001C41C3"/>
    <w:rsid w:val="001C7C84"/>
    <w:rsid w:val="001D23AF"/>
    <w:rsid w:val="001D42D8"/>
    <w:rsid w:val="001E1EFA"/>
    <w:rsid w:val="001E5818"/>
    <w:rsid w:val="001F2E26"/>
    <w:rsid w:val="0020603C"/>
    <w:rsid w:val="00213097"/>
    <w:rsid w:val="00216936"/>
    <w:rsid w:val="00217E39"/>
    <w:rsid w:val="002204EA"/>
    <w:rsid w:val="00221007"/>
    <w:rsid w:val="0023265D"/>
    <w:rsid w:val="0023291F"/>
    <w:rsid w:val="00233FC5"/>
    <w:rsid w:val="00237114"/>
    <w:rsid w:val="00237253"/>
    <w:rsid w:val="00254526"/>
    <w:rsid w:val="00262DF3"/>
    <w:rsid w:val="00270FD5"/>
    <w:rsid w:val="002815C8"/>
    <w:rsid w:val="002825A1"/>
    <w:rsid w:val="00286B59"/>
    <w:rsid w:val="00293F74"/>
    <w:rsid w:val="00294D09"/>
    <w:rsid w:val="002A3080"/>
    <w:rsid w:val="002A42E0"/>
    <w:rsid w:val="002A4902"/>
    <w:rsid w:val="002A6571"/>
    <w:rsid w:val="002B0268"/>
    <w:rsid w:val="002B3A1B"/>
    <w:rsid w:val="002B3ECA"/>
    <w:rsid w:val="002B5C9F"/>
    <w:rsid w:val="002B5F36"/>
    <w:rsid w:val="002C4BAA"/>
    <w:rsid w:val="002C5A7C"/>
    <w:rsid w:val="002C6C1D"/>
    <w:rsid w:val="002D68DE"/>
    <w:rsid w:val="002F3C56"/>
    <w:rsid w:val="002F6B8B"/>
    <w:rsid w:val="002F7E2C"/>
    <w:rsid w:val="003027D7"/>
    <w:rsid w:val="00310E17"/>
    <w:rsid w:val="003113D4"/>
    <w:rsid w:val="003235D8"/>
    <w:rsid w:val="003328EC"/>
    <w:rsid w:val="003341EB"/>
    <w:rsid w:val="0033560C"/>
    <w:rsid w:val="0034230C"/>
    <w:rsid w:val="003458D7"/>
    <w:rsid w:val="00345D8D"/>
    <w:rsid w:val="00350FF9"/>
    <w:rsid w:val="003532BD"/>
    <w:rsid w:val="00353EC3"/>
    <w:rsid w:val="00356060"/>
    <w:rsid w:val="0036352F"/>
    <w:rsid w:val="003643BE"/>
    <w:rsid w:val="003649AF"/>
    <w:rsid w:val="00370589"/>
    <w:rsid w:val="0037291C"/>
    <w:rsid w:val="00374D21"/>
    <w:rsid w:val="0038310E"/>
    <w:rsid w:val="0038768C"/>
    <w:rsid w:val="0039410D"/>
    <w:rsid w:val="003A696A"/>
    <w:rsid w:val="003B1B61"/>
    <w:rsid w:val="003B249E"/>
    <w:rsid w:val="003B3986"/>
    <w:rsid w:val="003D06DB"/>
    <w:rsid w:val="003D0BF5"/>
    <w:rsid w:val="003D424E"/>
    <w:rsid w:val="003D641D"/>
    <w:rsid w:val="003E4113"/>
    <w:rsid w:val="003E4FDA"/>
    <w:rsid w:val="003E5370"/>
    <w:rsid w:val="003E601A"/>
    <w:rsid w:val="003E7637"/>
    <w:rsid w:val="004010D9"/>
    <w:rsid w:val="004018E7"/>
    <w:rsid w:val="004072C9"/>
    <w:rsid w:val="004109CE"/>
    <w:rsid w:val="00414511"/>
    <w:rsid w:val="00417897"/>
    <w:rsid w:val="004207B1"/>
    <w:rsid w:val="00421DF5"/>
    <w:rsid w:val="00426CB3"/>
    <w:rsid w:val="00443DB3"/>
    <w:rsid w:val="00453832"/>
    <w:rsid w:val="004834ED"/>
    <w:rsid w:val="00491787"/>
    <w:rsid w:val="004937AA"/>
    <w:rsid w:val="004951D7"/>
    <w:rsid w:val="004973AB"/>
    <w:rsid w:val="004A0E86"/>
    <w:rsid w:val="004A43F0"/>
    <w:rsid w:val="004A6143"/>
    <w:rsid w:val="004A768E"/>
    <w:rsid w:val="004B009B"/>
    <w:rsid w:val="004B2B1C"/>
    <w:rsid w:val="004B3DFE"/>
    <w:rsid w:val="004C08AD"/>
    <w:rsid w:val="004D041A"/>
    <w:rsid w:val="004E36C2"/>
    <w:rsid w:val="004E4B14"/>
    <w:rsid w:val="004E4E54"/>
    <w:rsid w:val="004F0ACA"/>
    <w:rsid w:val="004F1319"/>
    <w:rsid w:val="00501145"/>
    <w:rsid w:val="00501176"/>
    <w:rsid w:val="00503458"/>
    <w:rsid w:val="00507C59"/>
    <w:rsid w:val="0051081D"/>
    <w:rsid w:val="00510891"/>
    <w:rsid w:val="00515591"/>
    <w:rsid w:val="0052535A"/>
    <w:rsid w:val="0053111A"/>
    <w:rsid w:val="005421D8"/>
    <w:rsid w:val="005553F0"/>
    <w:rsid w:val="005558CD"/>
    <w:rsid w:val="00560EBA"/>
    <w:rsid w:val="00562C62"/>
    <w:rsid w:val="005633CE"/>
    <w:rsid w:val="00565A28"/>
    <w:rsid w:val="00571ADE"/>
    <w:rsid w:val="005736D2"/>
    <w:rsid w:val="0058454A"/>
    <w:rsid w:val="005853E9"/>
    <w:rsid w:val="00585773"/>
    <w:rsid w:val="00587885"/>
    <w:rsid w:val="0059304A"/>
    <w:rsid w:val="0059381A"/>
    <w:rsid w:val="005951EF"/>
    <w:rsid w:val="005A01A2"/>
    <w:rsid w:val="005A24D8"/>
    <w:rsid w:val="005A2F72"/>
    <w:rsid w:val="005B62C9"/>
    <w:rsid w:val="005C3DA0"/>
    <w:rsid w:val="005C68E2"/>
    <w:rsid w:val="005C757F"/>
    <w:rsid w:val="005D25A6"/>
    <w:rsid w:val="005E1BB8"/>
    <w:rsid w:val="005E2E0A"/>
    <w:rsid w:val="005E6A0A"/>
    <w:rsid w:val="005E7C77"/>
    <w:rsid w:val="005F1571"/>
    <w:rsid w:val="005F401F"/>
    <w:rsid w:val="005F5A60"/>
    <w:rsid w:val="005F79F7"/>
    <w:rsid w:val="006016C9"/>
    <w:rsid w:val="00611202"/>
    <w:rsid w:val="006237BE"/>
    <w:rsid w:val="006315D9"/>
    <w:rsid w:val="00631858"/>
    <w:rsid w:val="006335C6"/>
    <w:rsid w:val="00636F27"/>
    <w:rsid w:val="00640733"/>
    <w:rsid w:val="00642013"/>
    <w:rsid w:val="00646CEF"/>
    <w:rsid w:val="0065202B"/>
    <w:rsid w:val="00662C55"/>
    <w:rsid w:val="006634EB"/>
    <w:rsid w:val="00666507"/>
    <w:rsid w:val="00672B9D"/>
    <w:rsid w:val="0067352F"/>
    <w:rsid w:val="006765C2"/>
    <w:rsid w:val="00677AD1"/>
    <w:rsid w:val="00680D9C"/>
    <w:rsid w:val="00682FF7"/>
    <w:rsid w:val="00684078"/>
    <w:rsid w:val="006878E9"/>
    <w:rsid w:val="006907AA"/>
    <w:rsid w:val="006924ED"/>
    <w:rsid w:val="00694C75"/>
    <w:rsid w:val="0069762A"/>
    <w:rsid w:val="006A25E3"/>
    <w:rsid w:val="006A37F2"/>
    <w:rsid w:val="006A7B57"/>
    <w:rsid w:val="006C2918"/>
    <w:rsid w:val="006C2A64"/>
    <w:rsid w:val="006C2A99"/>
    <w:rsid w:val="006C782C"/>
    <w:rsid w:val="006D095D"/>
    <w:rsid w:val="006D3EA2"/>
    <w:rsid w:val="006F0789"/>
    <w:rsid w:val="006F0D64"/>
    <w:rsid w:val="00701052"/>
    <w:rsid w:val="00703AC6"/>
    <w:rsid w:val="00707BC8"/>
    <w:rsid w:val="00710AA5"/>
    <w:rsid w:val="00715322"/>
    <w:rsid w:val="00715B3F"/>
    <w:rsid w:val="00724891"/>
    <w:rsid w:val="007255BA"/>
    <w:rsid w:val="007337EB"/>
    <w:rsid w:val="00746F73"/>
    <w:rsid w:val="007554BB"/>
    <w:rsid w:val="007559BF"/>
    <w:rsid w:val="00756B41"/>
    <w:rsid w:val="00756BE9"/>
    <w:rsid w:val="00762402"/>
    <w:rsid w:val="0076501A"/>
    <w:rsid w:val="00766634"/>
    <w:rsid w:val="007672AE"/>
    <w:rsid w:val="0076784C"/>
    <w:rsid w:val="00771DB6"/>
    <w:rsid w:val="0077458D"/>
    <w:rsid w:val="0078253D"/>
    <w:rsid w:val="00782630"/>
    <w:rsid w:val="007839AE"/>
    <w:rsid w:val="00785146"/>
    <w:rsid w:val="00792A21"/>
    <w:rsid w:val="00794A82"/>
    <w:rsid w:val="00797731"/>
    <w:rsid w:val="007A5DE1"/>
    <w:rsid w:val="007B2487"/>
    <w:rsid w:val="007B6ED7"/>
    <w:rsid w:val="007C0DA5"/>
    <w:rsid w:val="007D0707"/>
    <w:rsid w:val="007D2F6C"/>
    <w:rsid w:val="007D7EAB"/>
    <w:rsid w:val="007F422E"/>
    <w:rsid w:val="007F4BD9"/>
    <w:rsid w:val="007F61CE"/>
    <w:rsid w:val="00800E12"/>
    <w:rsid w:val="00801053"/>
    <w:rsid w:val="0080610F"/>
    <w:rsid w:val="00807186"/>
    <w:rsid w:val="008153D5"/>
    <w:rsid w:val="00815A44"/>
    <w:rsid w:val="00820E14"/>
    <w:rsid w:val="00823CA9"/>
    <w:rsid w:val="00827445"/>
    <w:rsid w:val="00827DF6"/>
    <w:rsid w:val="00832605"/>
    <w:rsid w:val="00835879"/>
    <w:rsid w:val="008403A0"/>
    <w:rsid w:val="00842BFF"/>
    <w:rsid w:val="0084652E"/>
    <w:rsid w:val="00851B7E"/>
    <w:rsid w:val="00854C3A"/>
    <w:rsid w:val="00860346"/>
    <w:rsid w:val="00870113"/>
    <w:rsid w:val="008731F1"/>
    <w:rsid w:val="00873F09"/>
    <w:rsid w:val="00873F5D"/>
    <w:rsid w:val="00884201"/>
    <w:rsid w:val="00890AA9"/>
    <w:rsid w:val="0089621F"/>
    <w:rsid w:val="008A52F9"/>
    <w:rsid w:val="008B7107"/>
    <w:rsid w:val="008C0BE7"/>
    <w:rsid w:val="008C298B"/>
    <w:rsid w:val="008C32B5"/>
    <w:rsid w:val="008C539B"/>
    <w:rsid w:val="008D094B"/>
    <w:rsid w:val="008F12B2"/>
    <w:rsid w:val="008F293B"/>
    <w:rsid w:val="008F2ED3"/>
    <w:rsid w:val="008F433F"/>
    <w:rsid w:val="00902581"/>
    <w:rsid w:val="00907C7B"/>
    <w:rsid w:val="00912013"/>
    <w:rsid w:val="00925E61"/>
    <w:rsid w:val="00926E90"/>
    <w:rsid w:val="00941682"/>
    <w:rsid w:val="00944D36"/>
    <w:rsid w:val="00946EF5"/>
    <w:rsid w:val="00947AA7"/>
    <w:rsid w:val="00963B3F"/>
    <w:rsid w:val="00983859"/>
    <w:rsid w:val="00990A67"/>
    <w:rsid w:val="0099177F"/>
    <w:rsid w:val="0099320A"/>
    <w:rsid w:val="0099460B"/>
    <w:rsid w:val="00995789"/>
    <w:rsid w:val="009A2AC9"/>
    <w:rsid w:val="009B13A1"/>
    <w:rsid w:val="009B2EF0"/>
    <w:rsid w:val="009B7631"/>
    <w:rsid w:val="009C0E0A"/>
    <w:rsid w:val="009C3ACF"/>
    <w:rsid w:val="009C3B9D"/>
    <w:rsid w:val="009C7708"/>
    <w:rsid w:val="009D012C"/>
    <w:rsid w:val="009D0E6A"/>
    <w:rsid w:val="009D3518"/>
    <w:rsid w:val="009D76D7"/>
    <w:rsid w:val="009E303D"/>
    <w:rsid w:val="009E51D4"/>
    <w:rsid w:val="009F1640"/>
    <w:rsid w:val="009F4174"/>
    <w:rsid w:val="009F6BE6"/>
    <w:rsid w:val="009F6CAB"/>
    <w:rsid w:val="009F7A2C"/>
    <w:rsid w:val="00A0104C"/>
    <w:rsid w:val="00A047F0"/>
    <w:rsid w:val="00A1435E"/>
    <w:rsid w:val="00A156EC"/>
    <w:rsid w:val="00A161FC"/>
    <w:rsid w:val="00A1620D"/>
    <w:rsid w:val="00A23ABC"/>
    <w:rsid w:val="00A2782F"/>
    <w:rsid w:val="00A364F3"/>
    <w:rsid w:val="00A42004"/>
    <w:rsid w:val="00A420BC"/>
    <w:rsid w:val="00A56E70"/>
    <w:rsid w:val="00A61746"/>
    <w:rsid w:val="00A61A4D"/>
    <w:rsid w:val="00A70A73"/>
    <w:rsid w:val="00A70A9D"/>
    <w:rsid w:val="00A765E9"/>
    <w:rsid w:val="00A8256C"/>
    <w:rsid w:val="00A865ED"/>
    <w:rsid w:val="00A912A7"/>
    <w:rsid w:val="00AA3943"/>
    <w:rsid w:val="00AA532C"/>
    <w:rsid w:val="00AA6906"/>
    <w:rsid w:val="00AB2D3D"/>
    <w:rsid w:val="00AB3DC0"/>
    <w:rsid w:val="00AB48E9"/>
    <w:rsid w:val="00AB5B97"/>
    <w:rsid w:val="00AC005D"/>
    <w:rsid w:val="00AC216F"/>
    <w:rsid w:val="00AC6F95"/>
    <w:rsid w:val="00AD085F"/>
    <w:rsid w:val="00AD6AC5"/>
    <w:rsid w:val="00AE1AFA"/>
    <w:rsid w:val="00AE67A6"/>
    <w:rsid w:val="00AF473F"/>
    <w:rsid w:val="00AF7468"/>
    <w:rsid w:val="00B015CE"/>
    <w:rsid w:val="00B151BE"/>
    <w:rsid w:val="00B17026"/>
    <w:rsid w:val="00B24369"/>
    <w:rsid w:val="00B35A8D"/>
    <w:rsid w:val="00B43698"/>
    <w:rsid w:val="00B4481B"/>
    <w:rsid w:val="00B47D50"/>
    <w:rsid w:val="00B50746"/>
    <w:rsid w:val="00B52097"/>
    <w:rsid w:val="00B56ECB"/>
    <w:rsid w:val="00B62463"/>
    <w:rsid w:val="00B67656"/>
    <w:rsid w:val="00B72BD6"/>
    <w:rsid w:val="00B72CDC"/>
    <w:rsid w:val="00B80430"/>
    <w:rsid w:val="00B91989"/>
    <w:rsid w:val="00B94948"/>
    <w:rsid w:val="00B94A57"/>
    <w:rsid w:val="00BA1F6D"/>
    <w:rsid w:val="00BA30CF"/>
    <w:rsid w:val="00BA359E"/>
    <w:rsid w:val="00BB2053"/>
    <w:rsid w:val="00BB42B2"/>
    <w:rsid w:val="00BB469B"/>
    <w:rsid w:val="00BB47ED"/>
    <w:rsid w:val="00BB4CBD"/>
    <w:rsid w:val="00BB7A38"/>
    <w:rsid w:val="00BC1D1C"/>
    <w:rsid w:val="00BC3D86"/>
    <w:rsid w:val="00BC7870"/>
    <w:rsid w:val="00BD0727"/>
    <w:rsid w:val="00BD7723"/>
    <w:rsid w:val="00BE1198"/>
    <w:rsid w:val="00BE12E8"/>
    <w:rsid w:val="00BE2294"/>
    <w:rsid w:val="00BE5444"/>
    <w:rsid w:val="00BE7D4A"/>
    <w:rsid w:val="00BF2FF8"/>
    <w:rsid w:val="00BF5F7C"/>
    <w:rsid w:val="00C04ECA"/>
    <w:rsid w:val="00C062E2"/>
    <w:rsid w:val="00C0689B"/>
    <w:rsid w:val="00C1098B"/>
    <w:rsid w:val="00C15054"/>
    <w:rsid w:val="00C225BD"/>
    <w:rsid w:val="00C23FB2"/>
    <w:rsid w:val="00C36A51"/>
    <w:rsid w:val="00C562DA"/>
    <w:rsid w:val="00C6085C"/>
    <w:rsid w:val="00C60DA8"/>
    <w:rsid w:val="00C6230A"/>
    <w:rsid w:val="00C63818"/>
    <w:rsid w:val="00C655FB"/>
    <w:rsid w:val="00C7020B"/>
    <w:rsid w:val="00C71DFF"/>
    <w:rsid w:val="00C7644F"/>
    <w:rsid w:val="00C82348"/>
    <w:rsid w:val="00C86BCA"/>
    <w:rsid w:val="00CB4762"/>
    <w:rsid w:val="00CB7ABE"/>
    <w:rsid w:val="00CC55E9"/>
    <w:rsid w:val="00CC68DC"/>
    <w:rsid w:val="00CC7B28"/>
    <w:rsid w:val="00CD153F"/>
    <w:rsid w:val="00CD2230"/>
    <w:rsid w:val="00CD50E0"/>
    <w:rsid w:val="00CD5B28"/>
    <w:rsid w:val="00CD678E"/>
    <w:rsid w:val="00CD77FB"/>
    <w:rsid w:val="00CF022B"/>
    <w:rsid w:val="00CF5A4F"/>
    <w:rsid w:val="00CF6AE4"/>
    <w:rsid w:val="00D04B4C"/>
    <w:rsid w:val="00D11922"/>
    <w:rsid w:val="00D15753"/>
    <w:rsid w:val="00D21D12"/>
    <w:rsid w:val="00D26976"/>
    <w:rsid w:val="00D324D9"/>
    <w:rsid w:val="00D35047"/>
    <w:rsid w:val="00D41788"/>
    <w:rsid w:val="00D443CC"/>
    <w:rsid w:val="00D4580D"/>
    <w:rsid w:val="00D45ED1"/>
    <w:rsid w:val="00D4624C"/>
    <w:rsid w:val="00D50040"/>
    <w:rsid w:val="00D56E82"/>
    <w:rsid w:val="00D5782D"/>
    <w:rsid w:val="00D670D7"/>
    <w:rsid w:val="00D9092D"/>
    <w:rsid w:val="00D94396"/>
    <w:rsid w:val="00D94BB3"/>
    <w:rsid w:val="00D94ED2"/>
    <w:rsid w:val="00D963F0"/>
    <w:rsid w:val="00D97FEA"/>
    <w:rsid w:val="00DA3731"/>
    <w:rsid w:val="00DA60F9"/>
    <w:rsid w:val="00DA6900"/>
    <w:rsid w:val="00DB00EC"/>
    <w:rsid w:val="00DB0D5F"/>
    <w:rsid w:val="00DB2478"/>
    <w:rsid w:val="00DB6ED1"/>
    <w:rsid w:val="00DC1928"/>
    <w:rsid w:val="00DC48E5"/>
    <w:rsid w:val="00DC49FE"/>
    <w:rsid w:val="00DC513D"/>
    <w:rsid w:val="00DC6ED8"/>
    <w:rsid w:val="00DC7545"/>
    <w:rsid w:val="00DD6348"/>
    <w:rsid w:val="00DD760C"/>
    <w:rsid w:val="00DF1EA0"/>
    <w:rsid w:val="00DF5062"/>
    <w:rsid w:val="00DF60ED"/>
    <w:rsid w:val="00E02FC1"/>
    <w:rsid w:val="00E0581E"/>
    <w:rsid w:val="00E1130A"/>
    <w:rsid w:val="00E135F8"/>
    <w:rsid w:val="00E1535F"/>
    <w:rsid w:val="00E22081"/>
    <w:rsid w:val="00E24B52"/>
    <w:rsid w:val="00E26241"/>
    <w:rsid w:val="00E37F3A"/>
    <w:rsid w:val="00E4264C"/>
    <w:rsid w:val="00E47AC9"/>
    <w:rsid w:val="00E557E4"/>
    <w:rsid w:val="00E64AE0"/>
    <w:rsid w:val="00E73399"/>
    <w:rsid w:val="00E74CB1"/>
    <w:rsid w:val="00E750A9"/>
    <w:rsid w:val="00E7573D"/>
    <w:rsid w:val="00E821CF"/>
    <w:rsid w:val="00E85911"/>
    <w:rsid w:val="00E931F1"/>
    <w:rsid w:val="00E948F3"/>
    <w:rsid w:val="00EA573D"/>
    <w:rsid w:val="00EB3B79"/>
    <w:rsid w:val="00EB400D"/>
    <w:rsid w:val="00ED54E6"/>
    <w:rsid w:val="00ED5E8F"/>
    <w:rsid w:val="00EE1ABD"/>
    <w:rsid w:val="00EE40CC"/>
    <w:rsid w:val="00EE7860"/>
    <w:rsid w:val="00EF4A29"/>
    <w:rsid w:val="00EF7287"/>
    <w:rsid w:val="00F072C1"/>
    <w:rsid w:val="00F07693"/>
    <w:rsid w:val="00F10369"/>
    <w:rsid w:val="00F14F9F"/>
    <w:rsid w:val="00F17DEA"/>
    <w:rsid w:val="00F2012F"/>
    <w:rsid w:val="00F30FF8"/>
    <w:rsid w:val="00F3335C"/>
    <w:rsid w:val="00F35137"/>
    <w:rsid w:val="00F37F2F"/>
    <w:rsid w:val="00F43286"/>
    <w:rsid w:val="00F57DCD"/>
    <w:rsid w:val="00F62D4B"/>
    <w:rsid w:val="00F90498"/>
    <w:rsid w:val="00F9789E"/>
    <w:rsid w:val="00FA4F9D"/>
    <w:rsid w:val="00FB00E1"/>
    <w:rsid w:val="00FB43F6"/>
    <w:rsid w:val="00FC1111"/>
    <w:rsid w:val="00FC324D"/>
    <w:rsid w:val="00FC3BB8"/>
    <w:rsid w:val="00FC5F11"/>
    <w:rsid w:val="00FC6201"/>
    <w:rsid w:val="00FD15A3"/>
    <w:rsid w:val="00FD2858"/>
    <w:rsid w:val="00FD6C21"/>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9669B"/>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860"/>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rsid w:val="00CD5B28"/>
    <w:pPr>
      <w:keepNext/>
      <w:keepLines/>
      <w:numPr>
        <w:numId w:val="20"/>
      </w:numPr>
      <w:spacing w:before="120" w:after="120" w:line="500" w:lineRule="exact"/>
      <w:outlineLvl w:val="0"/>
    </w:pPr>
    <w:rPr>
      <w:b/>
      <w:bCs/>
      <w:kern w:val="44"/>
      <w:szCs w:val="44"/>
    </w:rPr>
  </w:style>
  <w:style w:type="paragraph" w:styleId="2">
    <w:name w:val="heading 2"/>
    <w:basedOn w:val="a"/>
    <w:next w:val="a"/>
    <w:link w:val="20"/>
    <w:uiPriority w:val="9"/>
    <w:qFormat/>
    <w:rsid w:val="004A768E"/>
    <w:pPr>
      <w:keepNext/>
      <w:keepLines/>
      <w:numPr>
        <w:ilvl w:val="1"/>
        <w:numId w:val="20"/>
      </w:numPr>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0"/>
    <w:uiPriority w:val="9"/>
    <w:qFormat/>
    <w:rsid w:val="004A768E"/>
    <w:pPr>
      <w:keepNext/>
      <w:keepLines/>
      <w:numPr>
        <w:ilvl w:val="2"/>
        <w:numId w:val="20"/>
      </w:numPr>
      <w:spacing w:before="120" w:after="120" w:line="500" w:lineRule="exact"/>
      <w:jc w:val="left"/>
      <w:outlineLvl w:val="2"/>
    </w:pPr>
    <w:rPr>
      <w:b/>
      <w:bCs/>
      <w:szCs w:val="32"/>
    </w:rPr>
  </w:style>
  <w:style w:type="paragraph" w:styleId="4">
    <w:name w:val="heading 4"/>
    <w:basedOn w:val="a"/>
    <w:next w:val="a"/>
    <w:link w:val="40"/>
    <w:uiPriority w:val="9"/>
    <w:qFormat/>
    <w:rsid w:val="004A768E"/>
    <w:pPr>
      <w:keepNext/>
      <w:keepLines/>
      <w:numPr>
        <w:ilvl w:val="3"/>
        <w:numId w:val="20"/>
      </w:numPr>
      <w:spacing w:before="120" w:after="120" w:line="500" w:lineRule="exact"/>
      <w:jc w:val="left"/>
      <w:outlineLvl w:val="3"/>
    </w:pPr>
    <w:rPr>
      <w:rFonts w:asciiTheme="majorHAnsi" w:eastAsiaTheme="majorEastAsia" w:hAnsiTheme="majorHAnsi" w:cstheme="majorBidi"/>
      <w:b/>
      <w:bCs/>
      <w:szCs w:val="28"/>
    </w:rPr>
  </w:style>
  <w:style w:type="paragraph" w:styleId="5">
    <w:name w:val="heading 5"/>
    <w:basedOn w:val="a"/>
    <w:next w:val="a"/>
    <w:link w:val="50"/>
    <w:uiPriority w:val="9"/>
    <w:qFormat/>
    <w:rsid w:val="004A768E"/>
    <w:pPr>
      <w:keepNext/>
      <w:keepLines/>
      <w:numPr>
        <w:ilvl w:val="4"/>
        <w:numId w:val="20"/>
      </w:numPr>
      <w:spacing w:before="120" w:after="120" w:line="500" w:lineRule="exact"/>
      <w:jc w:val="left"/>
      <w:outlineLvl w:val="4"/>
    </w:pPr>
    <w:rPr>
      <w:b/>
      <w:bCs/>
      <w:szCs w:val="28"/>
    </w:rPr>
  </w:style>
  <w:style w:type="paragraph" w:styleId="6">
    <w:name w:val="heading 6"/>
    <w:basedOn w:val="a"/>
    <w:next w:val="a"/>
    <w:link w:val="60"/>
    <w:uiPriority w:val="9"/>
    <w:qFormat/>
    <w:rsid w:val="004A768E"/>
    <w:pPr>
      <w:keepNext/>
      <w:keepLines/>
      <w:numPr>
        <w:ilvl w:val="5"/>
        <w:numId w:val="20"/>
      </w:numPr>
      <w:spacing w:line="500" w:lineRule="exact"/>
      <w:jc w:val="left"/>
      <w:outlineLvl w:val="5"/>
    </w:pPr>
    <w:rPr>
      <w:rFonts w:asciiTheme="majorHAnsi" w:eastAsiaTheme="majorEastAsia" w:hAnsiTheme="majorHAnsi" w:cstheme="majorBidi"/>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link w:val="af"/>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customStyle="1" w:styleId="10">
    <w:name w:val="标题 1 字符"/>
    <w:basedOn w:val="a0"/>
    <w:link w:val="1"/>
    <w:uiPriority w:val="9"/>
    <w:rsid w:val="00CD5B28"/>
    <w:rPr>
      <w:rFonts w:ascii="Times New Roman" w:eastAsia="宋体" w:hAnsi="Times New Roman" w:cs="Times New Roman"/>
      <w:b/>
      <w:bCs/>
      <w:kern w:val="44"/>
      <w:sz w:val="21"/>
      <w:szCs w:val="44"/>
    </w:rPr>
  </w:style>
  <w:style w:type="character" w:customStyle="1" w:styleId="20">
    <w:name w:val="标题 2 字符"/>
    <w:basedOn w:val="a0"/>
    <w:link w:val="2"/>
    <w:uiPriority w:val="9"/>
    <w:rsid w:val="004A768E"/>
    <w:rPr>
      <w:rFonts w:asciiTheme="majorHAnsi" w:eastAsiaTheme="majorEastAsia" w:hAnsiTheme="majorHAnsi" w:cstheme="majorBidi"/>
      <w:b/>
      <w:bCs/>
      <w:kern w:val="2"/>
      <w:sz w:val="21"/>
      <w:szCs w:val="32"/>
    </w:rPr>
  </w:style>
  <w:style w:type="character" w:customStyle="1" w:styleId="30">
    <w:name w:val="标题 3 字符"/>
    <w:basedOn w:val="a0"/>
    <w:link w:val="3"/>
    <w:uiPriority w:val="9"/>
    <w:rsid w:val="004A768E"/>
    <w:rPr>
      <w:rFonts w:ascii="Times New Roman" w:eastAsia="宋体" w:hAnsi="Times New Roman" w:cs="Times New Roman"/>
      <w:b/>
      <w:bCs/>
      <w:kern w:val="2"/>
      <w:sz w:val="21"/>
      <w:szCs w:val="32"/>
    </w:rPr>
  </w:style>
  <w:style w:type="character" w:customStyle="1" w:styleId="40">
    <w:name w:val="标题 4 字符"/>
    <w:basedOn w:val="a0"/>
    <w:link w:val="4"/>
    <w:uiPriority w:val="9"/>
    <w:rsid w:val="004A768E"/>
    <w:rPr>
      <w:rFonts w:asciiTheme="majorHAnsi" w:eastAsiaTheme="majorEastAsia" w:hAnsiTheme="majorHAnsi" w:cstheme="majorBidi"/>
      <w:b/>
      <w:bCs/>
      <w:kern w:val="2"/>
      <w:sz w:val="21"/>
      <w:szCs w:val="28"/>
    </w:rPr>
  </w:style>
  <w:style w:type="character" w:customStyle="1" w:styleId="50">
    <w:name w:val="标题 5 字符"/>
    <w:basedOn w:val="a0"/>
    <w:link w:val="5"/>
    <w:uiPriority w:val="9"/>
    <w:rsid w:val="004A768E"/>
    <w:rPr>
      <w:rFonts w:ascii="Times New Roman" w:eastAsia="宋体" w:hAnsi="Times New Roman" w:cs="Times New Roman"/>
      <w:b/>
      <w:bCs/>
      <w:kern w:val="2"/>
      <w:sz w:val="21"/>
      <w:szCs w:val="28"/>
    </w:rPr>
  </w:style>
  <w:style w:type="character" w:customStyle="1" w:styleId="60">
    <w:name w:val="标题 6 字符"/>
    <w:basedOn w:val="a0"/>
    <w:link w:val="6"/>
    <w:uiPriority w:val="9"/>
    <w:rsid w:val="004A768E"/>
    <w:rPr>
      <w:rFonts w:asciiTheme="majorHAnsi" w:eastAsiaTheme="majorEastAsia" w:hAnsiTheme="majorHAnsi" w:cstheme="majorBidi"/>
      <w:b/>
      <w:bCs/>
      <w:kern w:val="2"/>
      <w:sz w:val="21"/>
      <w:szCs w:val="24"/>
    </w:rPr>
  </w:style>
  <w:style w:type="character" w:customStyle="1" w:styleId="af">
    <w:name w:val="列表段落 字符"/>
    <w:link w:val="ae"/>
    <w:uiPriority w:val="34"/>
    <w:qFormat/>
    <w:rsid w:val="00BB4CBD"/>
    <w:rPr>
      <w:rFonts w:ascii="Times New Roman" w:eastAsia="宋体" w:hAnsi="Times New Roman" w:cs="Times New Roman"/>
      <w:kern w:val="2"/>
      <w:sz w:val="21"/>
    </w:rPr>
  </w:style>
  <w:style w:type="paragraph" w:styleId="af0">
    <w:name w:val="Revision"/>
    <w:hidden/>
    <w:uiPriority w:val="99"/>
    <w:semiHidden/>
    <w:rsid w:val="004E4E54"/>
    <w:rPr>
      <w:rFonts w:ascii="Times New Roman" w:eastAsia="宋体" w:hAnsi="Times New Roman" w:cs="Times New Roman"/>
      <w:kern w:val="2"/>
      <w:sz w:val="21"/>
    </w:rPr>
  </w:style>
  <w:style w:type="character" w:styleId="af1">
    <w:name w:val="annotation reference"/>
    <w:basedOn w:val="a0"/>
    <w:uiPriority w:val="99"/>
    <w:semiHidden/>
    <w:unhideWhenUsed/>
    <w:rsid w:val="00A1435E"/>
    <w:rPr>
      <w:sz w:val="21"/>
      <w:szCs w:val="21"/>
    </w:rPr>
  </w:style>
  <w:style w:type="paragraph" w:styleId="af2">
    <w:name w:val="annotation text"/>
    <w:basedOn w:val="a"/>
    <w:link w:val="af3"/>
    <w:uiPriority w:val="99"/>
    <w:unhideWhenUsed/>
    <w:rsid w:val="00A1435E"/>
    <w:pPr>
      <w:jc w:val="left"/>
    </w:pPr>
  </w:style>
  <w:style w:type="character" w:customStyle="1" w:styleId="af3">
    <w:name w:val="批注文字 字符"/>
    <w:basedOn w:val="a0"/>
    <w:link w:val="af2"/>
    <w:uiPriority w:val="99"/>
    <w:rsid w:val="00A1435E"/>
    <w:rPr>
      <w:rFonts w:ascii="Times New Roman" w:eastAsia="宋体" w:hAnsi="Times New Roman" w:cs="Times New Roman"/>
      <w:kern w:val="2"/>
      <w:sz w:val="21"/>
    </w:rPr>
  </w:style>
  <w:style w:type="paragraph" w:styleId="af4">
    <w:name w:val="annotation subject"/>
    <w:basedOn w:val="af2"/>
    <w:next w:val="af2"/>
    <w:link w:val="af5"/>
    <w:uiPriority w:val="99"/>
    <w:semiHidden/>
    <w:unhideWhenUsed/>
    <w:rsid w:val="00A1435E"/>
    <w:rPr>
      <w:b/>
      <w:bCs/>
    </w:rPr>
  </w:style>
  <w:style w:type="character" w:customStyle="1" w:styleId="af5">
    <w:name w:val="批注主题 字符"/>
    <w:basedOn w:val="af3"/>
    <w:link w:val="af4"/>
    <w:uiPriority w:val="99"/>
    <w:semiHidden/>
    <w:rsid w:val="00A1435E"/>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823D16-147A-4D69-A240-73A486F953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1471</TotalTime>
  <Pages>8</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cfcfxyz cfcfxyz</cp:lastModifiedBy>
  <cp:revision>552</cp:revision>
  <dcterms:created xsi:type="dcterms:W3CDTF">2021-03-17T07:37:00Z</dcterms:created>
  <dcterms:modified xsi:type="dcterms:W3CDTF">2026-01-08T02:50:00Z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