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440001-2025-13595</w:t>
      </w:r>
    </w:p>
    <w:p>
      <w:pPr>
        <w:pStyle w:val="null3"/>
        <w:jc w:val="center"/>
        <w:outlineLvl w:val="3"/>
      </w:pPr>
      <w:r>
        <w:rPr>
          <w:sz w:val="24"/>
          <w:b/>
        </w:rPr>
        <w:t>采购项目编号：</w:t>
      </w:r>
      <w:r>
        <w:rPr>
          <w:sz w:val="24"/>
          <w:b/>
        </w:rPr>
        <w:t>ZJZB-2025-13085</w:t>
      </w:r>
    </w:p>
    <w:p>
      <w:pPr>
        <w:pStyle w:val="null3"/>
        <w:jc w:val="center"/>
        <w:outlineLvl w:val="3"/>
      </w:pPr>
      <w:r>
        <w:rPr>
          <w:sz w:val="24"/>
          <w:b/>
        </w:rPr>
        <w:t>项目名称：</w:t>
      </w:r>
      <w:r>
        <w:rPr>
          <w:sz w:val="24"/>
          <w:b/>
        </w:rPr>
        <w:t>晶圆级高精度倒装键合机采购(三次)</w:t>
      </w:r>
    </w:p>
    <w:p>
      <w:pPr>
        <w:pStyle w:val="null3"/>
        <w:jc w:val="center"/>
        <w:outlineLvl w:val="3"/>
      </w:pPr>
      <w:r>
        <w:rPr>
          <w:sz w:val="24"/>
          <w:b/>
        </w:rPr>
        <w:t>采购人：</w:t>
      </w:r>
      <w:r>
        <w:rPr>
          <w:sz w:val="24"/>
          <w:b/>
        </w:rPr>
        <w:t>广东工业大学</w:t>
      </w:r>
    </w:p>
    <w:p>
      <w:pPr>
        <w:pStyle w:val="null3"/>
        <w:jc w:val="center"/>
        <w:outlineLvl w:val="3"/>
      </w:pPr>
      <w:r>
        <w:rPr>
          <w:sz w:val="24"/>
          <w:b/>
        </w:rPr>
        <w:t>采购代理机构：</w:t>
      </w:r>
      <w:r>
        <w:rPr>
          <w:sz w:val="24"/>
          <w:b/>
        </w:rPr>
        <w:t>中捷通信有限公司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中捷通信有限公司</w:t>
      </w:r>
      <w:r>
        <w:rPr/>
        <w:t>受</w:t>
      </w:r>
      <w:r>
        <w:rPr/>
        <w:t>广东工业大学</w:t>
      </w:r>
      <w:r>
        <w:rPr/>
        <w:t>的委托，采用</w:t>
      </w:r>
      <w:r>
        <w:rPr/>
        <w:t>公开招标</w:t>
      </w:r>
      <w:r>
        <w:rPr/>
        <w:t>方式组织采购</w:t>
      </w:r>
      <w:r>
        <w:rPr/>
        <w:t>晶圆级高精度倒装键合机采购(三次)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晶圆级高精度倒装键合机采购(三次)</w:t>
      </w:r>
    </w:p>
    <w:p>
      <w:pPr>
        <w:pStyle w:val="null3"/>
        <w:ind w:firstLine="480"/>
      </w:pPr>
      <w:r>
        <w:rPr/>
        <w:t>采购计划编号：</w:t>
      </w:r>
      <w:r>
        <w:rPr/>
        <w:t>440001-2025-13595</w:t>
      </w:r>
    </w:p>
    <w:p>
      <w:pPr>
        <w:pStyle w:val="null3"/>
        <w:ind w:firstLine="480"/>
      </w:pPr>
      <w:r>
        <w:rPr/>
        <w:t>采购项目编号：</w:t>
      </w:r>
      <w:r>
        <w:rPr/>
        <w:t>ZJZB-2025-13085</w:t>
      </w:r>
    </w:p>
    <w:p>
      <w:pPr>
        <w:pStyle w:val="null3"/>
        <w:ind w:firstLine="480"/>
      </w:pPr>
      <w:r>
        <w:rPr/>
        <w:t>采购方式：</w:t>
      </w:r>
      <w:r>
        <w:rPr/>
        <w:t>公开招标</w:t>
      </w:r>
    </w:p>
    <w:p>
      <w:pPr>
        <w:pStyle w:val="null3"/>
        <w:ind w:firstLine="480"/>
      </w:pPr>
      <w:r>
        <w:rPr/>
        <w:t>预算金额：</w:t>
      </w:r>
      <w:r>
        <w:rPr/>
        <w:t>6,500,000.00</w:t>
      </w:r>
      <w:r>
        <w:rPr/>
        <w:t>元</w:t>
      </w:r>
    </w:p>
    <w:p>
      <w:pPr>
        <w:pStyle w:val="null3"/>
        <w:outlineLvl w:val="3"/>
      </w:pPr>
      <w:r>
        <w:rPr>
          <w:sz w:val="24"/>
          <w:b/>
        </w:rPr>
        <w:t>2.项目内容及需求情况（采购项目技术规格、参数及要求）</w:t>
      </w:r>
    </w:p>
    <w:p>
      <w:pPr>
        <w:pStyle w:val="null3"/>
      </w:pPr>
      <w:r>
        <w:rPr/>
        <w:t>采购包1(晶圆级高精度倒装键合机):</w:t>
      </w:r>
    </w:p>
    <w:p>
      <w:pPr>
        <w:pStyle w:val="null3"/>
      </w:pPr>
      <w:r>
        <w:rPr/>
        <w:t>采购包预算金额：6,500,000.00元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其他仪器仪表</w:t>
            </w:r>
          </w:p>
        </w:tc>
        <w:tc>
          <w:tcPr>
            <w:tcW w:type="dxa" w:w="2136"/>
          </w:tcPr>
          <w:p>
            <w:pPr>
              <w:pStyle w:val="null3"/>
            </w:pPr>
            <w:r>
              <w:rPr/>
              <w:t>晶圆级高精度倒装键合机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合同履行期限：合同生效240天内中标人完成货物安装调试并交付使用。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能力【提供在中华人民共和国境内注册的法人或其他组织的营业执照或事业单位法人证书或社会团体法人登记证书复印件，如响应供应商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投标截止日前6个月内任意1个月依法缴纳税收的相关材料或提供书面声明（声明格式自拟），并提供投标截止日前6个月内任意1个月依法缴纳社会保障资金的相关材料或提供书面声明（声明格式自拟）。如依法免税或不需要缴纳社会保障资金的，提供相应证明材料。</w:t>
      </w:r>
    </w:p>
    <w:p>
      <w:pPr>
        <w:pStyle w:val="null3"/>
      </w:pPr>
      <w:r>
        <w:rPr/>
        <w:t>3）具有良好的商业信誉和健全的财务会计制度：提供2023年度财务状况报告(新成立公司提供成立至今的月或季度财务报表)或基本开户行出具的资信证明或提供书面声明（声明格式自拟）。</w:t>
      </w:r>
    </w:p>
    <w:p>
      <w:pPr>
        <w:pStyle w:val="null3"/>
      </w:pPr>
      <w:r>
        <w:rPr/>
        <w:t>4）履行合同所必需的设备和专业技术能力：按投标文件格式填报设备及专业技术能力情况或提供书面声明（声明格式自拟）。</w:t>
      </w:r>
    </w:p>
    <w:p>
      <w:pPr>
        <w:pStyle w:val="null3"/>
      </w:pPr>
      <w:r>
        <w:rPr/>
        <w:t>5）参加采购活动前3年内，在经营活动中没有重大违法记录：参照投标函相关承诺格式内容或提供书面声明（声明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采购包1（晶圆级高精度倒装键合机）：</w:t>
      </w:r>
      <w:r>
        <w:rPr/>
        <w:t>本项目不属于专门面向中小企业采购的项目。</w:t>
      </w:r>
    </w:p>
    <w:p>
      <w:pPr>
        <w:pStyle w:val="null3"/>
        <w:outlineLvl w:val="3"/>
      </w:pPr>
      <w:r>
        <w:rPr>
          <w:sz w:val="24"/>
          <w:b/>
        </w:rPr>
        <w:t>3.本项目特定的资格要求：</w:t>
      </w:r>
    </w:p>
    <w:p>
      <w:pPr>
        <w:pStyle w:val="null3"/>
      </w:pPr>
      <w:r>
        <w:rPr/>
        <w:t>采购包1（晶圆级高精度倒装键合机）：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或采购人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广东工业大学</w:t>
      </w:r>
    </w:p>
    <w:p>
      <w:pPr>
        <w:pStyle w:val="null3"/>
        <w:ind w:firstLine="480"/>
      </w:pPr>
      <w:r>
        <w:rPr/>
        <w:t xml:space="preserve"> 地址：</w:t>
      </w:r>
      <w:r>
        <w:rPr/>
        <w:t>广州市广州大学城外环西路100号</w:t>
      </w:r>
    </w:p>
    <w:p>
      <w:pPr>
        <w:pStyle w:val="null3"/>
        <w:ind w:firstLine="480"/>
      </w:pPr>
      <w:r>
        <w:rPr/>
        <w:t xml:space="preserve"> 联系方式：</w:t>
      </w:r>
      <w:r>
        <w:rPr/>
        <w:t>杜老师 020-39340032</w:t>
      </w:r>
    </w:p>
    <w:p>
      <w:pPr>
        <w:pStyle w:val="null3"/>
        <w:outlineLvl w:val="3"/>
      </w:pPr>
      <w:r>
        <w:rPr>
          <w:sz w:val="24"/>
          <w:b/>
        </w:rPr>
        <w:t xml:space="preserve"> 2.采购代理机构信息</w:t>
      </w:r>
    </w:p>
    <w:p>
      <w:pPr>
        <w:pStyle w:val="null3"/>
        <w:ind w:firstLine="480"/>
      </w:pPr>
      <w:r>
        <w:rPr/>
        <w:t xml:space="preserve"> 名称：</w:t>
      </w:r>
      <w:r>
        <w:rPr/>
        <w:t>中捷通信有限公司</w:t>
      </w:r>
    </w:p>
    <w:p>
      <w:pPr>
        <w:pStyle w:val="null3"/>
        <w:ind w:firstLine="480"/>
      </w:pPr>
      <w:r>
        <w:rPr/>
        <w:t xml:space="preserve"> 地址：</w:t>
      </w:r>
      <w:r>
        <w:rPr/>
        <w:t>广东省广州市越秀区较场西路21号大院二栋首层</w:t>
      </w:r>
    </w:p>
    <w:p>
      <w:pPr>
        <w:pStyle w:val="null3"/>
        <w:ind w:firstLine="480"/>
      </w:pPr>
      <w:r>
        <w:rPr/>
        <w:t xml:space="preserve"> 联系方式：</w:t>
      </w:r>
      <w:r>
        <w:rPr/>
        <w:t>15800204406/18088806679（邮箱：cuishijie@chinaccs.cn）</w:t>
      </w:r>
    </w:p>
    <w:p>
      <w:pPr>
        <w:pStyle w:val="null3"/>
        <w:outlineLvl w:val="3"/>
      </w:pPr>
      <w:r>
        <w:rPr>
          <w:sz w:val="24"/>
          <w:b/>
        </w:rPr>
        <w:t xml:space="preserve"> 3.项目联系方式</w:t>
      </w:r>
    </w:p>
    <w:p>
      <w:pPr>
        <w:pStyle w:val="null3"/>
        <w:ind w:firstLine="480"/>
      </w:pPr>
      <w:r>
        <w:rPr/>
        <w:t xml:space="preserve"> 项目联系人：</w:t>
      </w:r>
      <w:r>
        <w:rPr/>
        <w:t>崔世杰/黄丹彤/何佳静/李叔文/高晓彬/谢梦蓝/谢知/施其铿</w:t>
      </w:r>
    </w:p>
    <w:p>
      <w:pPr>
        <w:pStyle w:val="null3"/>
        <w:ind w:firstLine="480"/>
      </w:pPr>
      <w:r>
        <w:rPr/>
        <w:t xml:space="preserve"> 电话：</w:t>
      </w:r>
      <w:r>
        <w:rPr/>
        <w:t>15800204406/18088806679（邮箱：cuishijie@chinaccs.cn）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中捷通信有限公司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pPr>
      <w:r>
        <w:rPr>
          <w:sz w:val="21"/>
          <w:b/>
        </w:rPr>
        <w:t>（一）填写说明：</w:t>
      </w:r>
    </w:p>
    <w:p>
      <w:pPr>
        <w:pStyle w:val="null3"/>
        <w:ind w:left="420"/>
        <w:jc w:val="both"/>
      </w:pPr>
      <w:r>
        <w:rPr>
          <w:sz w:val="21"/>
        </w:rPr>
        <w:t>1、</w:t>
      </w:r>
      <w:r>
        <w:rPr>
          <w:sz w:val="21"/>
        </w:rPr>
        <w:t>中标人必须对所有采购内容或服务进行整体响应，任何只对部分内容进行响应都被视为无效投标。</w:t>
      </w:r>
    </w:p>
    <w:p>
      <w:pPr>
        <w:pStyle w:val="null3"/>
        <w:ind w:left="420"/>
        <w:jc w:val="both"/>
      </w:pPr>
      <w:r>
        <w:rPr>
          <w:sz w:val="21"/>
        </w:rPr>
        <w:t>2、</w:t>
      </w:r>
      <w:r>
        <w:rPr>
          <w:sz w:val="21"/>
        </w:rPr>
        <w:t>需求书中加注</w:t>
      </w:r>
      <w:r>
        <w:rPr>
          <w:sz w:val="21"/>
        </w:rPr>
        <w:t>“★”的条款均被视为不可偏离条款，投标人要特别加以注意，必须对此响应并完全满足或优于这些条款，否则若有一项加注“★”的条款未响应或不满足，</w:t>
      </w:r>
      <w:r>
        <w:rPr>
          <w:sz w:val="21"/>
        </w:rPr>
        <w:t>将按无效投标处理</w:t>
      </w:r>
      <w:r>
        <w:rPr>
          <w:sz w:val="21"/>
        </w:rPr>
        <w:t>。</w:t>
      </w:r>
    </w:p>
    <w:p>
      <w:pPr>
        <w:pStyle w:val="null3"/>
        <w:ind w:left="420"/>
        <w:jc w:val="left"/>
      </w:pPr>
      <w:r>
        <w:rPr>
          <w:sz w:val="21"/>
        </w:rPr>
        <w:t>3</w:t>
      </w:r>
      <w:r>
        <w:rPr>
          <w:sz w:val="21"/>
        </w:rPr>
        <w:t>、凡列入《中华人民共和国实施强制性产品认证的产品目录》的产品在验收时必须出具</w:t>
      </w:r>
      <w:r>
        <w:rPr>
          <w:sz w:val="21"/>
        </w:rPr>
        <w:t>CCC</w:t>
      </w:r>
      <w:r>
        <w:rPr>
          <w:sz w:val="21"/>
        </w:rPr>
        <w:t>认证证书复印件，并以在产品外部加施认证标志作为验收依据之一。</w:t>
      </w:r>
    </w:p>
    <w:p>
      <w:pPr>
        <w:pStyle w:val="null3"/>
        <w:ind w:left="420"/>
        <w:jc w:val="left"/>
      </w:pPr>
      <w:r>
        <w:rPr>
          <w:sz w:val="21"/>
        </w:rPr>
        <w:t>4</w:t>
      </w:r>
      <w:r>
        <w:rPr>
          <w:sz w:val="21"/>
        </w:rPr>
        <w:t>、节能产品的优先采购和强制采购以财政部、发展改革委、生态环境部等部门公布的最新《节能产品政府采购品目清单》中所列产品及相关规定为准。如果</w:t>
      </w:r>
      <w:r>
        <w:rPr>
          <w:sz w:val="21"/>
        </w:rPr>
        <w:t>涉及</w:t>
      </w:r>
      <w:r>
        <w:rPr>
          <w:sz w:val="21"/>
        </w:rPr>
        <w:t>政府强制采购节能，供应商必须在投标文件中明确列明具体产品的名称并提供国家确定的认证机构出具的处于有效期之内的节能产品认证证书。</w:t>
      </w:r>
    </w:p>
    <w:p>
      <w:pPr>
        <w:pStyle w:val="null3"/>
        <w:ind w:left="420"/>
        <w:jc w:val="left"/>
      </w:pPr>
      <w:r>
        <w:rPr>
          <w:sz w:val="21"/>
        </w:rPr>
        <w:t>5</w:t>
      </w:r>
      <w:r>
        <w:rPr>
          <w:sz w:val="21"/>
        </w:rPr>
        <w:t>、环境标志产品的优先采购以财政部、发展改革委、生态环境部等部门公布的最新《环境标志产品政府采购品目清单》所列产品为准。投标产品</w:t>
      </w:r>
      <w:r>
        <w:rPr>
          <w:sz w:val="21"/>
        </w:rPr>
        <w:t>涉及</w:t>
      </w:r>
      <w:r>
        <w:rPr>
          <w:sz w:val="21"/>
        </w:rPr>
        <w:t>环境标志产品的，供应商需在投标文件中明确列明具体产品的名称并提供国家确定的认证机构出具的处于有效期之内的环境标志产品认证证书。</w:t>
      </w:r>
    </w:p>
    <w:p>
      <w:pPr>
        <w:pStyle w:val="null3"/>
        <w:ind w:left="420"/>
        <w:jc w:val="left"/>
      </w:pPr>
      <w:r>
        <w:rPr>
          <w:sz w:val="21"/>
        </w:rPr>
        <w:t>6</w:t>
      </w:r>
      <w:r>
        <w:rPr>
          <w:sz w:val="21"/>
        </w:rPr>
        <w:t>、涉及</w:t>
      </w:r>
      <w:r>
        <w:rPr>
          <w:sz w:val="21"/>
        </w:rPr>
        <w:t>软件产品的，必须采购和使用正版软件，项目中涉及计算机办公产品的，必须预装正版操作系统软件。</w:t>
      </w:r>
    </w:p>
    <w:p>
      <w:pPr>
        <w:pStyle w:val="null3"/>
        <w:ind w:left="420"/>
        <w:jc w:val="left"/>
      </w:pPr>
      <w:r>
        <w:rPr>
          <w:sz w:val="21"/>
        </w:rPr>
        <w:t>7</w:t>
      </w:r>
      <w:r>
        <w:rPr>
          <w:sz w:val="21"/>
        </w:rPr>
        <w:t>、投标人应保证，采购人在中华人民共和国使用该货物或货物的任何一部分时，免受第三方提出的侵犯其专利权、商标权、著作权或其它知识产权的起诉。</w:t>
      </w:r>
    </w:p>
    <w:p>
      <w:pPr>
        <w:pStyle w:val="null3"/>
        <w:ind w:left="420"/>
        <w:jc w:val="left"/>
      </w:pPr>
      <w:r>
        <w:rPr>
          <w:sz w:val="21"/>
        </w:rPr>
        <w:t>8</w:t>
      </w:r>
      <w:r>
        <w:rPr>
          <w:sz w:val="21"/>
        </w:rPr>
        <w:t>、不允许中标供应商转包、分包</w:t>
      </w:r>
      <w:r>
        <w:rPr>
          <w:sz w:val="21"/>
        </w:rPr>
        <w:t>项目（</w:t>
      </w:r>
      <w:r>
        <w:rPr>
          <w:sz w:val="21"/>
        </w:rPr>
        <w:t>中标采购包</w:t>
      </w:r>
      <w:r>
        <w:rPr>
          <w:sz w:val="21"/>
        </w:rPr>
        <w:t>）</w:t>
      </w:r>
      <w:r>
        <w:rPr>
          <w:sz w:val="21"/>
        </w:rPr>
        <w:t>的内容。</w:t>
      </w:r>
    </w:p>
    <w:p>
      <w:pPr>
        <w:pStyle w:val="null3"/>
        <w:ind w:left="420"/>
        <w:jc w:val="left"/>
      </w:pPr>
      <w:r>
        <w:rPr>
          <w:sz w:val="21"/>
        </w:rPr>
        <w:t>9</w:t>
      </w:r>
      <w:r>
        <w:rPr>
          <w:sz w:val="21"/>
        </w:rPr>
        <w:t>、</w:t>
      </w:r>
      <w:r>
        <w:rPr>
          <w:sz w:val="21"/>
        </w:rPr>
        <w:t>符合中小企业政策扶持的</w:t>
      </w:r>
      <w:r>
        <w:rPr>
          <w:sz w:val="21"/>
        </w:rPr>
        <w:t>企业、监狱企业和残疾人福利性单位必须按照招标（采购）文件第三章内容提供相应的资料。</w:t>
      </w:r>
    </w:p>
    <w:p>
      <w:pPr>
        <w:pStyle w:val="null3"/>
        <w:ind w:left="420"/>
        <w:jc w:val="left"/>
      </w:pPr>
      <w:r>
        <w:rPr>
          <w:sz w:val="21"/>
        </w:rPr>
        <w:t>10</w:t>
      </w:r>
      <w:r>
        <w:rPr>
          <w:sz w:val="21"/>
        </w:rPr>
        <w:t>、需落实政府采购政策为：促进中小企业发展政策、支持监狱企业发展政策、支持残疾人福利性单位发展政策、采购节能产品、环境标志产品相关政策等。</w:t>
      </w:r>
    </w:p>
    <w:p>
      <w:pPr>
        <w:pStyle w:val="null3"/>
        <w:ind w:left="420"/>
        <w:jc w:val="left"/>
      </w:pPr>
      <w:r>
        <w:rPr>
          <w:sz w:val="21"/>
        </w:rPr>
        <w:t>11</w:t>
      </w:r>
      <w:r>
        <w:rPr>
          <w:sz w:val="21"/>
        </w:rPr>
        <w:t>、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p>
    <w:p>
      <w:pPr>
        <w:pStyle w:val="null3"/>
        <w:ind w:left="420"/>
        <w:jc w:val="both"/>
      </w:pPr>
      <w:r>
        <w:rPr>
          <w:sz w:val="21"/>
        </w:rPr>
        <w:t>12</w:t>
      </w:r>
      <w:r>
        <w:rPr>
          <w:sz w:val="21"/>
        </w:rPr>
        <w:t>、</w:t>
      </w:r>
      <w:r>
        <w:rPr>
          <w:sz w:val="21"/>
        </w:rPr>
        <w:t>投标人需明确所投产品的出现具体型号和品牌。</w:t>
      </w:r>
    </w:p>
    <w:p>
      <w:pPr>
        <w:pStyle w:val="null3"/>
        <w:ind w:left="420"/>
        <w:jc w:val="both"/>
      </w:pPr>
      <w:r>
        <w:rPr>
          <w:sz w:val="21"/>
        </w:rPr>
        <w:t>★</w:t>
      </w:r>
      <w:r>
        <w:rPr>
          <w:sz w:val="21"/>
        </w:rPr>
        <w:t>1</w:t>
      </w:r>
      <w:r>
        <w:rPr>
          <w:sz w:val="21"/>
        </w:rPr>
        <w:t>3</w:t>
      </w:r>
      <w:r>
        <w:rPr>
          <w:sz w:val="21"/>
        </w:rPr>
        <w:t>、</w:t>
      </w:r>
      <w:r>
        <w:rPr>
          <w:sz w:val="21"/>
        </w:rPr>
        <w:t>投标人应在投标分项报价表上标明本项目拟提供主要标的的名称、产地、规格型号、数量、单价、制造商名称、每个单项的小计、整个投标的总价以及合同项下的货物来源地。</w:t>
      </w:r>
    </w:p>
    <w:p>
      <w:pPr>
        <w:pStyle w:val="null3"/>
        <w:ind w:left="420"/>
        <w:jc w:val="both"/>
      </w:pPr>
      <w:r>
        <w:rPr>
          <w:sz w:val="21"/>
        </w:rPr>
        <w:t>★</w:t>
      </w:r>
      <w:r>
        <w:rPr>
          <w:sz w:val="21"/>
        </w:rPr>
        <w:t>1</w:t>
      </w:r>
      <w:r>
        <w:rPr>
          <w:sz w:val="21"/>
        </w:rPr>
        <w:t>4</w:t>
      </w:r>
      <w:r>
        <w:rPr>
          <w:sz w:val="21"/>
        </w:rPr>
        <w:t>、</w:t>
      </w:r>
      <w:r>
        <w:rPr>
          <w:sz w:val="21"/>
        </w:rPr>
        <w:t>投标人非生产厂家或制造商的，且所投产品为中华人民共和国境外提供的货物，须提供投标产品来源渠道合法的证明文件（原厂授权销</w:t>
      </w:r>
      <w:r>
        <w:rPr>
          <w:sz w:val="21"/>
        </w:rPr>
        <w:t>售协议、代理协议、授权书、原产地证明等其中之一）</w:t>
      </w:r>
    </w:p>
    <w:p>
      <w:pPr>
        <w:pStyle w:val="null3"/>
      </w:pPr>
      <w:r>
        <w:rPr>
          <w:sz w:val="21"/>
          <w:b/>
        </w:rPr>
        <w:t>（二）项目概况</w:t>
      </w:r>
      <w:r>
        <w:rPr>
          <w:sz w:val="21"/>
          <w:b/>
        </w:rPr>
        <w:t>：</w:t>
      </w:r>
    </w:p>
    <w:p>
      <w:pPr>
        <w:pStyle w:val="null3"/>
        <w:ind w:firstLine="420"/>
        <w:jc w:val="left"/>
      </w:pPr>
      <w:r>
        <w:rPr>
          <w:sz w:val="21"/>
        </w:rPr>
        <w:t xml:space="preserve">1.采购内容： </w:t>
      </w:r>
      <w:r>
        <w:rPr>
          <w:sz w:val="21"/>
          <w:u w:val="single"/>
        </w:rPr>
        <w:t>晶圆级高精度倒装键合机采购项目</w:t>
      </w:r>
    </w:p>
    <w:p>
      <w:pPr>
        <w:pStyle w:val="null3"/>
        <w:ind w:firstLine="420"/>
        <w:jc w:val="left"/>
      </w:pPr>
      <w:r>
        <w:rPr>
          <w:sz w:val="21"/>
        </w:rPr>
        <w:t xml:space="preserve">2.采购预算： </w:t>
      </w:r>
      <w:r>
        <w:rPr>
          <w:sz w:val="21"/>
          <w:u w:val="single"/>
        </w:rPr>
        <w:t>人民币</w:t>
      </w:r>
      <w:r>
        <w:rPr>
          <w:sz w:val="21"/>
          <w:u w:val="single"/>
        </w:rPr>
        <w:t>650万元</w:t>
      </w:r>
    </w:p>
    <w:p>
      <w:pPr>
        <w:pStyle w:val="null3"/>
        <w:ind w:firstLine="420"/>
        <w:jc w:val="left"/>
      </w:pPr>
      <w:r>
        <w:rPr>
          <w:sz w:val="21"/>
        </w:rPr>
        <w:t>3</w:t>
      </w:r>
      <w:r>
        <w:rPr>
          <w:sz w:val="21"/>
        </w:rPr>
        <w:t>.</w:t>
      </w:r>
      <w:r>
        <w:rPr>
          <w:sz w:val="21"/>
        </w:rPr>
        <w:t>采购清单</w:t>
      </w:r>
      <w:r>
        <w:rPr>
          <w:sz w:val="21"/>
          <w:b/>
        </w:rPr>
        <w:t>：</w:t>
      </w:r>
    </w:p>
    <w:p>
      <w:pPr>
        <w:pStyle w:val="null3"/>
        <w:ind w:firstLine="420"/>
        <w:jc w:val="left"/>
      </w:pPr>
      <w:r>
        <w:rPr>
          <w:sz w:val="21"/>
          <w:u w:val="single"/>
        </w:rPr>
        <w:t>子包</w:t>
      </w:r>
      <w:r>
        <w:rPr>
          <w:sz w:val="21"/>
          <w:u w:val="single"/>
        </w:rPr>
        <w:t>1（晶圆级高精度倒装键合机采购项目），总价650万元</w:t>
      </w:r>
    </w:p>
    <w:tbl>
      <w:tblPr>
        <w:tblW w:w="0" w:type="auto"/>
        <w:tblBorders>
          <w:top w:val="none" w:color="000000" w:sz="4"/>
          <w:left w:val="none" w:color="000000" w:sz="4"/>
          <w:bottom w:val="none" w:color="000000" w:sz="4"/>
          <w:right w:val="none" w:color="000000" w:sz="4"/>
          <w:insideH w:val="none"/>
          <w:insideV w:val="none"/>
        </w:tblBorders>
      </w:tblPr>
      <w:tblGrid>
        <w:gridCol w:w="861"/>
        <w:gridCol w:w="1906"/>
        <w:gridCol w:w="809"/>
        <w:gridCol w:w="914"/>
        <w:gridCol w:w="1136"/>
        <w:gridCol w:w="1214"/>
        <w:gridCol w:w="979"/>
        <w:gridCol w:w="1253"/>
        <w:gridCol w:w="1253"/>
      </w:tblGrid>
      <w:tr>
        <w:tc>
          <w:tcPr>
            <w:tcW w:type="dxa" w:w="861"/>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序号</w:t>
            </w:r>
          </w:p>
        </w:tc>
        <w:tc>
          <w:tcPr>
            <w:tcW w:type="dxa" w:w="1906"/>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设备名称</w:t>
            </w:r>
          </w:p>
        </w:tc>
        <w:tc>
          <w:tcPr>
            <w:tcW w:type="dxa" w:w="80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数量</w:t>
            </w:r>
          </w:p>
        </w:tc>
        <w:tc>
          <w:tcPr>
            <w:tcW w:type="dxa" w:w="914"/>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136"/>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（万元）</w:t>
            </w:r>
          </w:p>
        </w:tc>
        <w:tc>
          <w:tcPr>
            <w:tcW w:type="dxa" w:w="1214"/>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小计</w:t>
            </w:r>
          </w:p>
          <w:p>
            <w:pPr>
              <w:pStyle w:val="null3"/>
              <w:jc w:val="center"/>
            </w:pPr>
            <w:r>
              <w:rPr>
                <w:sz w:val="21"/>
                <w:b/>
              </w:rPr>
              <w:t>（万元）</w:t>
            </w:r>
          </w:p>
        </w:tc>
        <w:tc>
          <w:tcPr>
            <w:tcW w:type="dxa" w:w="97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保修期（年）</w:t>
            </w:r>
          </w:p>
        </w:tc>
        <w:tc>
          <w:tcPr>
            <w:tcW w:type="dxa" w:w="1253"/>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是否允许进口产品</w:t>
            </w:r>
          </w:p>
        </w:tc>
        <w:tc>
          <w:tcPr>
            <w:tcW w:type="dxa" w:w="1253"/>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含税</w:t>
            </w:r>
            <w:r>
              <w:rPr>
                <w:sz w:val="21"/>
                <w:b/>
              </w:rPr>
              <w:t>/</w:t>
            </w:r>
            <w:r>
              <w:rPr>
                <w:sz w:val="21"/>
                <w:b/>
              </w:rPr>
              <w:t>免税</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晶圆级高精度倒装键合机采购项目</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免税</w:t>
            </w:r>
          </w:p>
        </w:tc>
      </w:tr>
    </w:tbl>
    <w:p>
      <w:pPr>
        <w:pStyle w:val="null3"/>
      </w:pPr>
      <w:r>
        <w:rPr/>
        <w:t>采购包1（晶圆级高精度倒装键合机）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合同生效240天内中标人完成货物安装调试并交付使用。</w:t>
            </w:r>
          </w:p>
        </w:tc>
      </w:tr>
      <w:tr>
        <w:tc>
          <w:tcPr>
            <w:tcW w:type="dxa" w:w="4153"/>
          </w:tcPr>
          <w:p>
            <w:pPr>
              <w:pStyle w:val="null3"/>
            </w:pPr>
            <w:r>
              <w:rPr/>
              <w:t>标的提供的地点</w:t>
            </w:r>
          </w:p>
        </w:tc>
        <w:tc>
          <w:tcPr>
            <w:tcW w:type="dxa" w:w="4153"/>
          </w:tcPr>
          <w:p>
            <w:pPr>
              <w:pStyle w:val="null3"/>
            </w:pPr>
            <w:r>
              <w:rPr/>
              <w:t>采购人广东工业大学大学城校区机电工程学院指定地点。</w:t>
            </w:r>
          </w:p>
        </w:tc>
      </w:tr>
      <w:tr/>
      <w:tr/>
      <w:tr>
        <w:tc>
          <w:tcPr>
            <w:tcW w:type="dxa" w:w="4153"/>
          </w:tcPr>
          <w:p>
            <w:pPr>
              <w:pStyle w:val="null3"/>
            </w:pPr>
            <w:r>
              <w:rPr/>
              <w:t>付款方式</w:t>
            </w:r>
          </w:p>
        </w:tc>
        <w:tc>
          <w:tcPr>
            <w:tcW w:type="dxa" w:w="4153"/>
          </w:tcPr>
          <w:p>
            <w:pPr>
              <w:pStyle w:val="null3"/>
            </w:pPr>
            <w:r>
              <w:rPr/>
              <w:t>第1期为(合同款)：支付比例100%，★进口货物（免税）付款方式： 采购人、中标人与外贸代理公司签订三方合同。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外贸代理公司。外贸代理公司收到货款后向中标人指定的外商开立合同总金额80%的不可撤销信用证（L/C)，L/C条件为发货凭单兑付。 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 （备注：信用证额度不超过进口货物总金额） 国内供货（国产设备、含税进口设备）付款方式： 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中标人。 货物安装调试完毕，经采购人、中标人双方对货物进行验收合格并完成交付后，中标人开具全额增值税专用发票给采购人，采购人将银行保函原件退回给中标人，中标人自行到银行办理相关手续。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验收时，采购人、中标人双方必须同时在场，验收完毕后做出验收结果报告。 3、货物安装调试完毕且正常运行后，中标人应向采购人提出书面验收申请，准备并向采购人提交验收文件，本合同项下的全部货物按采购人验收流程验收通过，经采购人及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 5、中标人交货前应对产品做出全面检查和对验收文件进行整理，并列出清单，作为采购人收货验收和使用的技术条件依据，检验的结果应随货交采购人。 6、采购人收货验收并不免除中标人对合同产品质量应当承担的责任，如果采购人在使用或含有合同产品的产品时发现因合同产品在设计、安装、制造、材料、工艺等方面的缺陷导致的任何质量问题，中标人仍应承担责任。 7、如本合同所采购的产品因其自身特点导致采购人无法在验收当时发现其质量问题、设计、安装、制造、材料、工艺等缺陷，则采购人应享有合理的适用或测试使用期间，如在该期间内发现上述产品问题，则中标人应无条件为采购人提供换货或退货处理，在此种情况下中标人无权以采购人已签收作为已交付合格产品的抗辩。 8、因本合同产品质量存在缺陷造成人身、财产损害或者给采购人造成不良影响的，采购人有权要求中标人单独承担赔偿责任，中标人不得以非实际责任人进行抗辩，但中标人有权在赔偿后向生产者或其他实际责任人追偿。 9、验收期限：采购人应当在收到中标人项目验收建议之日起7日内按照合同的约定对履约情况进行验收。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合同保修条款</w:t>
            </w:r>
          </w:p>
        </w:tc>
        <w:tc>
          <w:tcPr>
            <w:tcW w:type="dxa" w:w="2076"/>
          </w:tcPr>
          <w:p>
            <w:pPr>
              <w:pStyle w:val="null3"/>
              <w:jc w:val="left"/>
            </w:pPr>
            <w:r>
              <w:rPr/>
              <w:t>所有货物保修期为1年，中标人提供免费1年上门保修服务和系统维护，中标人不再收取任何费用，保修期自采购人、中标人双方代表在货物安装调试后的验收证明文件上签字之日起计算。</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 中标人必须依照招标文件的要求和投标文件的承诺，将设备、系统安装并调试至正常运行的最佳状态。 (2) 合同设备安装 ① 中标人负责合同设备的安装，一切费用由中标人负责。 ② 中标人安装时须对各安装场地内的其他设备、设施有良好保护措施。</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（1）中标人应提供运至交付地点所需要的包装，包装应符合经济、牢固、美观的要求，采取防潮、防晒、防锈、防振及防止其它损坏的必要措施，以防止货物在运转中损坏或变质。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w:t>
            </w:r>
          </w:p>
        </w:tc>
      </w:tr>
      <w:tr>
        <w:tc>
          <w:tcPr>
            <w:tcW w:type="dxa" w:w="2076"/>
          </w:tcPr>
          <w:p/>
        </w:tc>
        <w:tc>
          <w:tcPr>
            <w:tcW w:type="dxa" w:w="2076"/>
          </w:tcPr>
          <w:p>
            <w:pPr>
              <w:pStyle w:val="null3"/>
              <w:jc w:val="center"/>
            </w:pPr>
            <w:r>
              <w:rPr/>
              <w:t>4</w:t>
            </w:r>
          </w:p>
        </w:tc>
        <w:tc>
          <w:tcPr>
            <w:tcW w:type="dxa" w:w="2076"/>
          </w:tcPr>
          <w:p>
            <w:pPr>
              <w:pStyle w:val="null3"/>
              <w:jc w:val="left"/>
            </w:pPr>
            <w:r>
              <w:rPr/>
              <w:t>培训及售后服务</w:t>
            </w:r>
          </w:p>
        </w:tc>
        <w:tc>
          <w:tcPr>
            <w:tcW w:type="dxa" w:w="2076"/>
          </w:tcPr>
          <w:p>
            <w:pPr>
              <w:pStyle w:val="null3"/>
              <w:jc w:val="left"/>
            </w:pPr>
            <w:r>
              <w:rPr/>
              <w:t>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2.货物保修期内，中标人提供免费上门保修服务和系统维护，中标人不再收取任何费用，保修期自甲乙双方代表在货物安装调试后的验收证明文件上签字之日起计算。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晶圆级高精度倒装键合机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6,500,000.00</w:t>
            </w:r>
          </w:p>
        </w:tc>
        <w:tc>
          <w:tcPr>
            <w:tcW w:type="dxa" w:w="831"/>
          </w:tcPr>
          <w:p>
            <w:pPr>
              <w:pStyle w:val="null3"/>
              <w:jc w:val="right"/>
            </w:pPr>
            <w:r>
              <w:rPr/>
              <w:t>6,500,000.00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晶圆级高精度倒装键合机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left"/>
            </w:pPr>
            <w:r>
              <w:rPr>
                <w:sz w:val="21"/>
              </w:rPr>
              <w:t>1、基板尺寸：15-200mm。</w:t>
            </w:r>
          </w:p>
          <w:p>
            <w:pPr>
              <w:pStyle w:val="null3"/>
              <w:jc w:val="left"/>
            </w:pPr>
            <w:r>
              <w:rPr>
                <w:sz w:val="21"/>
              </w:rPr>
              <w:t>2、倒装芯片尺寸：0.2-20mm。</w:t>
            </w:r>
          </w:p>
          <w:p>
            <w:pPr>
              <w:pStyle w:val="null3"/>
              <w:jc w:val="left"/>
            </w:pPr>
            <w:r>
              <w:rPr>
                <w:sz w:val="21"/>
              </w:rPr>
              <w:t>▲</w:t>
            </w:r>
            <w:r>
              <w:rPr>
                <w:sz w:val="21"/>
              </w:rPr>
              <w:t>3、键合精度：±0.5μm（3σ），提供投标产品彩页或相应技术参数的厂家技术白皮书或使用说明书或质量认可材料等作为技术证明文件并加盖投标人公章。</w:t>
            </w:r>
          </w:p>
          <w:p>
            <w:pPr>
              <w:pStyle w:val="null3"/>
              <w:jc w:val="left"/>
            </w:pPr>
            <w:r>
              <w:rPr>
                <w:sz w:val="21"/>
              </w:rPr>
              <w:t>4、键合头最高温度：室温-450℃。</w:t>
            </w:r>
          </w:p>
          <w:p>
            <w:pPr>
              <w:pStyle w:val="null3"/>
              <w:jc w:val="left"/>
            </w:pPr>
            <w:r>
              <w:rPr>
                <w:sz w:val="21"/>
              </w:rPr>
              <w:t>5、升温速度：Max130</w:t>
            </w:r>
            <w:r>
              <w:rPr>
                <w:sz w:val="21"/>
                <w:vertAlign w:val="superscript"/>
              </w:rPr>
              <w:t>o</w:t>
            </w:r>
            <w:r>
              <w:rPr>
                <w:sz w:val="21"/>
              </w:rPr>
              <w:t>C/sec。</w:t>
            </w:r>
          </w:p>
          <w:p>
            <w:pPr>
              <w:pStyle w:val="null3"/>
              <w:jc w:val="left"/>
            </w:pPr>
            <w:r>
              <w:rPr>
                <w:sz w:val="21"/>
              </w:rPr>
              <w:t>6、θ运动范围及分辨率：±5</w:t>
            </w:r>
            <w:r>
              <w:rPr>
                <w:sz w:val="21"/>
                <w:vertAlign w:val="superscript"/>
              </w:rPr>
              <w:t>o</w:t>
            </w:r>
            <w:r>
              <w:rPr>
                <w:sz w:val="21"/>
              </w:rPr>
              <w:t>、</w:t>
            </w:r>
            <w:r>
              <w:rPr>
                <w:sz w:val="21"/>
              </w:rPr>
              <w:t>0.00036</w:t>
            </w:r>
            <w:r>
              <w:rPr>
                <w:sz w:val="21"/>
                <w:vertAlign w:val="superscript"/>
              </w:rPr>
              <w:t>o</w:t>
            </w:r>
            <w:r>
              <w:rPr>
                <w:sz w:val="21"/>
              </w:rPr>
              <w:t>。</w:t>
            </w:r>
          </w:p>
          <w:p>
            <w:pPr>
              <w:pStyle w:val="null3"/>
              <w:jc w:val="left"/>
            </w:pPr>
            <w:r>
              <w:rPr>
                <w:sz w:val="21"/>
              </w:rPr>
              <w:t>7、XYZ轴运动范围：X≤300mm，Y≤600mm，Z≤200mm。</w:t>
            </w:r>
          </w:p>
          <w:p>
            <w:pPr>
              <w:pStyle w:val="null3"/>
              <w:jc w:val="left"/>
            </w:pPr>
            <w:r>
              <w:rPr>
                <w:sz w:val="21"/>
              </w:rPr>
              <w:t>8、具备助焊剂自动蘸取功能。</w:t>
            </w:r>
          </w:p>
          <w:p>
            <w:pPr>
              <w:pStyle w:val="null3"/>
              <w:jc w:val="left"/>
            </w:pPr>
            <w:r>
              <w:rPr>
                <w:sz w:val="21"/>
              </w:rPr>
              <w:t>9、具备锡球提拉功能。</w:t>
            </w:r>
          </w:p>
          <w:p>
            <w:pPr>
              <w:pStyle w:val="null3"/>
              <w:jc w:val="left"/>
            </w:pPr>
            <w:r>
              <w:rPr>
                <w:sz w:val="21"/>
              </w:rPr>
              <w:t>10、基板具备自动调平功能，精度最高可达2μm（手动）-5μm（自动）。</w:t>
            </w:r>
          </w:p>
          <w:p>
            <w:pPr>
              <w:pStyle w:val="null3"/>
              <w:jc w:val="left"/>
            </w:pPr>
            <w:r>
              <w:rPr>
                <w:sz w:val="21"/>
              </w:rPr>
              <w:t>▲</w:t>
            </w:r>
            <w:r>
              <w:rPr>
                <w:sz w:val="21"/>
              </w:rPr>
              <w:t>11、焊接过程中具备提拉功能；提供投标产品彩页或相应技术参数的厂家技术白皮书或使用说明书或质量认可材料等作为技术证明文件并加盖投标人公章。</w:t>
            </w:r>
          </w:p>
          <w:p>
            <w:pPr>
              <w:pStyle w:val="null3"/>
              <w:jc w:val="left"/>
            </w:pPr>
            <w:r>
              <w:rPr>
                <w:sz w:val="21"/>
              </w:rPr>
              <w:t>12、具备基片自平坦功能。</w:t>
            </w:r>
          </w:p>
          <w:p>
            <w:pPr>
              <w:pStyle w:val="null3"/>
              <w:jc w:val="left"/>
            </w:pPr>
            <w:r>
              <w:rPr>
                <w:sz w:val="21"/>
              </w:rPr>
              <w:t>13、具备防拖拽功能。</w:t>
            </w:r>
          </w:p>
          <w:p>
            <w:pPr>
              <w:pStyle w:val="null3"/>
              <w:jc w:val="left"/>
            </w:pPr>
            <w:r>
              <w:rPr>
                <w:sz w:val="21"/>
              </w:rPr>
              <w:t>14、具备可全自动实现芯片/TSV转接板金凸点倒装键合功能，金锡、金金或铜金等面面键合，可满足加热加压和超声波键合两种形式的倒装键合;可以实现芯片的全自动吸取、芯片翻转和上下视觉定位对位，实现芯片的倒装键合；适用于产品试制、多品种小批量到中型产量生产。</w:t>
            </w:r>
          </w:p>
          <w:p>
            <w:pPr>
              <w:pStyle w:val="null3"/>
              <w:jc w:val="left"/>
            </w:pPr>
            <w:r>
              <w:rPr>
                <w:sz w:val="21"/>
              </w:rPr>
              <w:t>15、配备记录摄像模块，3相识别模式，记录焊接过程中产品图像和参数信息，具备产品信息追溯功能。</w:t>
            </w:r>
          </w:p>
          <w:p>
            <w:pPr>
              <w:pStyle w:val="null3"/>
              <w:jc w:val="left"/>
            </w:pPr>
            <w:r>
              <w:rPr>
                <w:sz w:val="21"/>
              </w:rPr>
              <w:t>16、具备芯片基板自动定位摄像头，采用XY直线电机驱动，上下视野镜头，可同时对基板和芯片进行定位。XY移动的分解能≤0.05微米，认识区域不小于20*20mm。</w:t>
            </w:r>
          </w:p>
          <w:p>
            <w:pPr>
              <w:pStyle w:val="null3"/>
              <w:jc w:val="left"/>
            </w:pPr>
            <w:r>
              <w:rPr>
                <w:sz w:val="21"/>
              </w:rPr>
              <w:t>17、超声功率：40-200W。</w:t>
            </w:r>
          </w:p>
          <w:p>
            <w:pPr>
              <w:pStyle w:val="null3"/>
              <w:jc w:val="left"/>
            </w:pPr>
            <w:r>
              <w:rPr>
                <w:sz w:val="21"/>
              </w:rPr>
              <w:t>18、吸头自动切换功能不少于6种。</w:t>
            </w:r>
          </w:p>
          <w:p>
            <w:pPr>
              <w:pStyle w:val="null3"/>
              <w:jc w:val="left"/>
            </w:pPr>
            <w:r>
              <w:rPr>
                <w:sz w:val="21"/>
              </w:rPr>
              <w:t>19、压力范围低荷重域0.049-4.9N（5-50g），高荷重域4.9-2000N（0.5-200kg）</w:t>
            </w:r>
          </w:p>
          <w:p>
            <w:pPr>
              <w:pStyle w:val="null3"/>
              <w:jc w:val="both"/>
            </w:pPr>
            <w:r>
              <w:rPr>
                <w:sz w:val="21"/>
              </w:rPr>
              <w:t>20、外形尺寸：≤1360W*1800D*1910H mm</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1.采购代理机构：本项目是指中捷通信有限公司，负责整个采购活动的组织，依法负责编制和发布招标文件，对招标文件拥有最终的解释权，不以任何身份出任评标委员会成员。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采购机构代理服务收费标准：采购机构代理服务收费标准：参照国家发改委《招标代理服务收费管理暂行办法》（ 计价格[2002]1980号）、国家发改委的发改办价格[2003]857号及发改价格[2011]534号文件中“货物类”规定的计算方法和计费标准的80%（即下浮20%）执行，以中标金额为计费基数，按差额定率累进法计算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供应商可自主选择是否递交纸质版投标文件，本项目纸质版投标文件必须是通过智慧云平台投标客户端软件生成的投标文件打印的纸质版（封面及骑缝应加盖公章），否则视为无效纸质投标文件。纸质投标文件须应在投标截止前递交或邮寄至开标地点，逾期递交的，代理机构将不再接收；逾期递交或者未递交纸质文件，均不造成投标无效。 （二）参与本项目的投标人可通过提前邮寄或者在投标截止时间前半小时内现场递交纸质版投标文件。如通过邮寄，邮寄信息为“广州市越秀区较场西路21号中捷通信有限公司4楼 崔世杰15800204406”，需将快递单号、项目名称、供应商名称等信息发送至(cuishijie@chinaccs.cn),快递外包装请备注“项目名称+供应商名称”，以便工作人员及时查收。如现场递交，递交文件地点为：广州市越秀区较场西路21号中捷通信有限公司招标会议中心。（三）如中标供应商在开标前未递交纸质版投标文件，需在收取《中标通知书》后3个工作日内将纸质版投标文件（一正一副）邮寄给我司。</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中捷通信有限公司</w:t>
      </w:r>
      <w:r>
        <w:rPr/>
        <w:t>代收。具体操作要求详见</w:t>
      </w:r>
      <w:r>
        <w:rPr/>
        <w:t>中捷通信有限公司</w:t>
      </w:r>
      <w:r>
        <w:rPr/>
        <w:t>有关指引，递交事宜请自行咨询</w:t>
      </w:r>
      <w:r>
        <w:rPr/>
        <w:t>中捷通信有限公司</w:t>
      </w:r>
      <w:r>
        <w:rPr/>
        <w:t>；请各投标人在投标文件递交截止时间前按须知前附表规定的金额递交至</w:t>
      </w:r>
      <w:r>
        <w:rPr/>
        <w:t>中捷通信有限公司</w:t>
      </w:r>
      <w:r>
        <w:rPr/>
        <w:t>，到账情况以开标时</w:t>
      </w:r>
      <w:r>
        <w:rPr/>
        <w:t>中捷通信有限公司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崔世杰</w:t>
      </w:r>
    </w:p>
    <w:p>
      <w:pPr>
        <w:pStyle w:val="null3"/>
        <w:ind w:firstLine="480"/>
      </w:pPr>
      <w:r>
        <w:rPr/>
        <w:t>电话：</w:t>
      </w:r>
      <w:r>
        <w:rPr/>
        <w:t>15800204406</w:t>
      </w:r>
    </w:p>
    <w:p>
      <w:pPr>
        <w:pStyle w:val="null3"/>
        <w:ind w:firstLine="480"/>
      </w:pPr>
      <w:r>
        <w:rPr/>
        <w:t>传真：</w:t>
      </w:r>
      <w:r>
        <w:rPr/>
        <w:t>020-83804273</w:t>
      </w:r>
    </w:p>
    <w:p>
      <w:pPr>
        <w:pStyle w:val="null3"/>
        <w:ind w:firstLine="480"/>
      </w:pPr>
      <w:r>
        <w:rPr/>
        <w:t>邮箱：</w:t>
      </w:r>
      <w:r>
        <w:rPr/>
        <w:t>cuishijie@chinaccs.cn</w:t>
      </w:r>
    </w:p>
    <w:p>
      <w:pPr>
        <w:pStyle w:val="null3"/>
        <w:ind w:firstLine="480"/>
      </w:pPr>
      <w:r>
        <w:rPr/>
        <w:t>地址：</w:t>
      </w:r>
      <w:r>
        <w:rPr/>
        <w:t>广州市越秀区较场西路21号大院</w:t>
      </w:r>
    </w:p>
    <w:p>
      <w:pPr>
        <w:pStyle w:val="null3"/>
        <w:ind w:firstLine="480"/>
      </w:pPr>
      <w:r>
        <w:rPr/>
        <w:t>邮编：</w:t>
      </w:r>
      <w:r>
        <w:rPr/>
        <w:t>510055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采购包1(晶圆级高精度倒装键合机)：综合评分法,是指投标文件满足招标文件全部实质性要求，且按照评审因素的量化指标评审得分最高的投标人为中标候选人的评标方法。（最低报价不是中标的唯一依据。）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中捷通信有限公司</w:t>
      </w:r>
      <w:r>
        <w:rPr/>
        <w:t>统一对外发布。</w:t>
      </w:r>
    </w:p>
    <w:p>
      <w:pPr>
        <w:pStyle w:val="null3"/>
        <w:ind w:firstLine="480"/>
      </w:pPr>
      <w:r>
        <w:rPr/>
        <w:t>（2）对</w:t>
      </w:r>
      <w:r>
        <w:rPr/>
        <w:t>中捷通信有限公司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采购包1（晶圆级高精度倒装键合机）：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采购包1（晶圆级高精度倒装键合机）：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能力【提供在中华人民共和国境内注册的法人或其他组织的营业执照或事业单位法人证书或社会团体法人登记证书复印件，如响应供应商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或提供书面声明（声明格式自拟），并提供投标截止日前6个月内任意1个月依法缴纳社会保障资金的相关材料或提供书面声明（声明格式自拟）。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提供2023年度财务状况报告(新成立公司提供成立至今的月或季度财务报表)或基本开户行出具的资信证明或提供书面声明（声明格式自拟）。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按投标文件格式填报设备及专业技术能力情况或提供书面声明（声明格式自拟）。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书面声明（声明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或采购人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采购包1（晶圆级高精度倒装键合机）：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签字盖章</w:t>
            </w:r>
          </w:p>
        </w:tc>
        <w:tc>
          <w:tcPr>
            <w:tcW w:type="dxa" w:w="4238"/>
          </w:tcPr>
          <w:p>
            <w:pPr>
              <w:pStyle w:val="null3"/>
            </w:pPr>
            <w:r>
              <w:rPr/>
              <w:t>按照招标文件规定要求签署、盖章且投标文件有法定代表人签字或盖个人名章（或签字人有法定代表人有效授权书）。</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投标函已提交并符合招标文件要求，且投标有效期不少于招标文件中载明的有效期。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投标报价符合招标文件要求，且未出现选择性报价。</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投标文件没有招标文件中规定的其它无效投标条款；按有关法律、法规、规章不属于投标无效。</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采购包1(晶圆级高精度倒装键合机):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用户需求响应情况 (44.0分)</w:t>
            </w:r>
          </w:p>
        </w:tc>
        <w:tc>
          <w:tcPr>
            <w:tcW w:type="dxa" w:w="5076"/>
          </w:tcPr>
          <w:p>
            <w:pPr>
              <w:pStyle w:val="null3"/>
              <w:jc w:val="left"/>
            </w:pPr>
            <w:r>
              <w:rPr/>
              <w:t>根据各投标人对《第二章采购需求》中“技术标准与要求”中未标注“★”号内容的响应情况进行评审： 1、标注“▲”号（共2条）每有一条内容完全响应或有“正偏离”，得4分，负偏离或不响应不得分，最高得8分。 2、未标注“▲”号（共18条）每有一条内容完全响应或有“正偏离”，得2分，负偏离或不响应不得分。最高得36分。 注：如采购需求中有明确要求提供的证明资料，则以采购需求中要求的为准，如采购需求中无明确证明材料的，则以投标人提供的《技术和服务要求响应表》的响应情况进行评审。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项目实施方案1 (3.0分)</w:t>
            </w:r>
          </w:p>
        </w:tc>
        <w:tc>
          <w:tcPr>
            <w:tcW w:type="dxa" w:w="5076"/>
          </w:tcPr>
          <w:p>
            <w:pPr>
              <w:pStyle w:val="null3"/>
              <w:jc w:val="left"/>
            </w:pPr>
            <w:r>
              <w:rPr/>
              <w:t>评标委员会根据投标人提供的项目实施方案进行评审，方案应包括： (1)安装调试方案； (2)包装和运输方案； (3)产品的质量保证。 提供以上全部内容得3分，每缺1项扣1分。</w:t>
            </w:r>
          </w:p>
        </w:tc>
      </w:tr>
      <w:tr>
        <w:tc>
          <w:tcPr>
            <w:tcW w:type="dxa" w:w="922"/>
            <w:gridSpan w:val="2"/>
            <w:vMerge/>
          </w:tcPr>
          <w:p/>
        </w:tc>
        <w:tc>
          <w:tcPr>
            <w:tcW w:type="dxa" w:w="2307"/>
          </w:tcPr>
          <w:p>
            <w:pPr>
              <w:pStyle w:val="null3"/>
              <w:jc w:val="left"/>
            </w:pPr>
            <w:r>
              <w:rPr/>
              <w:t>项目实施方案2 (5.0分)</w:t>
            </w:r>
          </w:p>
        </w:tc>
        <w:tc>
          <w:tcPr>
            <w:tcW w:type="dxa" w:w="5076"/>
          </w:tcPr>
          <w:p>
            <w:pPr>
              <w:pStyle w:val="null3"/>
              <w:jc w:val="left"/>
            </w:pPr>
            <w:r>
              <w:rPr/>
              <w:t>评标委员会根据投标人提供的项目实施方案1的详细内容进行综合评审： （1）项目实施方案对需求响应全面具体，安装调试方案详细完整，包装和运输方案科学合理，有完善的产品质量保证措施，能有效保障本项目实施，有利于实现项目效果，得5分； （2）项目实施方案对需求响应具体，安装调试方案基本完整，包装和运输方案基本科学合理，产品的质量保证措施基本完善，能基本保障本项目服务实施，基本满足项目效果，得3分； （3）项目实施方案对需求响应不全面不具体，安装调试方案不完整，包装和运输方案不科学不合理、产品的质量保证措施不完善，无法保障本项目服务实施，无法实现项目效果，得1分； （4）无提供的得0分。</w:t>
            </w:r>
          </w:p>
        </w:tc>
      </w:tr>
      <w:tr>
        <w:tc>
          <w:tcPr>
            <w:tcW w:type="dxa" w:w="922"/>
            <w:gridSpan w:val="2"/>
            <w:vMerge/>
          </w:tcPr>
          <w:p/>
        </w:tc>
        <w:tc>
          <w:tcPr>
            <w:tcW w:type="dxa" w:w="2307"/>
          </w:tcPr>
          <w:p>
            <w:pPr>
              <w:pStyle w:val="null3"/>
              <w:jc w:val="left"/>
            </w:pPr>
            <w:r>
              <w:rPr/>
              <w:t>售后服务方案1 (3.0分)</w:t>
            </w:r>
          </w:p>
        </w:tc>
        <w:tc>
          <w:tcPr>
            <w:tcW w:type="dxa" w:w="5076"/>
          </w:tcPr>
          <w:p>
            <w:pPr>
              <w:pStyle w:val="null3"/>
              <w:jc w:val="left"/>
            </w:pPr>
            <w:r>
              <w:rPr/>
              <w:t>评标委员会根据投标人提供的售后服务方案进行评审，方案应包括： （1）维保服务范围（包含日常维护保养、故障维修、技术咨询、操作培训等）； （2）售后服务团队服务能力； （3）售后服务承诺。 提供以上全部内容得3分，每缺1项扣1分。</w:t>
            </w:r>
          </w:p>
        </w:tc>
      </w:tr>
      <w:tr>
        <w:tc>
          <w:tcPr>
            <w:tcW w:type="dxa" w:w="922"/>
            <w:gridSpan w:val="2"/>
            <w:vMerge/>
          </w:tcPr>
          <w:p/>
        </w:tc>
        <w:tc>
          <w:tcPr>
            <w:tcW w:type="dxa" w:w="2307"/>
          </w:tcPr>
          <w:p>
            <w:pPr>
              <w:pStyle w:val="null3"/>
              <w:jc w:val="left"/>
            </w:pPr>
            <w:r>
              <w:rPr/>
              <w:t>售后服务方案2 (5.0分)</w:t>
            </w:r>
          </w:p>
        </w:tc>
        <w:tc>
          <w:tcPr>
            <w:tcW w:type="dxa" w:w="5076"/>
          </w:tcPr>
          <w:p>
            <w:pPr>
              <w:pStyle w:val="null3"/>
              <w:jc w:val="left"/>
            </w:pPr>
            <w:r>
              <w:rPr/>
              <w:t>评标委员会根据投标人提供的售后服务方案1的详细内容进行综合评审： （1）售后服务方案对需求响应全面具体，针对售后服务进行全面剖析，提出的维保服务范围方案完善、有针对性，售后服务团队服务能力具备专业性，能够提供明确、具体、可行的售后服务方案，能有效保障本项目实施，得5分； （2）售后服务方案对需求响应具体，针对售后服务进行基本剖析，提出的维保服务范围方案基本完善，售后服务团队服务能力具备基本的专业性，提供售后服务方案基本明确、基本可行，能基本保障本项目实施，得3分； （3）售后服务方案对需求响应不全面不具体，对售后服务提出的方案不完整、无针对性，方案难以执行，无法保障本项目实施，得1分； （4）无提供的得0分。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(2.0分)</w:t>
            </w:r>
          </w:p>
        </w:tc>
        <w:tc>
          <w:tcPr>
            <w:tcW w:type="dxa" w:w="5076"/>
          </w:tcPr>
          <w:p>
            <w:pPr>
              <w:pStyle w:val="null3"/>
              <w:jc w:val="left"/>
            </w:pPr>
            <w:r>
              <w:rPr/>
              <w:t>根据投标人对本项目除“付款方式、验收要求”的其他商务要求响应程度进行综合评审完全满足或优于商务要求的，得2分；部分商务要求不满足的，得1分； 完全不满足或没提供的，得0分。 （提供商务要求响应表，若商务要求中有要求提供证明材料的，需提供符合要求证明材料，否则视为负偏离。）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投标人自2021年1月1日（以合同签订时间为准）至今承接过与本项目采购设备相关的同类项目（同类项目是指：半导体设备采购项目的同类设备）业绩，每提供一份得1分，最高得3分。 注：提供合同关键页（含签订合同双方的单位名称、合同项目名称、项目金额与含签订合同双方的落款盖章、签订日期的关键页）复印件作为同类业绩评价证明资料，不提供不得分。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投标人提供以上“同类项目业绩”中的有效计分的业绩的用户单位出具的满意度评价，评价情况至少须为“满意、优秀或类似好评”的方可计分：每提供一项得1分，最高2分。 注：①须与投标人上述提供的2021年1月1日至今的同类项目业绩的用户单位一致；②用户满意度评价须经用户单位盖章，评价情况至少须为满意、 优秀或类似好评的方可计分。</w:t>
            </w:r>
          </w:p>
        </w:tc>
      </w:tr>
      <w:tr>
        <w:tc>
          <w:tcPr>
            <w:tcW w:type="dxa" w:w="922"/>
            <w:gridSpan w:val="2"/>
            <w:vMerge/>
          </w:tcPr>
          <w:p/>
        </w:tc>
        <w:tc>
          <w:tcPr>
            <w:tcW w:type="dxa" w:w="2307"/>
          </w:tcPr>
          <w:p>
            <w:pPr>
              <w:pStyle w:val="null3"/>
              <w:jc w:val="left"/>
            </w:pPr>
            <w:r>
              <w:rPr/>
              <w:t>维修服务响应能力 (3.0分)</w:t>
            </w:r>
          </w:p>
        </w:tc>
        <w:tc>
          <w:tcPr>
            <w:tcW w:type="dxa" w:w="5076"/>
          </w:tcPr>
          <w:p>
            <w:pPr>
              <w:pStyle w:val="null3"/>
              <w:jc w:val="left"/>
            </w:pPr>
            <w:r>
              <w:rPr/>
              <w:t>采购设备在质保期内发生紧急突发事件需维修时，根据投标人的维修服务响应能力进行评审： 投标人能在3小时内到达现场进行维修，得3分； 投标人能在5小时内到达现场进行维修，得2分； 投标人能在8小时内到达现场进行维修，得1分； 其他情况不得分。 注：投标人需提供维修服务响应能力承诺函（格式自拟）并加盖投标人单位公章则得分，否则不得分，不提供不得分。“现场”指“广州市广州大学城外环西路100号大学城校区材料与能源学院”。</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 【注：满足招标文件要求且投标价格最低的投标报价为评标基准价。】最低报价不是中标的唯一依据。1、因落实政府采购政策进行价格调整的，以调整后的价格计算评标基准价和投标报价,详见《价格扣除》。 2、投标报价得分四舍五入后，小数点后保留两位有效数。</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教学科研设备采购合同（进口货物）</w:t>
      </w:r>
    </w:p>
    <w:p>
      <w:pPr>
        <w:pStyle w:val="null3"/>
        <w:spacing w:before="150" w:after="315"/>
        <w:ind w:left="-135"/>
        <w:jc w:val="center"/>
      </w:pPr>
      <w:r>
        <w:rPr>
          <w:sz w:val="21"/>
          <w:b/>
        </w:rPr>
        <w:t>[合同类型：□政府采购；□学校集中采购；□用户部门零散采购；□科研绿色]</w:t>
      </w:r>
    </w:p>
    <w:p>
      <w:pPr>
        <w:pStyle w:val="null3"/>
        <w:jc w:val="both"/>
      </w:pPr>
      <w:r>
        <w:rPr>
          <w:sz w:val="24"/>
        </w:rPr>
        <w:t>甲方（业主）：广东工业大学</w:t>
      </w:r>
      <w:r>
        <w:rPr>
          <w:sz w:val="21"/>
        </w:rPr>
        <w:t xml:space="preserve">                              </w:t>
      </w:r>
    </w:p>
    <w:p>
      <w:pPr>
        <w:pStyle w:val="null3"/>
        <w:jc w:val="both"/>
      </w:pPr>
      <w:r>
        <w:rPr>
          <w:sz w:val="24"/>
        </w:rPr>
        <w:t>乙方（中标人）：</w:t>
      </w:r>
      <w:r>
        <w:rPr>
          <w:sz w:val="21"/>
          <w:u w:val="single"/>
        </w:rPr>
        <w:t>****</w:t>
      </w:r>
      <w:r>
        <w:rPr>
          <w:sz w:val="24"/>
        </w:rPr>
        <w:t>公司</w:t>
      </w:r>
      <w:r>
        <w:rPr>
          <w:sz w:val="24"/>
        </w:rPr>
        <w:t xml:space="preserve">                       </w:t>
      </w:r>
    </w:p>
    <w:p>
      <w:pPr>
        <w:pStyle w:val="null3"/>
        <w:jc w:val="both"/>
      </w:pPr>
      <w:r>
        <w:rPr>
          <w:sz w:val="24"/>
        </w:rPr>
        <w:t>丙方（外贸代理）：</w:t>
      </w:r>
      <w:r>
        <w:rPr>
          <w:sz w:val="21"/>
          <w:u w:val="single"/>
        </w:rPr>
        <w:t xml:space="preserve"> </w:t>
      </w:r>
      <w:r>
        <w:rPr>
          <w:sz w:val="21"/>
          <w:u w:val="single"/>
        </w:rPr>
        <w:t>****</w:t>
      </w:r>
      <w:r>
        <w:rPr>
          <w:sz w:val="24"/>
        </w:rPr>
        <w:t>公司</w:t>
      </w:r>
    </w:p>
    <w:p>
      <w:pPr>
        <w:pStyle w:val="null3"/>
        <w:jc w:val="both"/>
      </w:pPr>
      <w:r>
        <w:rPr>
          <w:sz w:val="24"/>
        </w:rPr>
        <w:t>签订地点：广州市</w:t>
      </w:r>
    </w:p>
    <w:p>
      <w:pPr>
        <w:pStyle w:val="null3"/>
        <w:ind w:firstLine="420"/>
        <w:jc w:val="both"/>
      </w:pPr>
      <w:r>
        <w:rPr>
          <w:sz w:val="21"/>
        </w:rPr>
        <w:t>根据</w:t>
      </w:r>
      <w:r>
        <w:rPr>
          <w:sz w:val="21"/>
          <w:u w:val="single"/>
        </w:rPr>
        <w:t>***招标/采购机构的***项目的</w:t>
      </w:r>
      <w:r>
        <w:rPr>
          <w:sz w:val="21"/>
        </w:rPr>
        <w:t>招标</w:t>
      </w:r>
      <w:r>
        <w:rPr>
          <w:sz w:val="21"/>
        </w:rPr>
        <w:t>/采购文件[编号</w:t>
      </w:r>
      <w:r>
        <w:rPr>
          <w:sz w:val="21"/>
          <w:u w:val="single"/>
        </w:rPr>
        <w:t>***]</w:t>
      </w:r>
      <w:r>
        <w:rPr>
          <w:sz w:val="21"/>
        </w:rPr>
        <w:t>、乙方针对该项目的投标</w:t>
      </w:r>
      <w:r>
        <w:rPr>
          <w:sz w:val="21"/>
        </w:rPr>
        <w:t>/响应文件及</w:t>
      </w:r>
      <w:r>
        <w:rPr>
          <w:sz w:val="21"/>
          <w:u w:val="single"/>
        </w:rPr>
        <w:t>20</w:t>
      </w:r>
      <w:r>
        <w:rPr>
          <w:sz w:val="21"/>
          <w:u w:val="single"/>
        </w:rPr>
        <w:t>***年***月***日的</w:t>
      </w:r>
      <w:r>
        <w:rPr>
          <w:sz w:val="21"/>
        </w:rPr>
        <w:t>中标</w:t>
      </w:r>
      <w:r>
        <w:rPr>
          <w:sz w:val="21"/>
        </w:rPr>
        <w:t>/成交结果通知书，按照中华人民共和国[</w:t>
      </w:r>
      <w:r>
        <w:rPr>
          <w:sz w:val="26"/>
        </w:rPr>
        <w:t>£</w:t>
      </w:r>
      <w:r>
        <w:rPr>
          <w:sz w:val="21"/>
        </w:rPr>
        <w:t>《民法典》、</w:t>
      </w:r>
      <w:r>
        <w:rPr>
          <w:sz w:val="24"/>
          <w:b/>
        </w:rPr>
        <w:t>□</w:t>
      </w:r>
      <w:r>
        <w:rPr>
          <w:sz w:val="21"/>
        </w:rPr>
        <w:t>《政府采购法》</w:t>
      </w:r>
      <w:r>
        <w:rPr>
          <w:sz w:val="21"/>
        </w:rPr>
        <w:t>]的规定，</w:t>
      </w:r>
      <w:r>
        <w:rPr>
          <w:sz w:val="21"/>
        </w:rPr>
        <w:t>根据广东工业大学外贸代理服务单位资格遴选结果，由乙方选择丙方作为外贸代理公司，</w:t>
      </w:r>
      <w:r>
        <w:rPr>
          <w:sz w:val="21"/>
        </w:rPr>
        <w:t>本着平等互利和诚实信用的原则，</w:t>
      </w:r>
      <w:r>
        <w:rPr>
          <w:sz w:val="21"/>
        </w:rPr>
        <w:t>一致同意签订本合同</w:t>
      </w:r>
      <w:r>
        <w:rPr>
          <w:sz w:val="21"/>
        </w:rPr>
        <w:t>。</w:t>
      </w:r>
    </w:p>
    <w:p>
      <w:pPr>
        <w:pStyle w:val="null3"/>
        <w:spacing w:before="150"/>
        <w:jc w:val="both"/>
      </w:pPr>
      <w:r>
        <w:rPr>
          <w:sz w:val="28"/>
          <w:b/>
        </w:rPr>
        <w:t>一、货物</w:t>
      </w:r>
      <w:r>
        <w:rPr>
          <w:sz w:val="28"/>
          <w:b/>
        </w:rPr>
        <w:t>及价格</w:t>
      </w:r>
      <w:r>
        <w:rPr>
          <w:sz w:val="28"/>
          <w:b/>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763"/>
        <w:gridCol w:w="1838"/>
        <w:gridCol w:w="1838"/>
        <w:gridCol w:w="1688"/>
        <w:gridCol w:w="750"/>
        <w:gridCol w:w="750"/>
        <w:gridCol w:w="1263"/>
        <w:gridCol w:w="1476"/>
      </w:tblGrid>
      <w:tr>
        <w:tc>
          <w:tcPr>
            <w:tcW w:type="dxa" w:w="763"/>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8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r>
              <w:rPr>
                <w:sz w:val="21"/>
                <w:b/>
              </w:rPr>
              <w:t>/规格</w:t>
            </w:r>
          </w:p>
        </w:tc>
        <w:tc>
          <w:tcPr>
            <w:tcW w:type="dxa" w:w="168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b/>
              </w:rPr>
              <w:t>/产地</w:t>
            </w:r>
          </w:p>
        </w:tc>
        <w:tc>
          <w:tcPr>
            <w:tcW w:type="dxa" w:w="7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14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76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6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63"/>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10366"/>
            <w:gridSpan w:val="8"/>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b/>
              </w:rPr>
              <w:t>总金额（人民币）：</w:t>
            </w:r>
            <w:r>
              <w:rPr>
                <w:sz w:val="21"/>
                <w:b/>
              </w:rPr>
              <w:t>*仟*佰*拾*万*仟*佰*拾*元整（</w:t>
            </w:r>
            <w:r>
              <w:rPr>
                <w:sz w:val="21"/>
                <w:b/>
              </w:rPr>
              <w:t>¥</w:t>
            </w:r>
            <w:r>
              <w:rPr>
                <w:sz w:val="21"/>
                <w:b/>
              </w:rPr>
              <w:t>*******）</w:t>
            </w:r>
          </w:p>
        </w:tc>
      </w:tr>
    </w:tbl>
    <w:p>
      <w:pPr>
        <w:pStyle w:val="null3"/>
        <w:ind w:firstLine="420"/>
        <w:jc w:val="both"/>
      </w:pPr>
      <w:r>
        <w:rPr>
          <w:sz w:val="21"/>
        </w:rPr>
        <w:t>上述合同总金额为完成项目的全包价，包括但不限于购买货物、贸易报关、保险运输、装卸进场、安装调试、产品检测、产品验收、培训验收、售后服务等费用。进口货物价格仅不含海关常规的关税、增值税、消费税。除合同明确约定的费用外，甲方无需支付任何额外费用和承担任何额外义务。</w:t>
      </w:r>
    </w:p>
    <w:p>
      <w:pPr>
        <w:pStyle w:val="null3"/>
        <w:spacing w:before="150"/>
        <w:jc w:val="both"/>
      </w:pPr>
      <w:r>
        <w:rPr>
          <w:sz w:val="28"/>
          <w:b/>
        </w:rPr>
        <w:t>二、进口减免税办理</w:t>
      </w:r>
    </w:p>
    <w:p>
      <w:pPr>
        <w:pStyle w:val="null3"/>
        <w:ind w:firstLine="420"/>
        <w:jc w:val="both"/>
      </w:pPr>
      <w:r>
        <w:rPr>
          <w:sz w:val="21"/>
        </w:rPr>
        <w:t>1.甲方负责合同项下货物以甲方名义向海关申请办理进口减免税手续，并委托丙方办理外贸和结算业务。乙方负责指定中国境外供应商（外商）与丙方进行外贸过程的收发货和收付款，并支付丙方代理进口业务的手续费和贸易报关等货物进口环节的一切费用。丙方负责办理货物进口报关、广州的口岸提货及运送到甲方</w:t>
      </w:r>
      <w:r>
        <w:rPr>
          <w:sz w:val="21"/>
          <w:u w:val="single"/>
        </w:rPr>
        <w:t>***校区指定地点</w:t>
      </w:r>
      <w:r>
        <w:rPr>
          <w:sz w:val="21"/>
        </w:rPr>
        <w:t>、对外付汇及付汇后的银行结算，并负有协助甲方处理减免税业务的义务。</w:t>
      </w:r>
    </w:p>
    <w:p>
      <w:pPr>
        <w:pStyle w:val="null3"/>
        <w:ind w:firstLine="420"/>
        <w:jc w:val="both"/>
      </w:pPr>
      <w:r>
        <w:rPr>
          <w:sz w:val="21"/>
        </w:rPr>
        <w:t>2.非乙方原因未能获得海关减免税的，先由丙方代为缴纳进口相关税款，甲方在合同结算时向丙方支付代缴税款。由于乙方合同违约导致征税或补税的，则税款全部由乙方承担。</w:t>
      </w:r>
    </w:p>
    <w:p>
      <w:pPr>
        <w:pStyle w:val="null3"/>
        <w:ind w:firstLine="420"/>
        <w:jc w:val="both"/>
      </w:pPr>
      <w:r>
        <w:rPr>
          <w:sz w:val="21"/>
        </w:rPr>
        <w:t>3.如果甲方采用海关税款担保的方式办理减免税手续的，则甲、乙、丙三方按如下约定处理：</w:t>
      </w:r>
    </w:p>
    <w:p>
      <w:pPr>
        <w:pStyle w:val="null3"/>
        <w:ind w:firstLine="420"/>
        <w:jc w:val="both"/>
      </w:pPr>
      <w:r>
        <w:rPr>
          <w:sz w:val="21"/>
        </w:rPr>
        <w:t>（</w:t>
      </w:r>
      <w:r>
        <w:rPr>
          <w:sz w:val="21"/>
        </w:rPr>
        <w:t>1）甲、乙、丙方三方同意用税款担保方式进口货物。丙方协助甲方向海关申办进口货物的税款担保手续、减免税手续，以及税款保证金退还等相关手续。甲方在货物进口报关前将相应的税款保证金支付给丙方。该税款保证金包含了货物进口的所有关税、增值税、消费税。</w:t>
      </w:r>
    </w:p>
    <w:p>
      <w:pPr>
        <w:pStyle w:val="null3"/>
        <w:ind w:firstLine="420"/>
        <w:jc w:val="both"/>
      </w:pPr>
      <w:r>
        <w:rPr>
          <w:sz w:val="21"/>
        </w:rPr>
        <w:t>（</w:t>
      </w:r>
      <w:r>
        <w:rPr>
          <w:sz w:val="21"/>
        </w:rPr>
        <w:t>2）经海关核定，进口货物属于获得减免税情形的，丙方协助甲方向海关办理税款保证金退还手续，并在手续办结后10个工作日内将税款保证金退还甲方。丙方逾期退回税款保证金的，每逾期1天，丙方向甲方赔付欠款总额3‰的滞纳金。</w:t>
      </w:r>
    </w:p>
    <w:p>
      <w:pPr>
        <w:pStyle w:val="null3"/>
        <w:ind w:firstLine="420"/>
        <w:jc w:val="both"/>
      </w:pPr>
      <w:r>
        <w:rPr>
          <w:sz w:val="21"/>
        </w:rPr>
        <w:t>（</w:t>
      </w:r>
      <w:r>
        <w:rPr>
          <w:sz w:val="21"/>
        </w:rPr>
        <w:t>3）经海关核定，进口货物属于未能获得减免税情形的,甲方所交纳的税款保证金转为税款，丙方需要将相关缴税凭证或票据在海关核销手续办结后10个工作日内提交给甲方进行核销。实际缴纳的税款金额以海关最终核定为准，多退少补。</w:t>
      </w:r>
    </w:p>
    <w:p>
      <w:pPr>
        <w:pStyle w:val="null3"/>
        <w:ind w:firstLine="420"/>
        <w:jc w:val="both"/>
      </w:pPr>
      <w:r>
        <w:rPr>
          <w:sz w:val="21"/>
        </w:rPr>
        <w:t>（</w:t>
      </w:r>
      <w:r>
        <w:rPr>
          <w:sz w:val="21"/>
        </w:rPr>
        <w:t>4）如果合同货物在海关税款担保核销手续办结前已达到验收条件的，在征得甲方同意后，乙方可申请验收付款。甲丙双方仍按上述第（2）或（3）处理税款保证金。</w:t>
      </w:r>
    </w:p>
    <w:p>
      <w:pPr>
        <w:pStyle w:val="null3"/>
        <w:spacing w:before="150"/>
        <w:jc w:val="both"/>
      </w:pPr>
      <w:r>
        <w:rPr>
          <w:sz w:val="28"/>
          <w:b/>
        </w:rPr>
        <w:t>三、货物</w:t>
      </w:r>
      <w:r>
        <w:rPr>
          <w:sz w:val="28"/>
          <w:b/>
        </w:rPr>
        <w:t>质量要求</w:t>
      </w:r>
    </w:p>
    <w:p>
      <w:pPr>
        <w:pStyle w:val="null3"/>
        <w:ind w:firstLine="420"/>
        <w:jc w:val="both"/>
      </w:pPr>
      <w:r>
        <w:rPr>
          <w:sz w:val="21"/>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pStyle w:val="null3"/>
        <w:ind w:firstLine="420"/>
        <w:jc w:val="both"/>
      </w:pPr>
      <w:r>
        <w:rPr>
          <w:sz w:val="21"/>
        </w:rPr>
        <w:t>2.乙方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w:t>
      </w:r>
      <w:r>
        <w:rPr>
          <w:sz w:val="21"/>
        </w:rPr>
        <w:t>（如海关报关单</w:t>
      </w:r>
      <w:r>
        <w:rPr>
          <w:sz w:val="21"/>
        </w:rPr>
        <w:t>），</w:t>
      </w:r>
      <w:r>
        <w:rPr>
          <w:sz w:val="21"/>
        </w:rPr>
        <w:t>国内货物</w:t>
      </w:r>
      <w:r>
        <w:rPr>
          <w:sz w:val="21"/>
        </w:rPr>
        <w:t>则</w:t>
      </w:r>
      <w:r>
        <w:rPr>
          <w:sz w:val="21"/>
        </w:rPr>
        <w:t>必须具备出厂合格证</w:t>
      </w:r>
      <w:r>
        <w:rPr>
          <w:sz w:val="21"/>
        </w:rPr>
        <w:t>，所有货物</w:t>
      </w:r>
      <w:r>
        <w:rPr>
          <w:sz w:val="21"/>
        </w:rPr>
        <w:t>在中国境内可依常规安全合法使用。</w:t>
      </w:r>
    </w:p>
    <w:p>
      <w:pPr>
        <w:pStyle w:val="null3"/>
        <w:ind w:firstLine="420"/>
        <w:jc w:val="both"/>
      </w:pPr>
      <w:r>
        <w:rPr>
          <w:sz w:val="21"/>
        </w:rPr>
        <w:t>3.乙方对提供的货物提供</w:t>
      </w:r>
      <w:r>
        <w:rPr>
          <w:sz w:val="21"/>
          <w:u w:val="single"/>
        </w:rPr>
        <w:t>***</w:t>
      </w:r>
      <w:r>
        <w:rPr>
          <w:sz w:val="21"/>
        </w:rPr>
        <w:t>年的质量保证期。货物在质量保证期内被证明有缺陷，包括内在缺陷或使用不适当原材料，或者货物在维保期内维修超过</w:t>
      </w:r>
      <w:r>
        <w:rPr>
          <w:sz w:val="21"/>
        </w:rPr>
        <w:t>3次，仍达不到合同要求，乙方应予退换货。</w:t>
      </w:r>
    </w:p>
    <w:p>
      <w:pPr>
        <w:pStyle w:val="null3"/>
        <w:ind w:firstLine="420"/>
        <w:jc w:val="both"/>
      </w:pPr>
      <w:r>
        <w:rPr>
          <w:sz w:val="21"/>
        </w:rPr>
        <w:t>4.乙方保证货物安全，包括技术和质量安全，非因甲方人员原因，货物造成的人身、财产损害，由乙方承担全部责任。</w:t>
      </w:r>
    </w:p>
    <w:p>
      <w:pPr>
        <w:pStyle w:val="null3"/>
        <w:spacing w:before="150"/>
        <w:jc w:val="both"/>
      </w:pPr>
      <w:r>
        <w:rPr>
          <w:sz w:val="28"/>
          <w:b/>
        </w:rPr>
        <w:t>四、交货期及交货地点</w:t>
      </w:r>
    </w:p>
    <w:p>
      <w:pPr>
        <w:pStyle w:val="null3"/>
        <w:ind w:firstLine="420"/>
        <w:jc w:val="both"/>
      </w:pPr>
      <w:r>
        <w:rPr>
          <w:sz w:val="21"/>
        </w:rPr>
        <w:t>1.交货时间：</w:t>
      </w:r>
      <w:r>
        <w:rPr>
          <w:sz w:val="21"/>
        </w:rPr>
        <w:t>合同生效</w:t>
      </w:r>
      <w:r>
        <w:rPr>
          <w:sz w:val="21"/>
          <w:u w:val="single"/>
        </w:rPr>
        <w:t>***</w:t>
      </w:r>
      <w:r>
        <w:rPr>
          <w:sz w:val="21"/>
        </w:rPr>
        <w:t>天内乙方完成货物</w:t>
      </w:r>
      <w:r>
        <w:rPr>
          <w:sz w:val="21"/>
        </w:rPr>
        <w:t>安装调试并交付使用。</w:t>
      </w:r>
    </w:p>
    <w:p>
      <w:pPr>
        <w:pStyle w:val="null3"/>
        <w:ind w:firstLine="420"/>
        <w:jc w:val="both"/>
      </w:pPr>
      <w:r>
        <w:rPr>
          <w:sz w:val="21"/>
        </w:rPr>
        <w:t>2.交货地点：甲方</w:t>
      </w:r>
      <w:r>
        <w:rPr>
          <w:sz w:val="21"/>
          <w:u w:val="single"/>
        </w:rPr>
        <w:t>***校区***</w:t>
      </w:r>
      <w:r>
        <w:rPr>
          <w:sz w:val="21"/>
        </w:rPr>
        <w:t>学院指定地点</w:t>
      </w:r>
      <w:r>
        <w:rPr>
          <w:sz w:val="24"/>
        </w:rPr>
        <w:t>。</w:t>
      </w:r>
    </w:p>
    <w:p>
      <w:pPr>
        <w:pStyle w:val="null3"/>
        <w:spacing w:before="150"/>
        <w:jc w:val="both"/>
      </w:pPr>
      <w:r>
        <w:rPr>
          <w:sz w:val="28"/>
          <w:b/>
        </w:rPr>
        <w:t>五、到货检验、</w:t>
      </w:r>
      <w:r>
        <w:rPr>
          <w:sz w:val="28"/>
          <w:b/>
        </w:rPr>
        <w:t>安装调试</w:t>
      </w:r>
    </w:p>
    <w:p>
      <w:pPr>
        <w:pStyle w:val="null3"/>
        <w:ind w:firstLine="420"/>
        <w:jc w:val="both"/>
      </w:pPr>
      <w:r>
        <w:rPr>
          <w:sz w:val="21"/>
        </w:rPr>
        <w:t>1.</w:t>
      </w:r>
      <w:r>
        <w:rPr>
          <w:sz w:val="21"/>
        </w:rPr>
        <w:t>进口货物送到甲方指定地点后，甲乙丙三方代表同时在场时才能开箱检验。如果进口货物属于国家法定检验范围内的，还应当按国家商品检验检疫机构的要求开箱检验。</w:t>
      </w:r>
    </w:p>
    <w:p>
      <w:pPr>
        <w:pStyle w:val="null3"/>
        <w:ind w:firstLine="420"/>
        <w:jc w:val="both"/>
      </w:pPr>
      <w:r>
        <w:rPr>
          <w:sz w:val="21"/>
        </w:rPr>
        <w:t>2.甲乙双方</w:t>
      </w:r>
      <w:r>
        <w:rPr>
          <w:sz w:val="21"/>
        </w:rPr>
        <w:t>就货物进行</w:t>
      </w:r>
      <w:r>
        <w:rPr>
          <w:sz w:val="21"/>
        </w:rPr>
        <w:t>的</w:t>
      </w:r>
      <w:r>
        <w:rPr>
          <w:sz w:val="21"/>
        </w:rPr>
        <w:t>检验包括</w:t>
      </w:r>
      <w:r>
        <w:rPr>
          <w:sz w:val="21"/>
        </w:rPr>
        <w:t>但不限于名称、品牌、规格、型号、产地、数量外在可视参数。</w:t>
      </w:r>
    </w:p>
    <w:p>
      <w:pPr>
        <w:pStyle w:val="null3"/>
        <w:ind w:firstLine="420"/>
        <w:jc w:val="both"/>
      </w:pPr>
      <w:r>
        <w:rPr>
          <w:sz w:val="21"/>
        </w:rPr>
        <w:t>3.</w:t>
      </w:r>
      <w:r>
        <w:rPr>
          <w:sz w:val="21"/>
        </w:rPr>
        <w:t>除非甲方另有通知，乙方应按照合同的要求以及合同执行计划的时间安排，派出足够的人员进行现场安装和调试工作</w:t>
      </w:r>
      <w:r>
        <w:rPr>
          <w:sz w:val="21"/>
        </w:rPr>
        <w:t>，并承担货物安装调试过程所产生的一切费用和责任直至验收合格。</w:t>
      </w:r>
    </w:p>
    <w:p>
      <w:pPr>
        <w:pStyle w:val="null3"/>
        <w:ind w:firstLine="412"/>
        <w:jc w:val="both"/>
      </w:pPr>
      <w:r>
        <w:rPr>
          <w:sz w:val="21"/>
        </w:rPr>
        <w:t>4.乙方必须依照招标文件的要求和报价文件的承诺，将货物安装并调试至正常运行的最佳状态。</w:t>
      </w:r>
    </w:p>
    <w:p>
      <w:pPr>
        <w:pStyle w:val="null3"/>
        <w:ind w:firstLine="420"/>
        <w:jc w:val="both"/>
      </w:pPr>
      <w:r>
        <w:rPr>
          <w:sz w:val="21"/>
        </w:rPr>
        <w:t>5.软件类产品</w:t>
      </w:r>
      <w:r>
        <w:rPr>
          <w:sz w:val="21"/>
        </w:rPr>
        <w:t>乙方还应提供软件现场或远程安装，包括软件服务器端安装、客户端安装和软件</w:t>
      </w:r>
      <w:r>
        <w:rPr>
          <w:sz w:val="21"/>
        </w:rPr>
        <w:t>license</w:t>
      </w:r>
      <w:r>
        <w:rPr>
          <w:sz w:val="21"/>
        </w:rPr>
        <w:t>的安装；在服务器端安装时乙方应主动寻求服务器供应商的工程师配合</w:t>
      </w:r>
      <w:r>
        <w:rPr>
          <w:sz w:val="21"/>
        </w:rPr>
        <w:t>。</w:t>
      </w:r>
    </w:p>
    <w:p>
      <w:pPr>
        <w:pStyle w:val="null3"/>
        <w:spacing w:before="150"/>
        <w:jc w:val="both"/>
      </w:pPr>
      <w:r>
        <w:rPr>
          <w:sz w:val="28"/>
          <w:b/>
        </w:rPr>
        <w:t>六、验收</w:t>
      </w:r>
    </w:p>
    <w:p>
      <w:pPr>
        <w:pStyle w:val="null3"/>
        <w:ind w:firstLine="420"/>
        <w:jc w:val="both"/>
      </w:pPr>
      <w:r>
        <w:rPr>
          <w:sz w:val="21"/>
        </w:rPr>
        <w:t>1.交付验收标准为：按</w:t>
      </w:r>
      <w:r>
        <w:rPr>
          <w:sz w:val="21"/>
        </w:rPr>
        <w:t>本合同</w:t>
      </w:r>
      <w:r>
        <w:rPr>
          <w:sz w:val="21"/>
        </w:rPr>
        <w:t>约定的货物及价格、详细配置清单及</w:t>
      </w:r>
      <w:r>
        <w:rPr>
          <w:sz w:val="21"/>
        </w:rPr>
        <w:t>技术</w:t>
      </w:r>
      <w:r>
        <w:rPr>
          <w:sz w:val="21"/>
        </w:rPr>
        <w:t>指标、符合采购文件和响应承诺中甲方认可的合理最佳配置、参数及各项要求、国家相关标准和行业规范进行验收</w:t>
      </w:r>
      <w:r>
        <w:rPr>
          <w:sz w:val="21"/>
        </w:rPr>
        <w:t>（该等标准不一致的，以较高为准）</w:t>
      </w:r>
      <w:r>
        <w:rPr>
          <w:sz w:val="21"/>
        </w:rPr>
        <w:t>。</w:t>
      </w:r>
    </w:p>
    <w:p>
      <w:pPr>
        <w:pStyle w:val="null3"/>
        <w:ind w:firstLine="420"/>
        <w:jc w:val="both"/>
      </w:pPr>
      <w:r>
        <w:rPr>
          <w:sz w:val="21"/>
        </w:rPr>
        <w:t>2.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3.货物安装调试完毕且正常运行后，乙方应向甲方提出书面验收申请，准备并向甲方提交验收文件，本</w:t>
      </w:r>
      <w:r>
        <w:rPr>
          <w:sz w:val="21"/>
        </w:rPr>
        <w:t>合同</w:t>
      </w:r>
      <w:r>
        <w:rPr>
          <w:sz w:val="21"/>
        </w:rPr>
        <w:t>项下的全部</w:t>
      </w:r>
      <w:r>
        <w:rPr>
          <w:sz w:val="21"/>
        </w:rPr>
        <w:t>货物</w:t>
      </w:r>
      <w:r>
        <w:rPr>
          <w:sz w:val="21"/>
        </w:rPr>
        <w:t>按甲方验收流程验收通过，经甲乙双方签署验收合格证明后，视为验收合格。</w:t>
      </w:r>
    </w:p>
    <w:p>
      <w:pPr>
        <w:pStyle w:val="null3"/>
        <w:ind w:firstLine="420"/>
        <w:jc w:val="both"/>
      </w:pPr>
      <w:r>
        <w:rPr>
          <w:sz w:val="21"/>
        </w:rPr>
        <w:t>4.验收合格后，乙方应将货物的用户手册、保修手册、有关单证资料及配备件、随机工具等交付给甲方，使用操作及安全须知等重要资料应附有中文说明。前述资料物品交付完毕当日，视为合同货物完成交付。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5.乙方交货前应对产品做出全面检查和对验收文件进行整理，并列出清单，作为甲方收货验收和使用的技术条件依据，检验的结果应随货交甲方。</w:t>
      </w:r>
    </w:p>
    <w:p>
      <w:pPr>
        <w:pStyle w:val="null3"/>
        <w:ind w:firstLine="420"/>
        <w:jc w:val="both"/>
      </w:pPr>
      <w:r>
        <w:rPr>
          <w:sz w:val="21"/>
        </w:rPr>
        <w:t>6.</w:t>
      </w:r>
      <w:r>
        <w:rPr>
          <w:sz w:val="21"/>
        </w:rPr>
        <w:t>甲方收货验收并不免除乙方对合同产品质量应当承担的责任，如果甲方在使用或含有合同产品的产品时发现因合同产品在设计、安装、制造、材料、工艺等方面的缺陷导致的任何质量问题，乙方仍应承担责任。</w:t>
      </w:r>
      <w:r>
        <w:rPr>
          <w:sz w:val="21"/>
        </w:rPr>
        <w:t xml:space="preserve">  </w:t>
      </w:r>
    </w:p>
    <w:p>
      <w:pPr>
        <w:pStyle w:val="null3"/>
        <w:ind w:firstLine="420"/>
        <w:jc w:val="both"/>
      </w:pPr>
      <w:r>
        <w:rPr>
          <w:sz w:val="21"/>
        </w:rPr>
        <w:t>7.</w:t>
      </w:r>
      <w:r>
        <w:rPr>
          <w:sz w:val="21"/>
        </w:rPr>
        <w:t>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jc w:val="both"/>
      </w:pPr>
      <w:r>
        <w:rPr>
          <w:sz w:val="28"/>
          <w:b/>
        </w:rPr>
        <w:t>七、付款</w:t>
      </w:r>
    </w:p>
    <w:p>
      <w:pPr>
        <w:pStyle w:val="null3"/>
        <w:ind w:firstLine="420"/>
        <w:jc w:val="both"/>
      </w:pPr>
      <w:r>
        <w:rPr>
          <w:sz w:val="21"/>
        </w:rPr>
        <w:t>1.甲方、乙方与外贸代理公司签订三方合同。</w:t>
      </w:r>
      <w:r>
        <w:rPr>
          <w:sz w:val="21"/>
        </w:rPr>
        <w:t>合同生效后，外贸代理公司开出以甲方为受益人的</w:t>
      </w:r>
      <w:r>
        <w:rPr>
          <w:sz w:val="21"/>
        </w:rPr>
        <w:t>“见索即付”形式的预付款银行保函，保函金额为合同总金额，保函付款条件为银行收到甲方书面索赔通知即须赔付，保函有效期为合同生效后一年；甲方收到银行保函后十个工作日内按相关规定办理支付手续，甲方将合同货款（</w:t>
      </w:r>
      <w:r>
        <w:rPr>
          <w:sz w:val="21"/>
        </w:rPr>
        <w:t>人民币</w:t>
      </w:r>
      <w:r>
        <w:rPr>
          <w:sz w:val="21"/>
          <w:b/>
          <w:u w:val="single"/>
        </w:rPr>
        <w:t>*佰*拾*万*仟*佰*拾*元整，¥****.**</w:t>
      </w:r>
      <w:r>
        <w:rPr>
          <w:sz w:val="21"/>
        </w:rPr>
        <w:t>）</w:t>
      </w:r>
      <w:r>
        <w:rPr>
          <w:sz w:val="21"/>
        </w:rPr>
        <w:t>支付给外贸代理公司。外贸代理公司收到货款后向乙方指定的外商开立合同总金额</w:t>
      </w:r>
      <w:r>
        <w:rPr>
          <w:sz w:val="21"/>
        </w:rPr>
        <w:t>80%的不可撤销信用证（L/C)，L/C条件为发货凭单兑付。</w:t>
      </w:r>
    </w:p>
    <w:p>
      <w:pPr>
        <w:pStyle w:val="null3"/>
        <w:ind w:firstLine="420"/>
        <w:jc w:val="both"/>
      </w:pPr>
      <w:r>
        <w:rPr>
          <w:sz w:val="21"/>
        </w:rPr>
        <w:t>2.货物安装调试完毕，经</w:t>
      </w:r>
      <w:r>
        <w:rPr>
          <w:sz w:val="21"/>
        </w:rPr>
        <w:t>甲方、乙方</w:t>
      </w:r>
      <w:r>
        <w:rPr>
          <w:sz w:val="21"/>
        </w:rPr>
        <w:t>双方对货物进行验收合格并完成交付后，进口货物由外贸代理公司提供海关缴税</w:t>
      </w:r>
      <w:r>
        <w:rPr>
          <w:sz w:val="21"/>
        </w:rPr>
        <w:t>/免税凭证、报关单、代理进口业务发票的原件（如有）、外商发票的原件、付汇水单的复印件（加盖外贸代理公司的财务章）等结算清单材料作为合同货款的报账凭证与甲方结算。国内货物（含服务费）由乙方凭增值税专用发票与外贸代理公司结算。收到所有报账凭证后，甲方将银行保函原件退回给外贸代理公司，再由外贸代理公司将剩余20%的合同货款付汇至乙方指定的外商公司。</w:t>
      </w:r>
    </w:p>
    <w:p>
      <w:pPr>
        <w:pStyle w:val="null3"/>
        <w:ind w:firstLine="420"/>
        <w:jc w:val="both"/>
      </w:pPr>
      <w:r>
        <w:rPr>
          <w:sz w:val="21"/>
        </w:rPr>
        <w:t>（备注：信用证额度不超过进口货物总金额）</w:t>
      </w:r>
    </w:p>
    <w:p>
      <w:pPr>
        <w:pStyle w:val="null3"/>
        <w:ind w:firstLine="562"/>
        <w:jc w:val="both"/>
      </w:pPr>
      <w:r>
        <w:rPr>
          <w:sz w:val="28"/>
          <w:b/>
        </w:rPr>
        <w:t>八、培训及售后服务</w:t>
      </w:r>
    </w:p>
    <w:p>
      <w:pPr>
        <w:pStyle w:val="null3"/>
        <w:ind w:firstLine="420"/>
        <w:jc w:val="both"/>
      </w:pPr>
      <w:r>
        <w:rPr>
          <w:sz w:val="21"/>
        </w:rPr>
        <w:t>1.乙方负责甲方使用人员的使用操作技术及维护技术的培训直至其能熟练、独立操作</w:t>
      </w:r>
      <w:r>
        <w:rPr>
          <w:sz w:val="21"/>
        </w:rPr>
        <w:t>，</w:t>
      </w:r>
      <w:r>
        <w:rPr>
          <w:sz w:val="21"/>
        </w:rPr>
        <w:t>具体培训内容和时间安排由双方协商确定</w:t>
      </w:r>
      <w:r>
        <w:rPr>
          <w:sz w:val="21"/>
        </w:rPr>
        <w:t>。对于软件类产品，</w:t>
      </w:r>
      <w:r>
        <w:rPr>
          <w:sz w:val="21"/>
        </w:rPr>
        <w:t>乙方还需要对甲方使用人员进行必要的现场培训，保证甲方使用人员能独立安装、升级软件和运行算例。</w:t>
      </w:r>
    </w:p>
    <w:p>
      <w:pPr>
        <w:pStyle w:val="null3"/>
        <w:ind w:firstLine="420"/>
        <w:jc w:val="both"/>
      </w:pPr>
      <w:r>
        <w:rPr>
          <w:sz w:val="21"/>
        </w:rPr>
        <w:t>2.所有货物保修期为</w:t>
      </w:r>
      <w:r>
        <w:rPr>
          <w:sz w:val="21"/>
          <w:u w:val="single"/>
        </w:rPr>
        <w:t>***</w:t>
      </w:r>
      <w:r>
        <w:rPr>
          <w:sz w:val="21"/>
        </w:rPr>
        <w:t>年，</w:t>
      </w:r>
      <w:r>
        <w:rPr>
          <w:sz w:val="21"/>
        </w:rPr>
        <w:t>乙方提供免费</w:t>
      </w:r>
      <w:r>
        <w:rPr>
          <w:sz w:val="21"/>
          <w:u w:val="single"/>
        </w:rPr>
        <w:t>***</w:t>
      </w:r>
      <w:r>
        <w:rPr>
          <w:sz w:val="21"/>
        </w:rPr>
        <w:t>年上门保修服务和系统维护</w:t>
      </w:r>
      <w:r>
        <w:rPr>
          <w:sz w:val="21"/>
        </w:rPr>
        <w:t>，乙方</w:t>
      </w:r>
      <w:r>
        <w:rPr>
          <w:sz w:val="21"/>
        </w:rPr>
        <w:t>不再收取任何费用，保修期自甲乙双方代表在货物安装调试后的验收证明文件上签字之日起计算。</w:t>
      </w:r>
    </w:p>
    <w:p>
      <w:pPr>
        <w:pStyle w:val="null3"/>
        <w:ind w:firstLine="420"/>
        <w:jc w:val="both"/>
      </w:pPr>
      <w:r>
        <w:rPr>
          <w:sz w:val="21"/>
        </w:rPr>
        <w:t>3.保修期内，货物或零部件因质量原因出现故障而造成短期停用时，则保修期和免费维修期相应顺延。如停用时间累计超过60天则保修期重新计算。</w:t>
      </w:r>
    </w:p>
    <w:p>
      <w:pPr>
        <w:pStyle w:val="null3"/>
        <w:ind w:firstLine="420"/>
        <w:jc w:val="both"/>
      </w:pPr>
      <w:r>
        <w:rPr>
          <w:sz w:val="21"/>
        </w:rPr>
        <w:t>4.保修期内，货物如非甲方人为原因而出现的问题由乙方负责包修、包换或包退，并承担修理、调换或退货的实际费用。如果货物同一硬件一个月内连续2次出现同一故障时，乙方须无偿更换全新货物。</w:t>
      </w:r>
    </w:p>
    <w:p>
      <w:pPr>
        <w:pStyle w:val="null3"/>
        <w:ind w:firstLine="420"/>
        <w:jc w:val="both"/>
      </w:pPr>
      <w:r>
        <w:rPr>
          <w:sz w:val="21"/>
        </w:rPr>
        <w:t>5.</w:t>
      </w:r>
      <w:r>
        <w:rPr>
          <w:sz w:val="21"/>
        </w:rPr>
        <w:t>货物</w:t>
      </w:r>
      <w:r>
        <w:rPr>
          <w:sz w:val="21"/>
        </w:rPr>
        <w:t>（含软件类产品）</w:t>
      </w:r>
      <w:r>
        <w:rPr>
          <w:sz w:val="21"/>
        </w:rPr>
        <w:t>故障报修的响应时间为</w:t>
      </w:r>
      <w:r>
        <w:rPr>
          <w:sz w:val="21"/>
        </w:rPr>
        <w:t>2</w:t>
      </w:r>
      <w:r>
        <w:rPr>
          <w:sz w:val="21"/>
        </w:rPr>
        <w:t>小时</w:t>
      </w:r>
      <w:r>
        <w:rPr>
          <w:sz w:val="21"/>
        </w:rPr>
        <w:t>，且在</w:t>
      </w:r>
      <w:r>
        <w:rPr>
          <w:sz w:val="21"/>
        </w:rPr>
        <w:t>8</w:t>
      </w:r>
      <w:r>
        <w:rPr>
          <w:sz w:val="21"/>
        </w:rPr>
        <w:t>小时</w:t>
      </w:r>
      <w:r>
        <w:rPr>
          <w:sz w:val="21"/>
        </w:rPr>
        <w:t>内</w:t>
      </w:r>
      <w:r>
        <w:rPr>
          <w:sz w:val="21"/>
        </w:rPr>
        <w:t>（连同前面时间计算）</w:t>
      </w:r>
      <w:r>
        <w:rPr>
          <w:sz w:val="21"/>
        </w:rPr>
        <w:t>到达现场，</w:t>
      </w:r>
      <w:r>
        <w:rPr>
          <w:sz w:val="21"/>
        </w:rPr>
        <w:t xml:space="preserve">24 </w:t>
      </w:r>
      <w:r>
        <w:rPr>
          <w:sz w:val="21"/>
        </w:rPr>
        <w:t>小时</w:t>
      </w:r>
      <w:r>
        <w:rPr>
          <w:sz w:val="21"/>
        </w:rPr>
        <w:t>内处理完毕。</w:t>
      </w:r>
      <w:r>
        <w:rPr>
          <w:sz w:val="21"/>
        </w:rPr>
        <w:t>规定时间内未处理完毕的，乙方在</w:t>
      </w:r>
      <w:r>
        <w:rPr>
          <w:sz w:val="21"/>
        </w:rPr>
        <w:t>48</w:t>
      </w:r>
      <w:r>
        <w:rPr>
          <w:sz w:val="21"/>
        </w:rPr>
        <w:t>小时内提供不低于同等档次的替代货物供用户使用至故障消除为止。</w:t>
      </w:r>
    </w:p>
    <w:p>
      <w:pPr>
        <w:pStyle w:val="null3"/>
        <w:ind w:firstLine="420"/>
        <w:jc w:val="both"/>
      </w:pPr>
      <w:r>
        <w:rPr>
          <w:sz w:val="21"/>
        </w:rPr>
        <w:t xml:space="preserve">6.负责维修的单位名称： </w:t>
      </w:r>
      <w:r>
        <w:rPr>
          <w:sz w:val="21"/>
          <w:u w:val="single"/>
        </w:rPr>
        <w:t>***</w:t>
      </w:r>
      <w:r>
        <w:rPr>
          <w:sz w:val="21"/>
        </w:rPr>
        <w:t>公司</w:t>
      </w:r>
    </w:p>
    <w:p>
      <w:pPr>
        <w:pStyle w:val="null3"/>
        <w:ind w:firstLine="630"/>
        <w:jc w:val="both"/>
      </w:pPr>
      <w:r>
        <w:rPr>
          <w:sz w:val="21"/>
        </w:rPr>
        <w:t>地</w:t>
      </w:r>
      <w:r>
        <w:rPr>
          <w:sz w:val="21"/>
        </w:rPr>
        <w:t xml:space="preserve">             </w:t>
      </w:r>
      <w:r>
        <w:rPr>
          <w:sz w:val="21"/>
        </w:rPr>
        <w:t>址：</w:t>
      </w:r>
      <w:r>
        <w:rPr>
          <w:sz w:val="21"/>
        </w:rPr>
        <w:t xml:space="preserve">   </w:t>
      </w:r>
      <w:r>
        <w:rPr>
          <w:sz w:val="21"/>
          <w:u w:val="single"/>
        </w:rPr>
        <w:t>***</w:t>
      </w:r>
      <w:r>
        <w:rPr>
          <w:sz w:val="21"/>
        </w:rPr>
        <w:t>市</w:t>
      </w:r>
      <w:r>
        <w:rPr>
          <w:sz w:val="21"/>
          <w:u w:val="single"/>
        </w:rPr>
        <w:t>***</w:t>
      </w:r>
      <w:r>
        <w:rPr>
          <w:sz w:val="21"/>
        </w:rPr>
        <w:t>路</w:t>
      </w:r>
      <w:r>
        <w:rPr>
          <w:sz w:val="21"/>
          <w:u w:val="single"/>
        </w:rPr>
        <w:t>***</w:t>
      </w:r>
      <w:r>
        <w:rPr>
          <w:sz w:val="21"/>
        </w:rPr>
        <w:t>号</w:t>
      </w:r>
      <w:r>
        <w:rPr>
          <w:sz w:val="21"/>
          <w:u w:val="single"/>
        </w:rPr>
        <w:t>***</w:t>
      </w:r>
      <w:r>
        <w:rPr>
          <w:sz w:val="21"/>
        </w:rPr>
        <w:t>室</w:t>
      </w:r>
    </w:p>
    <w:p>
      <w:pPr>
        <w:pStyle w:val="null3"/>
        <w:ind w:firstLine="630"/>
        <w:jc w:val="both"/>
      </w:pPr>
      <w:r>
        <w:rPr>
          <w:sz w:val="21"/>
        </w:rPr>
        <w:t>联</w:t>
      </w:r>
      <w:r>
        <w:rPr>
          <w:sz w:val="21"/>
        </w:rPr>
        <w:t xml:space="preserve">      </w:t>
      </w:r>
      <w:r>
        <w:rPr>
          <w:sz w:val="21"/>
        </w:rPr>
        <w:t>系</w:t>
      </w:r>
      <w:r>
        <w:rPr>
          <w:sz w:val="21"/>
        </w:rPr>
        <w:t xml:space="preserve">     </w:t>
      </w:r>
      <w:r>
        <w:rPr>
          <w:sz w:val="21"/>
        </w:rPr>
        <w:t>人：</w:t>
      </w:r>
      <w:r>
        <w:rPr>
          <w:sz w:val="21"/>
        </w:rPr>
        <w:t xml:space="preserve">  </w:t>
      </w:r>
      <w:r>
        <w:rPr>
          <w:sz w:val="21"/>
          <w:u w:val="single"/>
        </w:rPr>
        <w:t>***</w:t>
      </w:r>
      <w:r>
        <w:rPr>
          <w:sz w:val="21"/>
        </w:rPr>
        <w:t xml:space="preserve">        </w:t>
      </w:r>
    </w:p>
    <w:p>
      <w:pPr>
        <w:pStyle w:val="null3"/>
        <w:ind w:firstLine="630"/>
        <w:jc w:val="both"/>
      </w:pPr>
      <w:r>
        <w:rPr>
          <w:sz w:val="21"/>
        </w:rPr>
        <w:t>电</w:t>
      </w:r>
      <w:r>
        <w:rPr>
          <w:sz w:val="21"/>
        </w:rPr>
        <w:t xml:space="preserve">    </w:t>
      </w:r>
      <w:r>
        <w:rPr>
          <w:sz w:val="21"/>
        </w:rPr>
        <w:t>话：</w:t>
      </w:r>
      <w:r>
        <w:rPr>
          <w:sz w:val="21"/>
        </w:rPr>
        <w:t xml:space="preserve">    </w:t>
      </w:r>
      <w:r>
        <w:rPr>
          <w:sz w:val="21"/>
          <w:u w:val="single"/>
        </w:rPr>
        <w:t>***</w:t>
      </w:r>
      <w:r>
        <w:rPr>
          <w:sz w:val="21"/>
        </w:rPr>
        <w:t>手机：</w:t>
      </w:r>
      <w:r>
        <w:rPr>
          <w:sz w:val="21"/>
          <w:u w:val="single"/>
        </w:rPr>
        <w:t>***</w:t>
      </w:r>
      <w:r>
        <w:rPr>
          <w:sz w:val="21"/>
        </w:rPr>
        <w:t xml:space="preserve">  </w:t>
      </w:r>
    </w:p>
    <w:p>
      <w:pPr>
        <w:pStyle w:val="null3"/>
        <w:spacing w:before="150"/>
        <w:jc w:val="both"/>
      </w:pPr>
      <w:r>
        <w:rPr>
          <w:sz w:val="28"/>
          <w:b/>
        </w:rPr>
        <w:t>九、</w:t>
      </w:r>
      <w:r>
        <w:rPr>
          <w:sz w:val="28"/>
          <w:b/>
        </w:rPr>
        <w:t>违约责任</w:t>
      </w:r>
    </w:p>
    <w:p>
      <w:pPr>
        <w:pStyle w:val="null3"/>
        <w:ind w:firstLine="420"/>
        <w:jc w:val="both"/>
      </w:pPr>
      <w:r>
        <w:rPr>
          <w:sz w:val="21"/>
        </w:rPr>
        <w:t>1.</w:t>
      </w:r>
      <w:r>
        <w:rPr>
          <w:sz w:val="21"/>
        </w:rPr>
        <w:t>甲方无正当理由拒收货物，甲方</w:t>
      </w:r>
      <w:r>
        <w:rPr>
          <w:sz w:val="21"/>
        </w:rPr>
        <w:t>应</w:t>
      </w:r>
      <w:r>
        <w:rPr>
          <w:sz w:val="21"/>
        </w:rPr>
        <w:t>向乙方赔付</w:t>
      </w:r>
      <w:r>
        <w:rPr>
          <w:sz w:val="21"/>
        </w:rPr>
        <w:t>拒收部分</w:t>
      </w:r>
      <w:r>
        <w:rPr>
          <w:sz w:val="21"/>
        </w:rPr>
        <w:t>货</w:t>
      </w:r>
      <w:r>
        <w:rPr>
          <w:sz w:val="21"/>
        </w:rPr>
        <w:t>物的货款金额</w:t>
      </w:r>
      <w:r>
        <w:rPr>
          <w:sz w:val="21"/>
        </w:rPr>
        <w:t>5%的违约金。</w:t>
      </w:r>
    </w:p>
    <w:p>
      <w:pPr>
        <w:pStyle w:val="null3"/>
        <w:ind w:firstLine="420"/>
        <w:jc w:val="both"/>
      </w:pPr>
      <w:r>
        <w:rPr>
          <w:sz w:val="21"/>
        </w:rPr>
        <w:t>2.</w:t>
      </w:r>
      <w:r>
        <w:rPr>
          <w:sz w:val="21"/>
        </w:rPr>
        <w:t>甲方无正当理由逾期支付货款的，</w:t>
      </w:r>
      <w:r>
        <w:rPr>
          <w:sz w:val="21"/>
        </w:rPr>
        <w:t>经乙方书面催告后仍未在合理期限内支付的，</w:t>
      </w:r>
      <w:r>
        <w:rPr>
          <w:sz w:val="21"/>
        </w:rPr>
        <w:t>每逾期</w:t>
      </w:r>
      <w:r>
        <w:rPr>
          <w:sz w:val="21"/>
        </w:rPr>
        <w:t>1天，甲方向乙方赔付欠款总额的</w:t>
      </w:r>
      <w:r>
        <w:rPr>
          <w:sz w:val="21"/>
        </w:rPr>
        <w:t>3</w:t>
      </w:r>
      <w:r>
        <w:rPr>
          <w:sz w:val="21"/>
        </w:rPr>
        <w:t>‰的滞纳金，累计滞纳金总额不超过欠款</w:t>
      </w:r>
      <w:r>
        <w:rPr>
          <w:sz w:val="21"/>
        </w:rPr>
        <w:t>金</w:t>
      </w:r>
      <w:r>
        <w:rPr>
          <w:sz w:val="21"/>
        </w:rPr>
        <w:t>额的</w:t>
      </w:r>
      <w:r>
        <w:rPr>
          <w:sz w:val="21"/>
        </w:rPr>
        <w:t>5%</w:t>
      </w:r>
      <w:r>
        <w:rPr>
          <w:sz w:val="21"/>
        </w:rPr>
        <w:t>。但由于</w:t>
      </w:r>
      <w:r>
        <w:rPr>
          <w:sz w:val="21"/>
        </w:rPr>
        <w:t>乙方</w:t>
      </w:r>
      <w:r>
        <w:rPr>
          <w:sz w:val="21"/>
        </w:rPr>
        <w:t>不充分履行合同义务</w:t>
      </w:r>
      <w:r>
        <w:rPr>
          <w:sz w:val="21"/>
        </w:rPr>
        <w:t>造成甲方逾期支付的</w:t>
      </w:r>
      <w:r>
        <w:rPr>
          <w:sz w:val="21"/>
        </w:rPr>
        <w:t>情况除外。由于财政拨款不到位而导致甲方逾期付款的，甲方不承担违约责任，并且此情况不能成为乙方和丙方延期提供货物及服务的理由。</w:t>
      </w:r>
    </w:p>
    <w:p>
      <w:pPr>
        <w:pStyle w:val="null3"/>
        <w:ind w:firstLine="420"/>
        <w:jc w:val="both"/>
      </w:pPr>
      <w:r>
        <w:rPr>
          <w:sz w:val="21"/>
        </w:rPr>
        <w:t>3.</w:t>
      </w:r>
      <w:r>
        <w:rPr>
          <w:sz w:val="21"/>
        </w:rPr>
        <w:t>乙方所交</w:t>
      </w:r>
      <w:r>
        <w:rPr>
          <w:sz w:val="21"/>
        </w:rPr>
        <w:t>付</w:t>
      </w:r>
      <w:r>
        <w:rPr>
          <w:sz w:val="21"/>
        </w:rPr>
        <w:t>的货物</w:t>
      </w:r>
      <w:r>
        <w:rPr>
          <w:sz w:val="21"/>
        </w:rPr>
        <w:t>存在与合同约定内容有任何不相符的情况（包括但不限于名称、品牌、规格、型号、产地、数量、技术指标等）均视为乙方违约，</w:t>
      </w:r>
      <w:r>
        <w:rPr>
          <w:sz w:val="21"/>
        </w:rPr>
        <w:t>甲方有权拒收货物</w:t>
      </w:r>
      <w:r>
        <w:rPr>
          <w:sz w:val="21"/>
        </w:rPr>
        <w:t>，乙方应支付合同总金额</w:t>
      </w:r>
      <w:r>
        <w:rPr>
          <w:sz w:val="21"/>
        </w:rPr>
        <w:t>5%的违约金。如甲方同意乙方整改的，</w:t>
      </w:r>
      <w:r>
        <w:rPr>
          <w:sz w:val="21"/>
        </w:rPr>
        <w:t>乙</w:t>
      </w:r>
      <w:r>
        <w:rPr>
          <w:sz w:val="21"/>
        </w:rPr>
        <w:t>方除应交纳的前述违约金外，还必须在甲方规定的期限内整改到位（包括但不限于退换货），并承担</w:t>
      </w:r>
      <w:r>
        <w:rPr>
          <w:sz w:val="21"/>
        </w:rPr>
        <w:t>此产生的退运、补税解除海关监管等全部费用。如果甲方不同意乙方整改的，视为乙方严重违约，甲方可以单方面解除合同，乙方需要退还甲方已支付的所有款项并赔付合同总金额</w:t>
      </w:r>
      <w:r>
        <w:rPr>
          <w:sz w:val="21"/>
        </w:rPr>
        <w:t>10%的违约金。</w:t>
      </w:r>
    </w:p>
    <w:p>
      <w:pPr>
        <w:pStyle w:val="null3"/>
        <w:ind w:firstLine="420"/>
        <w:jc w:val="both"/>
      </w:pPr>
      <w:r>
        <w:rPr>
          <w:sz w:val="21"/>
        </w:rPr>
        <w:t>4.</w:t>
      </w:r>
      <w:r>
        <w:rPr>
          <w:sz w:val="21"/>
        </w:rPr>
        <w:t>乙方逾期交货的，每逾期</w:t>
      </w:r>
      <w:r>
        <w:rPr>
          <w:sz w:val="21"/>
        </w:rPr>
        <w:t>1天，乙方向甲方赔付逾期交货部分货款</w:t>
      </w:r>
      <w:r>
        <w:rPr>
          <w:sz w:val="21"/>
        </w:rPr>
        <w:t>金</w:t>
      </w:r>
      <w:r>
        <w:rPr>
          <w:sz w:val="21"/>
        </w:rPr>
        <w:t>额</w:t>
      </w:r>
      <w:r>
        <w:rPr>
          <w:sz w:val="21"/>
        </w:rPr>
        <w:t>3</w:t>
      </w:r>
      <w:r>
        <w:rPr>
          <w:sz w:val="21"/>
        </w:rPr>
        <w:t>‰的滞纳金，累计滞纳金总额不超过</w:t>
      </w:r>
      <w:r>
        <w:rPr>
          <w:sz w:val="21"/>
        </w:rPr>
        <w:t>合同总金额的</w:t>
      </w:r>
      <w:r>
        <w:rPr>
          <w:sz w:val="21"/>
        </w:rPr>
        <w:t>5%</w:t>
      </w:r>
      <w:r>
        <w:rPr>
          <w:sz w:val="21"/>
        </w:rPr>
        <w:t>。乙方</w:t>
      </w:r>
      <w:r>
        <w:rPr>
          <w:sz w:val="21"/>
        </w:rPr>
        <w:t>逾期交货超过</w:t>
      </w:r>
      <w:r>
        <w:rPr>
          <w:sz w:val="21"/>
        </w:rPr>
        <w:t>1</w:t>
      </w:r>
      <w:r>
        <w:rPr>
          <w:sz w:val="21"/>
        </w:rPr>
        <w:t>5</w:t>
      </w:r>
      <w:r>
        <w:rPr>
          <w:sz w:val="21"/>
        </w:rPr>
        <w:t>天，</w:t>
      </w:r>
      <w:r>
        <w:rPr>
          <w:sz w:val="21"/>
        </w:rPr>
        <w:t>视为乙方严重违约，</w:t>
      </w:r>
      <w:r>
        <w:rPr>
          <w:sz w:val="21"/>
        </w:rPr>
        <w:t>甲方</w:t>
      </w:r>
      <w:r>
        <w:rPr>
          <w:sz w:val="21"/>
        </w:rPr>
        <w:t>可以单方面解除</w:t>
      </w:r>
      <w:r>
        <w:rPr>
          <w:sz w:val="21"/>
        </w:rPr>
        <w:t>合同</w:t>
      </w:r>
      <w:r>
        <w:rPr>
          <w:sz w:val="21"/>
        </w:rPr>
        <w:t>，</w:t>
      </w:r>
      <w:r>
        <w:rPr>
          <w:sz w:val="21"/>
        </w:rPr>
        <w:t>乙方需要退还甲方已支付的所有款项并赔付合同总金额</w:t>
      </w:r>
      <w:r>
        <w:rPr>
          <w:sz w:val="21"/>
        </w:rPr>
        <w:t>10%的违约金。</w:t>
      </w:r>
    </w:p>
    <w:p>
      <w:pPr>
        <w:pStyle w:val="null3"/>
        <w:ind w:firstLine="420"/>
        <w:jc w:val="both"/>
      </w:pPr>
      <w:r>
        <w:rPr>
          <w:sz w:val="21"/>
        </w:rPr>
        <w:t>5.</w:t>
      </w:r>
      <w:r>
        <w:rPr>
          <w:sz w:val="21"/>
        </w:rPr>
        <w:t>乙方如没有按合同规定履行售后服务承诺，甲方可</w:t>
      </w:r>
      <w:r>
        <w:rPr>
          <w:sz w:val="21"/>
        </w:rPr>
        <w:t>请</w:t>
      </w:r>
      <w:r>
        <w:rPr>
          <w:sz w:val="21"/>
        </w:rPr>
        <w:t>第三方单位进行修复，</w:t>
      </w:r>
      <w:r>
        <w:rPr>
          <w:sz w:val="21"/>
        </w:rPr>
        <w:t>由此造成的包括但不限于第三方的维保费用、甲方的其他经济损失等均由乙方承担，甲方有权直接从履约保证金中扣减。</w:t>
      </w:r>
    </w:p>
    <w:p>
      <w:pPr>
        <w:pStyle w:val="null3"/>
        <w:ind w:firstLine="420"/>
        <w:jc w:val="both"/>
      </w:pPr>
      <w:r>
        <w:rPr>
          <w:sz w:val="21"/>
        </w:rPr>
        <w:t>6.乙方有以下情形之一的，甲方可以单方面解除合同，乙方需退还甲方已支付的所有款项，并按合同总金额10%向甲方赔付违约金，</w:t>
      </w:r>
      <w:r>
        <w:rPr>
          <w:sz w:val="21"/>
        </w:rPr>
        <w:t>并赔偿甲方的一切损失（包括但不限于赔偿款、律师费、差旅费、公证费、检测费、税费、财产保全担保费等）</w:t>
      </w:r>
      <w:r>
        <w:rPr>
          <w:sz w:val="21"/>
        </w:rPr>
        <w:t>。具体情形如下：</w:t>
      </w:r>
    </w:p>
    <w:p>
      <w:pPr>
        <w:pStyle w:val="null3"/>
        <w:ind w:firstLine="420"/>
        <w:jc w:val="both"/>
      </w:pPr>
      <w:r>
        <w:rPr>
          <w:sz w:val="21"/>
        </w:rPr>
        <w:t>（</w:t>
      </w:r>
      <w:r>
        <w:rPr>
          <w:sz w:val="21"/>
        </w:rPr>
        <w:t>1）乙方交付的货物存在侵犯他人知识产权、</w:t>
      </w:r>
      <w:r>
        <w:rPr>
          <w:sz w:val="21"/>
        </w:rPr>
        <w:t>所有权、</w:t>
      </w:r>
      <w:r>
        <w:rPr>
          <w:sz w:val="21"/>
        </w:rPr>
        <w:t>肖像权、技术秘密、商来秘密或其他任何权益的；</w:t>
      </w:r>
    </w:p>
    <w:p>
      <w:pPr>
        <w:pStyle w:val="null3"/>
        <w:ind w:firstLine="420"/>
        <w:jc w:val="both"/>
      </w:pPr>
      <w:r>
        <w:rPr>
          <w:sz w:val="21"/>
        </w:rPr>
        <w:t>（</w:t>
      </w:r>
      <w:r>
        <w:rPr>
          <w:sz w:val="21"/>
        </w:rPr>
        <w:t>2）乙方履行义务不符合同约定，经甲方提出后在合理期限内仍未整改到位的；</w:t>
      </w:r>
    </w:p>
    <w:p>
      <w:pPr>
        <w:pStyle w:val="null3"/>
        <w:ind w:firstLine="420"/>
        <w:jc w:val="both"/>
      </w:pPr>
      <w:r>
        <w:rPr>
          <w:sz w:val="21"/>
        </w:rPr>
        <w:t>（</w:t>
      </w:r>
      <w:r>
        <w:rPr>
          <w:sz w:val="21"/>
        </w:rPr>
        <w:t>3）未经甲方书面同意，乙方将本合同项下的权利或义务转让，或将本合同项下服务转包或分包的；</w:t>
      </w:r>
    </w:p>
    <w:p>
      <w:pPr>
        <w:pStyle w:val="null3"/>
        <w:ind w:firstLine="630"/>
        <w:jc w:val="both"/>
      </w:pPr>
      <w:r>
        <w:rPr>
          <w:sz w:val="21"/>
        </w:rPr>
        <w:t>（</w:t>
      </w:r>
      <w:r>
        <w:rPr>
          <w:sz w:val="21"/>
        </w:rPr>
        <w:t>4）违反本合同第十条第4点保密责任的；</w:t>
      </w:r>
    </w:p>
    <w:p>
      <w:pPr>
        <w:pStyle w:val="null3"/>
        <w:ind w:firstLine="420"/>
        <w:jc w:val="both"/>
      </w:pPr>
      <w:r>
        <w:rPr>
          <w:sz w:val="21"/>
        </w:rPr>
        <w:t>（</w:t>
      </w:r>
      <w:r>
        <w:rPr>
          <w:sz w:val="21"/>
        </w:rPr>
        <w:t>5）国家法律规定的其合同解除的情形。</w:t>
      </w:r>
    </w:p>
    <w:p>
      <w:pPr>
        <w:pStyle w:val="null3"/>
        <w:spacing w:before="150"/>
        <w:jc w:val="both"/>
      </w:pPr>
      <w:r>
        <w:rPr>
          <w:sz w:val="28"/>
          <w:b/>
        </w:rPr>
        <w:t>十、适用法律与争议解决</w:t>
      </w:r>
    </w:p>
    <w:p>
      <w:pPr>
        <w:pStyle w:val="null3"/>
        <w:ind w:firstLine="420"/>
        <w:jc w:val="both"/>
      </w:pPr>
      <w:r>
        <w:rPr>
          <w:sz w:val="21"/>
        </w:rPr>
        <w:t>1.本合同的成立、有效性、解释、履行、签署、修订和终止以及争议的解决均应适用中华人民共和国法律。</w:t>
      </w:r>
    </w:p>
    <w:p>
      <w:pPr>
        <w:pStyle w:val="null3"/>
        <w:ind w:firstLine="420"/>
        <w:jc w:val="both"/>
      </w:pPr>
      <w:r>
        <w:rPr>
          <w:sz w:val="21"/>
        </w:rPr>
        <w:t>2.</w:t>
      </w:r>
      <w:r>
        <w:rPr>
          <w:sz w:val="21"/>
        </w:rPr>
        <w:t>因货物的质量问题发生争议，</w:t>
      </w:r>
      <w:r>
        <w:rPr>
          <w:sz w:val="21"/>
        </w:rPr>
        <w:t>可共同或单方委托</w:t>
      </w:r>
      <w:r>
        <w:rPr>
          <w:sz w:val="21"/>
        </w:rPr>
        <w:t>质量鉴定单位进行质量鉴定</w:t>
      </w:r>
      <w:r>
        <w:rPr>
          <w:sz w:val="21"/>
        </w:rPr>
        <w:t>；</w:t>
      </w:r>
      <w:r>
        <w:rPr>
          <w:sz w:val="21"/>
        </w:rPr>
        <w:t>货物符合质量标准的，鉴定费由甲方承担，货物不符合质量标准的，鉴定费由乙方承担。</w:t>
      </w:r>
    </w:p>
    <w:p>
      <w:pPr>
        <w:pStyle w:val="null3"/>
        <w:ind w:firstLine="420"/>
        <w:jc w:val="both"/>
      </w:pPr>
      <w:r>
        <w:rPr>
          <w:sz w:val="21"/>
        </w:rPr>
        <w:t>3</w:t>
      </w:r>
      <w:r>
        <w:rPr>
          <w:sz w:val="21"/>
        </w:rPr>
        <w:t>.合同任一方因受不</w:t>
      </w:r>
      <w:r>
        <w:rPr>
          <w:sz w:val="21"/>
        </w:rPr>
        <w:t>可抗</w:t>
      </w:r>
      <w:r>
        <w:rPr>
          <w:sz w:val="21"/>
        </w:rPr>
        <w:t>力事件影响导致无法履行合同时，该方可以免责。但是，受不可抗力事件影响的一方须尽快将事件发生情况通知对方，并在不可抗力事件影响消除之日起</w:t>
      </w:r>
      <w:r>
        <w:rPr>
          <w:sz w:val="21"/>
        </w:rPr>
        <w:t>10个工作日内将由官方机构出具的不可抗力事件证明交给对方。未能提供以上证明的，不能免除违约责任。</w:t>
      </w:r>
    </w:p>
    <w:p>
      <w:pPr>
        <w:pStyle w:val="null3"/>
        <w:ind w:firstLine="420"/>
        <w:jc w:val="both"/>
      </w:pPr>
      <w:r>
        <w:rPr>
          <w:sz w:val="21"/>
        </w:rPr>
        <w:t>4.由于其他非不可抗力因素导致</w:t>
      </w:r>
      <w:r>
        <w:rPr>
          <w:sz w:val="21"/>
        </w:rPr>
        <w:t>合同无法继续履行时，</w:t>
      </w:r>
      <w:r>
        <w:rPr>
          <w:sz w:val="21"/>
        </w:rPr>
        <w:t>责任方</w:t>
      </w:r>
      <w:r>
        <w:rPr>
          <w:sz w:val="21"/>
        </w:rPr>
        <w:t>应及时通知</w:t>
      </w:r>
      <w:r>
        <w:rPr>
          <w:sz w:val="21"/>
        </w:rPr>
        <w:t>对方</w:t>
      </w:r>
      <w:r>
        <w:rPr>
          <w:sz w:val="21"/>
        </w:rPr>
        <w:t>办理合同终止协议，并由责任方赔偿对方由此造成的经济损失。</w:t>
      </w:r>
    </w:p>
    <w:p>
      <w:pPr>
        <w:pStyle w:val="null3"/>
        <w:ind w:firstLine="420"/>
        <w:jc w:val="both"/>
      </w:pPr>
      <w:r>
        <w:rPr>
          <w:sz w:val="21"/>
        </w:rPr>
        <w:t>5.</w:t>
      </w:r>
      <w:r>
        <w:rPr>
          <w:sz w:val="21"/>
        </w:rPr>
        <w:t>凡与本合同有关而引起的一切争议，</w:t>
      </w:r>
      <w:r>
        <w:rPr>
          <w:sz w:val="21"/>
        </w:rPr>
        <w:t>三方</w:t>
      </w:r>
      <w:r>
        <w:rPr>
          <w:sz w:val="21"/>
        </w:rPr>
        <w:t>应首先通过友好协商解决</w:t>
      </w:r>
      <w:r>
        <w:rPr>
          <w:sz w:val="21"/>
        </w:rPr>
        <w:t>。</w:t>
      </w:r>
      <w:r>
        <w:rPr>
          <w:sz w:val="21"/>
        </w:rPr>
        <w:t>如经协商后仍不能达成协议时，任何一方可以向</w:t>
      </w:r>
      <w:r>
        <w:rPr>
          <w:sz w:val="21"/>
        </w:rPr>
        <w:t>甲方所在地人民</w:t>
      </w:r>
      <w:r>
        <w:rPr>
          <w:sz w:val="21"/>
        </w:rPr>
        <w:t>法院</w:t>
      </w:r>
      <w:r>
        <w:rPr>
          <w:sz w:val="21"/>
        </w:rPr>
        <w:t>提起诉讼</w:t>
      </w:r>
      <w:r>
        <w:rPr>
          <w:sz w:val="21"/>
        </w:rPr>
        <w:t>。</w:t>
      </w:r>
    </w:p>
    <w:p>
      <w:pPr>
        <w:pStyle w:val="null3"/>
        <w:spacing w:before="150"/>
        <w:jc w:val="both"/>
      </w:pPr>
      <w:r>
        <w:rPr>
          <w:sz w:val="28"/>
          <w:b/>
        </w:rPr>
        <w:t>十一、风险转移与保密责任</w:t>
      </w:r>
    </w:p>
    <w:p>
      <w:pPr>
        <w:pStyle w:val="null3"/>
        <w:ind w:firstLine="420"/>
        <w:jc w:val="both"/>
      </w:pPr>
      <w:r>
        <w:rPr>
          <w:sz w:val="21"/>
        </w:rPr>
        <w:t>1.货物毁损、灭失的风险，在验收合格并交付前由乙方承担，在验收合格并交付后由甲方承担。</w:t>
      </w:r>
    </w:p>
    <w:p>
      <w:pPr>
        <w:pStyle w:val="null3"/>
        <w:ind w:firstLine="420"/>
        <w:jc w:val="both"/>
      </w:pPr>
      <w:r>
        <w:rPr>
          <w:sz w:val="21"/>
        </w:rPr>
        <w:t>2.甲方因货物不符合合同约定而拒收的，或者合同解除的，货物的毁损、灭失风险均由乙方承担。</w:t>
      </w:r>
    </w:p>
    <w:p>
      <w:pPr>
        <w:pStyle w:val="null3"/>
        <w:ind w:firstLine="420"/>
        <w:jc w:val="both"/>
      </w:pPr>
      <w:r>
        <w:rPr>
          <w:sz w:val="21"/>
        </w:rPr>
        <w:t>3.产权和风险的转移，不影响甲方追究乙方违约责任的权利。</w:t>
      </w:r>
    </w:p>
    <w:p>
      <w:pPr>
        <w:pStyle w:val="null3"/>
        <w:ind w:firstLine="420"/>
        <w:jc w:val="both"/>
      </w:pPr>
      <w:r>
        <w:rPr>
          <w:sz w:val="21"/>
        </w:rPr>
        <w:t>4.合同三方均应保守通过签订履行本合同而获得的对方之商业及技术秘密，包括本合同文本，相关技术文件、相关数据以及其他有关信息，</w:t>
      </w:r>
      <w:r>
        <w:rPr>
          <w:sz w:val="21"/>
        </w:rPr>
        <w:t>无论以何种形式或载于何种载体，无论在披露时是否以口头、图像或以书面方式均具有保密性。</w:t>
      </w:r>
      <w:r>
        <w:rPr>
          <w:sz w:val="21"/>
        </w:rPr>
        <w:t>任何一方违反上述规定的，应赔偿合同守约方的损失。</w:t>
      </w:r>
      <w:r>
        <w:rPr>
          <w:sz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r>
        <w:rPr>
          <w:sz w:val="21"/>
        </w:rPr>
        <w:t>合同范围内如涉及国家机密的，按照《中华人民共和国保守国家秘密法》执行，受中华人民共和国的法律管辖并按照中国的法律进行解释及处理。</w:t>
      </w:r>
      <w:r>
        <w:rPr>
          <w:sz w:val="21"/>
        </w:rPr>
        <w:t>本保密条款及保密责任不因合同解除或终止而消失。</w:t>
      </w:r>
    </w:p>
    <w:p>
      <w:pPr>
        <w:pStyle w:val="null3"/>
        <w:spacing w:before="150"/>
        <w:jc w:val="both"/>
      </w:pPr>
      <w:r>
        <w:rPr>
          <w:sz w:val="28"/>
          <w:b/>
        </w:rPr>
        <w:t>十二、其他约定条款</w:t>
      </w:r>
    </w:p>
    <w:p>
      <w:pPr>
        <w:pStyle w:val="null3"/>
        <w:ind w:firstLine="420"/>
        <w:jc w:val="both"/>
      </w:pPr>
      <w:r>
        <w:rPr>
          <w:sz w:val="21"/>
        </w:rPr>
        <w:t>1.</w:t>
      </w:r>
      <w:r>
        <w:rPr>
          <w:sz w:val="21"/>
        </w:rPr>
        <w:t>合同生效：合同经</w:t>
      </w:r>
      <w:r>
        <w:rPr>
          <w:sz w:val="21"/>
        </w:rPr>
        <w:t>各</w:t>
      </w:r>
      <w:r>
        <w:rPr>
          <w:sz w:val="21"/>
        </w:rPr>
        <w:t>方授权代表签字并经单位盖章；合同生效日期以后一个签字的日期为准。</w:t>
      </w:r>
    </w:p>
    <w:p>
      <w:pPr>
        <w:pStyle w:val="null3"/>
        <w:ind w:firstLine="420"/>
        <w:jc w:val="both"/>
      </w:pPr>
      <w:r>
        <w:rPr>
          <w:sz w:val="21"/>
        </w:rPr>
        <w:t>2.开标结果通知书、招标文件、投标文件、响应文件、其他补充通知及本合同之所有附件均为组成部分，与本合同具有同样法律效力，解释的顺序以文件生成时间在后的为准。</w:t>
      </w:r>
    </w:p>
    <w:p>
      <w:pPr>
        <w:pStyle w:val="null3"/>
        <w:ind w:firstLine="420"/>
        <w:jc w:val="both"/>
      </w:pPr>
      <w:r>
        <w:rPr>
          <w:sz w:val="21"/>
        </w:rPr>
        <w:t>3.在执行本合同的过程中，所有经甲乙丙三方签署确认的文件（包括会议纪要、补充协议、合同修改书、往来信函等）均为本合同的有效组成部分，其生效日期为三方均签字盖章或确认之日。</w:t>
      </w:r>
    </w:p>
    <w:p>
      <w:pPr>
        <w:pStyle w:val="null3"/>
        <w:ind w:firstLine="420"/>
        <w:jc w:val="both"/>
      </w:pPr>
      <w:r>
        <w:rPr>
          <w:sz w:val="21"/>
        </w:rPr>
        <w:t>4.合同任</w:t>
      </w:r>
      <w:r>
        <w:rPr>
          <w:sz w:val="21"/>
        </w:rPr>
        <w:t>一方的名称、地址、电话、银行账号信息有变更，应在变更之日起</w:t>
      </w:r>
      <w:r>
        <w:rPr>
          <w:sz w:val="21"/>
        </w:rPr>
        <w:t>5日内书面通知对方，未履行书面通知义务的，另一方按原合同信息邮寄相关材料、或通知相关信息、或支付相关款项即视为履行送达义务</w:t>
      </w:r>
      <w:r>
        <w:rPr>
          <w:sz w:val="21"/>
        </w:rPr>
        <w:t>。合同任一方因公司注销、银行账号注销或冻结等导致无法收到款项的，由该方承担相应后果。</w:t>
      </w:r>
    </w:p>
    <w:p>
      <w:pPr>
        <w:pStyle w:val="null3"/>
        <w:ind w:firstLine="420"/>
        <w:jc w:val="both"/>
      </w:pPr>
      <w:r>
        <w:rPr>
          <w:sz w:val="21"/>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w:t>
      </w:r>
      <w:r>
        <w:rPr>
          <w:sz w:val="21"/>
        </w:rPr>
        <w:t>本合同书一式</w:t>
      </w:r>
      <w:r>
        <w:rPr>
          <w:sz w:val="21"/>
        </w:rPr>
        <w:t>五</w:t>
      </w:r>
      <w:r>
        <w:rPr>
          <w:sz w:val="21"/>
        </w:rPr>
        <w:t>份，均为正本</w:t>
      </w:r>
      <w:r>
        <w:rPr>
          <w:sz w:val="21"/>
        </w:rPr>
        <w:t>，</w:t>
      </w:r>
      <w:r>
        <w:rPr>
          <w:sz w:val="21"/>
        </w:rPr>
        <w:t>具有同等法律效力，甲方执</w:t>
      </w:r>
      <w:r>
        <w:rPr>
          <w:sz w:val="21"/>
        </w:rPr>
        <w:t>三</w:t>
      </w:r>
      <w:r>
        <w:rPr>
          <w:sz w:val="21"/>
        </w:rPr>
        <w:t>份</w:t>
      </w:r>
      <w:r>
        <w:rPr>
          <w:sz w:val="21"/>
        </w:rPr>
        <w:t>，乙方、丙方各执一份</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698"/>
        <w:gridCol w:w="2831"/>
        <w:gridCol w:w="1698"/>
        <w:gridCol w:w="4153"/>
      </w:tblGrid>
      <w:tr>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***公司</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100号</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1"/>
              </w:rPr>
              <w:t xml:space="preserve">  </w:t>
            </w:r>
            <w:r>
              <w:rPr>
                <w:sz w:val="21"/>
              </w:rPr>
              <w:t>话：</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r>
      <w:tr>
        <w:tc>
          <w:tcPr>
            <w:tcW w:type="dxa" w:w="16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28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6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丙　　　方：</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***公司</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8"/>
          <w:b/>
        </w:rPr>
        <w:t>附件</w:t>
      </w:r>
      <w:r>
        <w:rPr>
          <w:sz w:val="28"/>
          <w:b/>
        </w:rPr>
        <w:t>.</w:t>
      </w:r>
      <w:r>
        <w:rPr>
          <w:sz w:val="21"/>
        </w:rPr>
        <w:t xml:space="preserve"> </w:t>
      </w:r>
      <w:r>
        <w:rPr>
          <w:sz w:val="28"/>
          <w:b/>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860"/>
        <w:gridCol w:w="2861"/>
        <w:gridCol w:w="6647"/>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详细配置清单及技术指标</w:t>
            </w: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spacing w:before="150" w:after="315"/>
        <w:ind w:left="420"/>
        <w:jc w:val="center"/>
      </w:pPr>
      <w:r>
        <w:rPr>
          <w:sz w:val="44"/>
          <w:b/>
        </w:rPr>
        <w:t>教学科研设备采购合同（国内货物）</w:t>
      </w:r>
    </w:p>
    <w:p>
      <w:pPr>
        <w:pStyle w:val="null3"/>
        <w:spacing w:before="150" w:after="315"/>
        <w:ind w:left="-135"/>
        <w:jc w:val="center"/>
      </w:pPr>
      <w:r>
        <w:rPr>
          <w:sz w:val="21"/>
          <w:b/>
        </w:rPr>
        <w:t>[合同类型：□政府采购；□学校集中采购；□用户部门零散采购；□科研绿色；□教育部门协议]</w:t>
      </w:r>
    </w:p>
    <w:p>
      <w:pPr>
        <w:pStyle w:val="null3"/>
        <w:jc w:val="both"/>
      </w:pPr>
      <w:r>
        <w:rPr>
          <w:sz w:val="24"/>
        </w:rPr>
        <w:t>甲方（业主）：广东工业大学</w:t>
      </w:r>
      <w:r>
        <w:rPr>
          <w:sz w:val="21"/>
        </w:rPr>
        <w:t xml:space="preserve">                              </w:t>
      </w:r>
    </w:p>
    <w:p>
      <w:pPr>
        <w:pStyle w:val="null3"/>
        <w:jc w:val="both"/>
      </w:pPr>
      <w:r>
        <w:rPr>
          <w:sz w:val="24"/>
        </w:rPr>
        <w:t>乙方（中标人）：</w:t>
      </w:r>
      <w:r>
        <w:rPr>
          <w:sz w:val="21"/>
          <w:u w:val="single"/>
        </w:rPr>
        <w:t>*********</w:t>
      </w:r>
      <w:r>
        <w:rPr>
          <w:sz w:val="24"/>
        </w:rPr>
        <w:t>公司</w:t>
      </w:r>
      <w:r>
        <w:rPr>
          <w:sz w:val="24"/>
        </w:rPr>
        <w:t xml:space="preserve">                       </w:t>
      </w:r>
    </w:p>
    <w:p>
      <w:pPr>
        <w:pStyle w:val="null3"/>
        <w:jc w:val="both"/>
      </w:pPr>
      <w:r>
        <w:rPr>
          <w:sz w:val="24"/>
        </w:rPr>
        <w:t>签订地点：广州市</w:t>
      </w:r>
    </w:p>
    <w:p>
      <w:pPr>
        <w:pStyle w:val="null3"/>
        <w:ind w:firstLine="420"/>
        <w:jc w:val="both"/>
      </w:pPr>
      <w:r>
        <w:rPr>
          <w:sz w:val="21"/>
        </w:rPr>
        <w:t>根据</w:t>
      </w:r>
      <w:r>
        <w:rPr>
          <w:sz w:val="21"/>
          <w:u w:val="single"/>
        </w:rPr>
        <w:t>***招标/采购机构的*****项目的</w:t>
      </w:r>
      <w:r>
        <w:rPr>
          <w:sz w:val="21"/>
        </w:rPr>
        <w:t>招标</w:t>
      </w:r>
      <w:r>
        <w:rPr>
          <w:sz w:val="21"/>
        </w:rPr>
        <w:t>/采购文件[编号</w:t>
      </w:r>
      <w:r>
        <w:rPr>
          <w:sz w:val="21"/>
          <w:u w:val="single"/>
        </w:rPr>
        <w:t>****]</w:t>
      </w:r>
      <w:r>
        <w:rPr>
          <w:sz w:val="21"/>
        </w:rPr>
        <w:t>、乙方针对该项目的投标</w:t>
      </w:r>
      <w:r>
        <w:rPr>
          <w:sz w:val="21"/>
        </w:rPr>
        <w:t>/响应文件及</w:t>
      </w:r>
      <w:r>
        <w:rPr>
          <w:sz w:val="21"/>
          <w:u w:val="single"/>
        </w:rPr>
        <w:t>20</w:t>
      </w:r>
      <w:r>
        <w:rPr>
          <w:sz w:val="21"/>
          <w:u w:val="single"/>
        </w:rPr>
        <w:t>**年**月**日的</w:t>
      </w:r>
      <w:r>
        <w:rPr>
          <w:sz w:val="21"/>
        </w:rPr>
        <w:t>中标</w:t>
      </w:r>
      <w:r>
        <w:rPr>
          <w:sz w:val="21"/>
        </w:rPr>
        <w:t>/成交结果通知书，按照中华人民共和国[</w:t>
      </w:r>
      <w:r>
        <w:rPr>
          <w:sz w:val="26"/>
        </w:rPr>
        <w:t>R</w:t>
      </w:r>
      <w:r>
        <w:rPr>
          <w:sz w:val="21"/>
        </w:rPr>
        <w:t>《民法典》；</w:t>
      </w:r>
      <w:r>
        <w:rPr>
          <w:sz w:val="24"/>
          <w:b/>
        </w:rPr>
        <w:t>□</w:t>
      </w:r>
      <w:r>
        <w:rPr>
          <w:sz w:val="21"/>
        </w:rPr>
        <w:t>《政府采购法》</w:t>
      </w:r>
      <w:r>
        <w:rPr>
          <w:sz w:val="21"/>
        </w:rPr>
        <w:t>]的规定，本着平等互利和诚实信用的原则，</w:t>
      </w:r>
      <w:r>
        <w:rPr>
          <w:sz w:val="21"/>
        </w:rPr>
        <w:t>一致同意签订本合同</w:t>
      </w:r>
      <w:r>
        <w:rPr>
          <w:sz w:val="21"/>
        </w:rPr>
        <w:t>。</w:t>
      </w:r>
    </w:p>
    <w:p>
      <w:pPr>
        <w:pStyle w:val="null3"/>
        <w:spacing w:before="150"/>
        <w:jc w:val="both"/>
      </w:pPr>
      <w:r>
        <w:rPr>
          <w:sz w:val="28"/>
          <w:b/>
        </w:rPr>
        <w:t>一、货物</w:t>
      </w:r>
      <w:r>
        <w:rPr>
          <w:sz w:val="28"/>
          <w:b/>
        </w:rPr>
        <w:t>及价格</w:t>
      </w:r>
      <w:r>
        <w:rPr>
          <w:sz w:val="28"/>
          <w:b/>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763"/>
        <w:gridCol w:w="1838"/>
        <w:gridCol w:w="1838"/>
        <w:gridCol w:w="1688"/>
        <w:gridCol w:w="750"/>
        <w:gridCol w:w="750"/>
        <w:gridCol w:w="1263"/>
        <w:gridCol w:w="1476"/>
      </w:tblGrid>
      <w:tr>
        <w:tc>
          <w:tcPr>
            <w:tcW w:type="dxa" w:w="763"/>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8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r>
              <w:rPr>
                <w:sz w:val="21"/>
                <w:b/>
              </w:rPr>
              <w:t>/规格</w:t>
            </w:r>
          </w:p>
        </w:tc>
        <w:tc>
          <w:tcPr>
            <w:tcW w:type="dxa" w:w="168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b/>
              </w:rPr>
              <w:t>/产地</w:t>
            </w:r>
          </w:p>
        </w:tc>
        <w:tc>
          <w:tcPr>
            <w:tcW w:type="dxa" w:w="7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14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76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6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63"/>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10366"/>
            <w:gridSpan w:val="8"/>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b/>
              </w:rPr>
              <w:t>总金额（人民币）：</w:t>
            </w:r>
            <w:r>
              <w:rPr>
                <w:sz w:val="21"/>
                <w:b/>
              </w:rPr>
              <w:t>*仟*佰*拾*万*仟*佰*拾*元整（</w:t>
            </w:r>
            <w:r>
              <w:rPr>
                <w:sz w:val="21"/>
                <w:b/>
              </w:rPr>
              <w:t>¥</w:t>
            </w:r>
            <w:r>
              <w:rPr>
                <w:sz w:val="21"/>
                <w:b/>
              </w:rPr>
              <w:t>*******）</w:t>
            </w:r>
          </w:p>
        </w:tc>
      </w:tr>
    </w:tbl>
    <w:p>
      <w:pPr>
        <w:pStyle w:val="null3"/>
        <w:ind w:firstLine="420"/>
        <w:jc w:val="both"/>
      </w:pPr>
      <w:r>
        <w:rPr>
          <w:sz w:val="21"/>
        </w:rPr>
        <w:t>上述合同总金额为完成项目的全包价，包括但不限于购买货物、保险运输、装卸进场、安装调试、产品检测、产品验收、培训验收、售后服务等费用、各项税费及合同实施过程中不可预见费用等。除合同明确约定的费用外，甲方无需支付任何额外费用和承担任何额外义务。</w:t>
      </w:r>
    </w:p>
    <w:p>
      <w:pPr>
        <w:pStyle w:val="null3"/>
        <w:spacing w:before="150"/>
        <w:jc w:val="both"/>
      </w:pPr>
      <w:r>
        <w:rPr>
          <w:sz w:val="28"/>
          <w:b/>
        </w:rPr>
        <w:t>二、货物</w:t>
      </w:r>
      <w:r>
        <w:rPr>
          <w:sz w:val="28"/>
          <w:b/>
        </w:rPr>
        <w:t>质量要求</w:t>
      </w:r>
    </w:p>
    <w:p>
      <w:pPr>
        <w:pStyle w:val="null3"/>
        <w:ind w:firstLine="420"/>
        <w:jc w:val="both"/>
      </w:pPr>
      <w:r>
        <w:rPr>
          <w:sz w:val="21"/>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pStyle w:val="null3"/>
        <w:ind w:firstLine="420"/>
        <w:jc w:val="both"/>
      </w:pPr>
      <w:r>
        <w:rPr>
          <w:sz w:val="21"/>
        </w:rPr>
        <w:t>2.乙方提供的货物必须是原厂原装全新正版产品（含零部件、配件、随机工具等），包装外观完好、表面无划伤无破损、附件齐全，整机无污染、无任何缺陷隐患，序列号、包装箱号与出厂批号一致，并可追索查阅。</w:t>
      </w:r>
      <w:r>
        <w:rPr>
          <w:sz w:val="21"/>
        </w:rPr>
        <w:t>国内货物</w:t>
      </w:r>
      <w:r>
        <w:rPr>
          <w:sz w:val="21"/>
        </w:rPr>
        <w:t>则</w:t>
      </w:r>
      <w:r>
        <w:rPr>
          <w:sz w:val="21"/>
        </w:rPr>
        <w:t>必须具备出厂合格证</w:t>
      </w:r>
      <w:r>
        <w:rPr>
          <w:sz w:val="21"/>
        </w:rPr>
        <w:t>，所有货物</w:t>
      </w:r>
      <w:r>
        <w:rPr>
          <w:sz w:val="21"/>
        </w:rPr>
        <w:t>在中国境内可依常规安全合法使用。</w:t>
      </w:r>
    </w:p>
    <w:p>
      <w:pPr>
        <w:pStyle w:val="null3"/>
        <w:ind w:firstLine="420"/>
        <w:jc w:val="both"/>
      </w:pPr>
      <w:r>
        <w:rPr>
          <w:sz w:val="21"/>
        </w:rPr>
        <w:t>3.乙方对提供的货物提供</w:t>
      </w:r>
      <w:r>
        <w:rPr>
          <w:sz w:val="21"/>
          <w:u w:val="single"/>
        </w:rPr>
        <w:t>****</w:t>
      </w:r>
      <w:r>
        <w:rPr>
          <w:sz w:val="21"/>
        </w:rPr>
        <w:t>年的质量保证期。货物在质量保证期内被证明有缺陷，包括内在缺陷或使用不适当原材料，或者货物在维保期内维修超过</w:t>
      </w:r>
      <w:r>
        <w:rPr>
          <w:sz w:val="21"/>
        </w:rPr>
        <w:t>3次，仍达不到合同要求，乙方应予退换货。</w:t>
      </w:r>
    </w:p>
    <w:p>
      <w:pPr>
        <w:pStyle w:val="null3"/>
        <w:ind w:firstLine="420"/>
        <w:jc w:val="both"/>
      </w:pPr>
      <w:r>
        <w:rPr>
          <w:sz w:val="21"/>
        </w:rPr>
        <w:t>4.乙方保证提供货物安全，包括技术和质量安全，非因甲方人员原因，货物造成的人身、财产损害，由乙方承担全部责任。</w:t>
      </w:r>
    </w:p>
    <w:p>
      <w:pPr>
        <w:pStyle w:val="null3"/>
        <w:spacing w:before="150"/>
        <w:jc w:val="both"/>
      </w:pPr>
      <w:r>
        <w:rPr>
          <w:sz w:val="28"/>
          <w:b/>
        </w:rPr>
        <w:t>三、交货期及交货地点</w:t>
      </w:r>
    </w:p>
    <w:p>
      <w:pPr>
        <w:pStyle w:val="null3"/>
        <w:ind w:firstLine="420"/>
        <w:jc w:val="both"/>
      </w:pPr>
      <w:r>
        <w:rPr>
          <w:sz w:val="21"/>
        </w:rPr>
        <w:t>1.交货时间：</w:t>
      </w:r>
      <w:r>
        <w:rPr>
          <w:sz w:val="21"/>
        </w:rPr>
        <w:t>合同生效</w:t>
      </w:r>
      <w:r>
        <w:rPr>
          <w:sz w:val="21"/>
          <w:u w:val="single"/>
        </w:rPr>
        <w:t>****</w:t>
      </w:r>
      <w:r>
        <w:rPr>
          <w:sz w:val="21"/>
        </w:rPr>
        <w:t>天内乙方完成货物</w:t>
      </w:r>
      <w:r>
        <w:rPr>
          <w:sz w:val="21"/>
        </w:rPr>
        <w:t>安装调试并交付使用。</w:t>
      </w:r>
    </w:p>
    <w:p>
      <w:pPr>
        <w:pStyle w:val="null3"/>
        <w:ind w:firstLine="420"/>
        <w:jc w:val="both"/>
      </w:pPr>
      <w:r>
        <w:rPr>
          <w:sz w:val="21"/>
        </w:rPr>
        <w:t>2.交货地点：甲方</w:t>
      </w:r>
      <w:r>
        <w:rPr>
          <w:sz w:val="21"/>
          <w:u w:val="single"/>
        </w:rPr>
        <w:t>****校区****</w:t>
      </w:r>
      <w:r>
        <w:rPr>
          <w:sz w:val="21"/>
        </w:rPr>
        <w:t>学院指定地点</w:t>
      </w:r>
      <w:r>
        <w:rPr>
          <w:sz w:val="24"/>
        </w:rPr>
        <w:t>。</w:t>
      </w:r>
    </w:p>
    <w:p>
      <w:pPr>
        <w:pStyle w:val="null3"/>
        <w:spacing w:before="150"/>
        <w:jc w:val="both"/>
      </w:pPr>
      <w:r>
        <w:rPr>
          <w:sz w:val="28"/>
          <w:b/>
        </w:rPr>
        <w:t>四、到货检验、</w:t>
      </w:r>
      <w:r>
        <w:rPr>
          <w:sz w:val="28"/>
          <w:b/>
        </w:rPr>
        <w:t>安装调试</w:t>
      </w:r>
    </w:p>
    <w:p>
      <w:pPr>
        <w:pStyle w:val="null3"/>
        <w:ind w:firstLine="420"/>
        <w:jc w:val="both"/>
      </w:pPr>
      <w:r>
        <w:rPr>
          <w:sz w:val="21"/>
        </w:rPr>
        <w:t>1.</w:t>
      </w:r>
      <w:r>
        <w:rPr>
          <w:sz w:val="21"/>
        </w:rPr>
        <w:t>货物送到甲方指定地点后，甲乙双方代表同时在场时才能开箱检验。</w:t>
      </w:r>
    </w:p>
    <w:p>
      <w:pPr>
        <w:pStyle w:val="null3"/>
        <w:ind w:firstLine="420"/>
        <w:jc w:val="both"/>
      </w:pPr>
      <w:r>
        <w:rPr>
          <w:sz w:val="21"/>
        </w:rPr>
        <w:t>2.甲乙双方</w:t>
      </w:r>
      <w:r>
        <w:rPr>
          <w:sz w:val="21"/>
        </w:rPr>
        <w:t>就货物进行</w:t>
      </w:r>
      <w:r>
        <w:rPr>
          <w:sz w:val="21"/>
        </w:rPr>
        <w:t>的</w:t>
      </w:r>
      <w:r>
        <w:rPr>
          <w:sz w:val="21"/>
        </w:rPr>
        <w:t>检验包括</w:t>
      </w:r>
      <w:r>
        <w:rPr>
          <w:sz w:val="21"/>
        </w:rPr>
        <w:t>但不限于名称、品牌、规格、型号、产地、数量外在可视参数。</w:t>
      </w:r>
    </w:p>
    <w:p>
      <w:pPr>
        <w:pStyle w:val="null3"/>
        <w:ind w:firstLine="420"/>
        <w:jc w:val="both"/>
      </w:pPr>
      <w:r>
        <w:rPr>
          <w:sz w:val="21"/>
        </w:rPr>
        <w:t>3.</w:t>
      </w:r>
      <w:r>
        <w:rPr>
          <w:sz w:val="21"/>
        </w:rPr>
        <w:t>除非甲方另有通知，乙方应按照合同的要求以及合同执行计划的时间安排，派出足够的人员进行现场安装和调试工作</w:t>
      </w:r>
      <w:r>
        <w:rPr>
          <w:sz w:val="21"/>
        </w:rPr>
        <w:t>，并承担货物安装调试过程所产生的一切费用和责任直至验收合格。</w:t>
      </w:r>
    </w:p>
    <w:p>
      <w:pPr>
        <w:pStyle w:val="null3"/>
        <w:ind w:firstLine="412"/>
        <w:jc w:val="both"/>
      </w:pPr>
      <w:r>
        <w:rPr>
          <w:sz w:val="21"/>
        </w:rPr>
        <w:t>4.乙方必须依照招标文件的要求和报价文件的承诺，将货物安装并调试至正常运行的最佳状态。</w:t>
      </w:r>
    </w:p>
    <w:p>
      <w:pPr>
        <w:pStyle w:val="null3"/>
        <w:ind w:firstLine="420"/>
        <w:jc w:val="both"/>
      </w:pPr>
      <w:r>
        <w:rPr>
          <w:sz w:val="21"/>
        </w:rPr>
        <w:t>5.软件类产品</w:t>
      </w:r>
      <w:r>
        <w:rPr>
          <w:sz w:val="21"/>
        </w:rPr>
        <w:t>乙方还应提供软件现场或远程安装，包括软件服务器端安装、客户端安装和软件</w:t>
      </w:r>
      <w:r>
        <w:rPr>
          <w:sz w:val="21"/>
        </w:rPr>
        <w:t>license</w:t>
      </w:r>
      <w:r>
        <w:rPr>
          <w:sz w:val="21"/>
        </w:rPr>
        <w:t>的安装；在服务器端安装时乙方应主动寻求服务器供应商的工程师配合</w:t>
      </w:r>
      <w:r>
        <w:rPr>
          <w:sz w:val="21"/>
        </w:rPr>
        <w:t>。</w:t>
      </w:r>
    </w:p>
    <w:p>
      <w:pPr>
        <w:pStyle w:val="null3"/>
        <w:spacing w:before="150"/>
        <w:jc w:val="both"/>
      </w:pPr>
      <w:r>
        <w:rPr>
          <w:sz w:val="28"/>
          <w:b/>
        </w:rPr>
        <w:t>五、验收</w:t>
      </w:r>
    </w:p>
    <w:p>
      <w:pPr>
        <w:pStyle w:val="null3"/>
        <w:ind w:firstLine="420"/>
        <w:jc w:val="both"/>
      </w:pPr>
      <w:r>
        <w:rPr>
          <w:sz w:val="21"/>
        </w:rPr>
        <w:t>1.交付验收标准为：按</w:t>
      </w:r>
      <w:r>
        <w:rPr>
          <w:sz w:val="21"/>
        </w:rPr>
        <w:t>本合同</w:t>
      </w:r>
      <w:r>
        <w:rPr>
          <w:sz w:val="21"/>
        </w:rPr>
        <w:t>约定的货物及价格、详细配置清单及</w:t>
      </w:r>
      <w:r>
        <w:rPr>
          <w:sz w:val="21"/>
        </w:rPr>
        <w:t>技术</w:t>
      </w:r>
      <w:r>
        <w:rPr>
          <w:sz w:val="21"/>
        </w:rPr>
        <w:t>指标、符合采购文件和响应承诺中甲方认可的合理最佳配置、参数及各项要求、国家相关标准和行业规范进行验收</w:t>
      </w:r>
      <w:r>
        <w:rPr>
          <w:sz w:val="21"/>
        </w:rPr>
        <w:t>（该等标准不一致的，以较高为准）</w:t>
      </w:r>
      <w:r>
        <w:rPr>
          <w:sz w:val="21"/>
        </w:rPr>
        <w:t>。</w:t>
      </w:r>
    </w:p>
    <w:p>
      <w:pPr>
        <w:pStyle w:val="null3"/>
        <w:ind w:firstLine="420"/>
        <w:jc w:val="both"/>
      </w:pPr>
      <w:r>
        <w:rPr>
          <w:sz w:val="21"/>
        </w:rPr>
        <w:t>2.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3.货物安装调试完毕且正常运行后，乙方应向甲方提出书面验收申请，准备并向甲方提交验收文件，本</w:t>
      </w:r>
      <w:r>
        <w:rPr>
          <w:sz w:val="21"/>
        </w:rPr>
        <w:t>合同</w:t>
      </w:r>
      <w:r>
        <w:rPr>
          <w:sz w:val="21"/>
        </w:rPr>
        <w:t>项下的全部</w:t>
      </w:r>
      <w:r>
        <w:rPr>
          <w:sz w:val="21"/>
        </w:rPr>
        <w:t>货物</w:t>
      </w:r>
      <w:r>
        <w:rPr>
          <w:sz w:val="21"/>
        </w:rPr>
        <w:t>按甲方验收流程验收通过，经甲乙双方签署验收合格证明后，视为验收合格。</w:t>
      </w:r>
    </w:p>
    <w:p>
      <w:pPr>
        <w:pStyle w:val="null3"/>
        <w:ind w:firstLine="420"/>
        <w:jc w:val="both"/>
      </w:pPr>
      <w:r>
        <w:rPr>
          <w:sz w:val="21"/>
        </w:rPr>
        <w:t>4.验收合格后，乙方应将货物的用户手册、保修手册、有关单证资料及配备件、随机工具等交付给甲方，使用操作及安全须知等重要资料应附有中文说明。前述资料物品交付完毕当日，视为合同货物完成交付。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5.乙方交货前应对产品做出全面检查和对验收文件进行整理，并列出清单，作为甲方收货验收和使用的技术条件依据，检验的结果应随货交甲方。</w:t>
      </w:r>
    </w:p>
    <w:p>
      <w:pPr>
        <w:pStyle w:val="null3"/>
        <w:ind w:firstLine="420"/>
        <w:jc w:val="both"/>
      </w:pPr>
      <w:r>
        <w:rPr>
          <w:sz w:val="21"/>
        </w:rPr>
        <w:t>6.</w:t>
      </w:r>
      <w:r>
        <w:rPr>
          <w:sz w:val="21"/>
        </w:rPr>
        <w:t>甲方收货验收并不免除乙方对合同产品质量应当承担的责任，如果甲方在使用或含有合同产品的产品时发现因合同产品在设计、安装、制造、材料、工艺等方面的缺陷导致的任何质量问题，乙方仍应承担责任。</w:t>
      </w:r>
      <w:r>
        <w:rPr>
          <w:sz w:val="21"/>
        </w:rPr>
        <w:t xml:space="preserve">  </w:t>
      </w:r>
    </w:p>
    <w:p>
      <w:pPr>
        <w:pStyle w:val="null3"/>
        <w:ind w:firstLine="420"/>
        <w:jc w:val="both"/>
      </w:pPr>
      <w:r>
        <w:rPr>
          <w:sz w:val="21"/>
        </w:rPr>
        <w:t>7.</w:t>
      </w:r>
      <w:r>
        <w:rPr>
          <w:sz w:val="21"/>
        </w:rPr>
        <w:t>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spacing w:before="150"/>
        <w:jc w:val="both"/>
      </w:pPr>
      <w:r>
        <w:rPr>
          <w:sz w:val="28"/>
          <w:b/>
        </w:rPr>
        <w:t>六、付款</w:t>
      </w:r>
    </w:p>
    <w:p>
      <w:pPr>
        <w:pStyle w:val="null3"/>
        <w:ind w:firstLine="420"/>
        <w:jc w:val="both"/>
      </w:pPr>
      <w:r>
        <w:rPr>
          <w:sz w:val="21"/>
        </w:rPr>
        <w:t>合同生效后，乙方开出以甲方为受益人的</w:t>
      </w:r>
      <w:r>
        <w:rPr>
          <w:sz w:val="21"/>
        </w:rPr>
        <w:t>“见索即付”形式的预付款银行保函，保函金额为合同总金额，保函付款条件为银行收到甲方书面索赔通知即须赔付，保函有效期为合同生效后一年；甲方收到银行保函后十个工作日内按相关规定办理支付手续，甲方将合同货款（</w:t>
      </w:r>
      <w:r>
        <w:rPr>
          <w:sz w:val="21"/>
        </w:rPr>
        <w:t>人民币</w:t>
      </w:r>
      <w:r>
        <w:rPr>
          <w:sz w:val="21"/>
          <w:b/>
          <w:u w:val="single"/>
        </w:rPr>
        <w:t>*佰*拾*万*仟*佰*拾*元整，¥****.**</w:t>
      </w:r>
      <w:r>
        <w:rPr>
          <w:sz w:val="21"/>
        </w:rPr>
        <w:t>）</w:t>
      </w:r>
      <w:r>
        <w:rPr>
          <w:sz w:val="21"/>
        </w:rPr>
        <w:t>支付给乙方。</w:t>
      </w:r>
    </w:p>
    <w:p>
      <w:pPr>
        <w:pStyle w:val="null3"/>
        <w:jc w:val="both"/>
      </w:pPr>
      <w:r>
        <w:rPr>
          <w:sz w:val="21"/>
        </w:rPr>
        <w:t>货物安装调试完毕，经甲方、乙方双方对货物进行验收合格并完成交付后，乙方开具全额增值税专用发票给甲方</w:t>
      </w:r>
      <w:r>
        <w:rPr>
          <w:sz w:val="21"/>
        </w:rPr>
        <w:t>，甲方将银行保函原件退回给乙方，乙方自行到银行办理相关手续。</w:t>
      </w:r>
    </w:p>
    <w:p>
      <w:pPr>
        <w:pStyle w:val="null3"/>
        <w:jc w:val="both"/>
      </w:pPr>
      <w:r>
        <w:rPr>
          <w:sz w:val="28"/>
          <w:b/>
        </w:rPr>
        <w:t>七、培训及售后服务</w:t>
      </w:r>
    </w:p>
    <w:p>
      <w:pPr>
        <w:pStyle w:val="null3"/>
        <w:ind w:firstLine="420"/>
        <w:jc w:val="both"/>
      </w:pPr>
      <w:r>
        <w:rPr>
          <w:sz w:val="21"/>
        </w:rPr>
        <w:t>1.乙方负责甲方使用人员的使用操作技术及维护技术的培训直至其能熟练、独立操作</w:t>
      </w:r>
      <w:r>
        <w:rPr>
          <w:sz w:val="21"/>
        </w:rPr>
        <w:t>，</w:t>
      </w:r>
      <w:r>
        <w:rPr>
          <w:sz w:val="21"/>
        </w:rPr>
        <w:t>具体培训内容和时间安排由双方协商确定</w:t>
      </w:r>
      <w:r>
        <w:rPr>
          <w:sz w:val="21"/>
        </w:rPr>
        <w:t>。对于软件类产品，</w:t>
      </w:r>
      <w:r>
        <w:rPr>
          <w:sz w:val="21"/>
        </w:rPr>
        <w:t>乙方还需要对甲方使用人员进行必要的现场培训，保证甲方使用人员能独立安装、升级软件和运行算例。</w:t>
      </w:r>
    </w:p>
    <w:p>
      <w:pPr>
        <w:pStyle w:val="null3"/>
        <w:ind w:firstLine="420"/>
        <w:jc w:val="both"/>
      </w:pPr>
      <w:r>
        <w:rPr>
          <w:sz w:val="21"/>
        </w:rPr>
        <w:t>2.所有货物保修期为</w:t>
      </w:r>
      <w:r>
        <w:rPr>
          <w:sz w:val="21"/>
          <w:u w:val="single"/>
        </w:rPr>
        <w:t>****</w:t>
      </w:r>
      <w:r>
        <w:rPr>
          <w:sz w:val="21"/>
        </w:rPr>
        <w:t>年，</w:t>
      </w:r>
      <w:r>
        <w:rPr>
          <w:sz w:val="21"/>
        </w:rPr>
        <w:t>乙方提供免费</w:t>
      </w:r>
      <w:r>
        <w:rPr>
          <w:sz w:val="21"/>
          <w:u w:val="single"/>
        </w:rPr>
        <w:t>****</w:t>
      </w:r>
      <w:r>
        <w:rPr>
          <w:sz w:val="21"/>
        </w:rPr>
        <w:t>年上门保修服务和系统维护</w:t>
      </w:r>
      <w:r>
        <w:rPr>
          <w:sz w:val="21"/>
        </w:rPr>
        <w:t>，乙方</w:t>
      </w:r>
      <w:r>
        <w:rPr>
          <w:sz w:val="21"/>
        </w:rPr>
        <w:t>不再收取任何费用，保修期自甲乙双方代表在货物安装调试后的验收证明文件上签字之日起计算。</w:t>
      </w:r>
    </w:p>
    <w:p>
      <w:pPr>
        <w:pStyle w:val="null3"/>
        <w:ind w:firstLine="420"/>
        <w:jc w:val="both"/>
      </w:pPr>
      <w:r>
        <w:rPr>
          <w:sz w:val="21"/>
        </w:rPr>
        <w:t>3.保修期内，货物或零部件因质量原因出现故障而造成短期停用时，则保修期和免费维修期相应顺延。如停用时间累计超过60天则保修期重新计算。</w:t>
      </w:r>
    </w:p>
    <w:p>
      <w:pPr>
        <w:pStyle w:val="null3"/>
        <w:ind w:firstLine="420"/>
        <w:jc w:val="both"/>
      </w:pPr>
      <w:r>
        <w:rPr>
          <w:sz w:val="21"/>
        </w:rPr>
        <w:t>4.保修期内，货物如非甲方人为原因而出现的问题由乙方负责包修、包换或包退，并承担修理、调换或退货的实际费用。如果货物同一硬件一个月内连续2次出现同一故障时，乙方须无偿更换全新货物。</w:t>
      </w:r>
    </w:p>
    <w:p>
      <w:pPr>
        <w:pStyle w:val="null3"/>
        <w:ind w:firstLine="420"/>
        <w:jc w:val="both"/>
      </w:pPr>
      <w:r>
        <w:rPr>
          <w:sz w:val="21"/>
        </w:rPr>
        <w:t>5.</w:t>
      </w:r>
      <w:r>
        <w:rPr>
          <w:sz w:val="21"/>
        </w:rPr>
        <w:t>货物</w:t>
      </w:r>
      <w:r>
        <w:rPr>
          <w:sz w:val="21"/>
        </w:rPr>
        <w:t>（含软件类产品）</w:t>
      </w:r>
      <w:r>
        <w:rPr>
          <w:sz w:val="21"/>
        </w:rPr>
        <w:t>故障报修的响应时间为</w:t>
      </w:r>
      <w:r>
        <w:rPr>
          <w:sz w:val="21"/>
        </w:rPr>
        <w:t>2</w:t>
      </w:r>
      <w:r>
        <w:rPr>
          <w:sz w:val="21"/>
        </w:rPr>
        <w:t>小时</w:t>
      </w:r>
      <w:r>
        <w:rPr>
          <w:sz w:val="21"/>
        </w:rPr>
        <w:t>，且在</w:t>
      </w:r>
      <w:r>
        <w:rPr>
          <w:sz w:val="21"/>
        </w:rPr>
        <w:t>8</w:t>
      </w:r>
      <w:r>
        <w:rPr>
          <w:sz w:val="21"/>
        </w:rPr>
        <w:t>小时</w:t>
      </w:r>
      <w:r>
        <w:rPr>
          <w:sz w:val="21"/>
        </w:rPr>
        <w:t>内</w:t>
      </w:r>
      <w:r>
        <w:rPr>
          <w:sz w:val="21"/>
        </w:rPr>
        <w:t>（连同前面时间计算）</w:t>
      </w:r>
      <w:r>
        <w:rPr>
          <w:sz w:val="21"/>
        </w:rPr>
        <w:t>到达现场，</w:t>
      </w:r>
      <w:r>
        <w:rPr>
          <w:sz w:val="21"/>
        </w:rPr>
        <w:t xml:space="preserve">24 </w:t>
      </w:r>
      <w:r>
        <w:rPr>
          <w:sz w:val="21"/>
        </w:rPr>
        <w:t>小时</w:t>
      </w:r>
      <w:r>
        <w:rPr>
          <w:sz w:val="21"/>
        </w:rPr>
        <w:t>内处理完毕。</w:t>
      </w:r>
      <w:r>
        <w:rPr>
          <w:sz w:val="21"/>
        </w:rPr>
        <w:t>规定时间内未处理完毕的，乙方在</w:t>
      </w:r>
      <w:r>
        <w:rPr>
          <w:sz w:val="21"/>
        </w:rPr>
        <w:t>48</w:t>
      </w:r>
      <w:r>
        <w:rPr>
          <w:sz w:val="21"/>
        </w:rPr>
        <w:t>小时内提供不低于同等档次的替代货物供用户使用至故障消除为止。</w:t>
      </w:r>
    </w:p>
    <w:p>
      <w:pPr>
        <w:pStyle w:val="null3"/>
        <w:ind w:firstLine="420"/>
        <w:jc w:val="both"/>
      </w:pPr>
      <w:r>
        <w:rPr>
          <w:sz w:val="21"/>
        </w:rPr>
        <w:t xml:space="preserve">6.负责维修的单位名称：  </w:t>
      </w:r>
      <w:r>
        <w:rPr>
          <w:sz w:val="21"/>
          <w:u w:val="single"/>
        </w:rPr>
        <w:t>****</w:t>
      </w:r>
      <w:r>
        <w:rPr>
          <w:sz w:val="21"/>
        </w:rPr>
        <w:t>公司</w:t>
      </w:r>
    </w:p>
    <w:p>
      <w:pPr>
        <w:pStyle w:val="null3"/>
        <w:ind w:firstLine="630"/>
        <w:jc w:val="both"/>
      </w:pPr>
      <w:r>
        <w:rPr>
          <w:sz w:val="21"/>
        </w:rPr>
        <w:t>地</w:t>
      </w:r>
      <w:r>
        <w:rPr>
          <w:sz w:val="21"/>
        </w:rPr>
        <w:t xml:space="preserve">             </w:t>
      </w:r>
      <w:r>
        <w:rPr>
          <w:sz w:val="21"/>
        </w:rPr>
        <w:t>址：</w:t>
      </w:r>
      <w:r>
        <w:rPr>
          <w:sz w:val="21"/>
        </w:rPr>
        <w:t xml:space="preserve">  </w:t>
      </w:r>
      <w:r>
        <w:rPr>
          <w:sz w:val="21"/>
          <w:u w:val="single"/>
        </w:rPr>
        <w:t>****</w:t>
      </w:r>
      <w:r>
        <w:rPr>
          <w:sz w:val="21"/>
        </w:rPr>
        <w:t>市</w:t>
      </w:r>
      <w:r>
        <w:rPr>
          <w:sz w:val="21"/>
          <w:u w:val="single"/>
        </w:rPr>
        <w:t>****</w:t>
      </w:r>
      <w:r>
        <w:rPr>
          <w:sz w:val="21"/>
        </w:rPr>
        <w:t>路</w:t>
      </w:r>
      <w:r>
        <w:rPr>
          <w:sz w:val="21"/>
          <w:u w:val="single"/>
        </w:rPr>
        <w:t>****</w:t>
      </w:r>
      <w:r>
        <w:rPr>
          <w:sz w:val="21"/>
        </w:rPr>
        <w:t>号</w:t>
      </w:r>
      <w:r>
        <w:rPr>
          <w:sz w:val="21"/>
          <w:u w:val="single"/>
        </w:rPr>
        <w:t>****</w:t>
      </w:r>
      <w:r>
        <w:rPr>
          <w:sz w:val="21"/>
        </w:rPr>
        <w:t>室</w:t>
      </w:r>
    </w:p>
    <w:p>
      <w:pPr>
        <w:pStyle w:val="null3"/>
        <w:ind w:firstLine="630"/>
        <w:jc w:val="both"/>
      </w:pPr>
      <w:r>
        <w:rPr>
          <w:sz w:val="21"/>
        </w:rPr>
        <w:t>联</w:t>
      </w:r>
      <w:r>
        <w:rPr>
          <w:sz w:val="21"/>
        </w:rPr>
        <w:t xml:space="preserve">      </w:t>
      </w:r>
      <w:r>
        <w:rPr>
          <w:sz w:val="21"/>
        </w:rPr>
        <w:t>系</w:t>
      </w:r>
      <w:r>
        <w:rPr>
          <w:sz w:val="21"/>
        </w:rPr>
        <w:t xml:space="preserve">     </w:t>
      </w:r>
      <w:r>
        <w:rPr>
          <w:sz w:val="21"/>
        </w:rPr>
        <w:t>人：</w:t>
      </w:r>
      <w:r>
        <w:rPr>
          <w:sz w:val="21"/>
        </w:rPr>
        <w:t xml:space="preserve">   </w:t>
      </w:r>
      <w:r>
        <w:rPr>
          <w:sz w:val="21"/>
          <w:u w:val="single"/>
        </w:rPr>
        <w:t>****</w:t>
      </w:r>
      <w:r>
        <w:rPr>
          <w:sz w:val="21"/>
        </w:rPr>
        <w:t xml:space="preserve">         </w:t>
      </w:r>
    </w:p>
    <w:p>
      <w:pPr>
        <w:pStyle w:val="null3"/>
        <w:ind w:firstLine="630"/>
        <w:jc w:val="both"/>
      </w:pPr>
      <w:r>
        <w:rPr>
          <w:sz w:val="21"/>
        </w:rPr>
        <w:t>电</w:t>
      </w:r>
      <w:r>
        <w:rPr>
          <w:sz w:val="21"/>
        </w:rPr>
        <w:t xml:space="preserve">    </w:t>
      </w:r>
      <w:r>
        <w:rPr>
          <w:sz w:val="21"/>
        </w:rPr>
        <w:t>话：</w:t>
      </w:r>
      <w:r>
        <w:rPr>
          <w:sz w:val="21"/>
        </w:rPr>
        <w:t xml:space="preserve">   </w:t>
      </w:r>
      <w:r>
        <w:rPr>
          <w:sz w:val="21"/>
          <w:u w:val="single"/>
        </w:rPr>
        <w:t>****</w:t>
      </w:r>
      <w:r>
        <w:rPr>
          <w:sz w:val="21"/>
        </w:rPr>
        <w:t xml:space="preserve">  </w:t>
      </w:r>
      <w:r>
        <w:rPr>
          <w:sz w:val="21"/>
        </w:rPr>
        <w:t>手机：</w:t>
      </w:r>
      <w:r>
        <w:rPr>
          <w:sz w:val="21"/>
          <w:u w:val="single"/>
        </w:rPr>
        <w:t>****</w:t>
      </w:r>
      <w:r>
        <w:rPr>
          <w:sz w:val="21"/>
        </w:rPr>
        <w:t xml:space="preserve">   </w:t>
      </w:r>
    </w:p>
    <w:p>
      <w:pPr>
        <w:pStyle w:val="null3"/>
        <w:spacing w:before="150"/>
        <w:jc w:val="both"/>
      </w:pPr>
      <w:r>
        <w:rPr>
          <w:sz w:val="28"/>
          <w:b/>
        </w:rPr>
        <w:t>八、</w:t>
      </w:r>
      <w:r>
        <w:rPr>
          <w:sz w:val="28"/>
          <w:b/>
        </w:rPr>
        <w:t>违约责任</w:t>
      </w:r>
    </w:p>
    <w:p>
      <w:pPr>
        <w:pStyle w:val="null3"/>
        <w:ind w:firstLine="420"/>
        <w:jc w:val="both"/>
      </w:pPr>
      <w:r>
        <w:rPr>
          <w:sz w:val="21"/>
        </w:rPr>
        <w:t>1.</w:t>
      </w:r>
      <w:r>
        <w:rPr>
          <w:sz w:val="21"/>
        </w:rPr>
        <w:t>甲方无正当理由拒收货物，甲方</w:t>
      </w:r>
      <w:r>
        <w:rPr>
          <w:sz w:val="21"/>
        </w:rPr>
        <w:t>应</w:t>
      </w:r>
      <w:r>
        <w:rPr>
          <w:sz w:val="21"/>
        </w:rPr>
        <w:t>向乙方赔付</w:t>
      </w:r>
      <w:r>
        <w:rPr>
          <w:sz w:val="21"/>
        </w:rPr>
        <w:t>拒收部分</w:t>
      </w:r>
      <w:r>
        <w:rPr>
          <w:sz w:val="21"/>
        </w:rPr>
        <w:t>货</w:t>
      </w:r>
      <w:r>
        <w:rPr>
          <w:sz w:val="21"/>
        </w:rPr>
        <w:t>物的货款金额</w:t>
      </w:r>
      <w:r>
        <w:rPr>
          <w:sz w:val="21"/>
        </w:rPr>
        <w:t>5%的违约金。</w:t>
      </w:r>
    </w:p>
    <w:p>
      <w:pPr>
        <w:pStyle w:val="null3"/>
        <w:ind w:firstLine="420"/>
        <w:jc w:val="both"/>
      </w:pPr>
      <w:r>
        <w:rPr>
          <w:sz w:val="21"/>
        </w:rPr>
        <w:t>2.</w:t>
      </w:r>
      <w:r>
        <w:rPr>
          <w:sz w:val="21"/>
        </w:rPr>
        <w:t>甲方无正当理由逾期支付货款的，</w:t>
      </w:r>
      <w:r>
        <w:rPr>
          <w:sz w:val="21"/>
        </w:rPr>
        <w:t>经乙方书面催告后仍未在合理期限内支付的，</w:t>
      </w:r>
      <w:r>
        <w:rPr>
          <w:sz w:val="21"/>
        </w:rPr>
        <w:t>每逾期</w:t>
      </w:r>
      <w:r>
        <w:rPr>
          <w:sz w:val="21"/>
        </w:rPr>
        <w:t>1天，甲方向乙方赔付欠款总额的</w:t>
      </w:r>
      <w:r>
        <w:rPr>
          <w:sz w:val="21"/>
        </w:rPr>
        <w:t>3</w:t>
      </w:r>
      <w:r>
        <w:rPr>
          <w:sz w:val="21"/>
        </w:rPr>
        <w:t>‰的滞纳金，累计滞纳金总额不超过欠款</w:t>
      </w:r>
      <w:r>
        <w:rPr>
          <w:sz w:val="21"/>
        </w:rPr>
        <w:t>金</w:t>
      </w:r>
      <w:r>
        <w:rPr>
          <w:sz w:val="21"/>
        </w:rPr>
        <w:t>额的</w:t>
      </w:r>
      <w:r>
        <w:rPr>
          <w:sz w:val="21"/>
        </w:rPr>
        <w:t>5%</w:t>
      </w:r>
      <w:r>
        <w:rPr>
          <w:sz w:val="21"/>
        </w:rPr>
        <w:t>。但由于</w:t>
      </w:r>
      <w:r>
        <w:rPr>
          <w:sz w:val="21"/>
        </w:rPr>
        <w:t>乙方</w:t>
      </w:r>
      <w:r>
        <w:rPr>
          <w:sz w:val="21"/>
        </w:rPr>
        <w:t>不充分履行合同义务</w:t>
      </w:r>
      <w:r>
        <w:rPr>
          <w:sz w:val="21"/>
        </w:rPr>
        <w:t>造成甲方逾期支付的</w:t>
      </w:r>
      <w:r>
        <w:rPr>
          <w:sz w:val="21"/>
        </w:rPr>
        <w:t>情况除外。由于财政拨款不到位而导致甲方逾期付款的，甲方不承担违约责任，并且此情况不能成为乙方延期提供货物及服务的理由。</w:t>
      </w:r>
    </w:p>
    <w:p>
      <w:pPr>
        <w:pStyle w:val="null3"/>
        <w:ind w:firstLine="420"/>
        <w:jc w:val="both"/>
      </w:pPr>
      <w:r>
        <w:rPr>
          <w:sz w:val="21"/>
        </w:rPr>
        <w:t>3.</w:t>
      </w:r>
      <w:r>
        <w:rPr>
          <w:sz w:val="21"/>
        </w:rPr>
        <w:t>乙方所交</w:t>
      </w:r>
      <w:r>
        <w:rPr>
          <w:sz w:val="21"/>
        </w:rPr>
        <w:t>付</w:t>
      </w:r>
      <w:r>
        <w:rPr>
          <w:sz w:val="21"/>
        </w:rPr>
        <w:t>的货物</w:t>
      </w:r>
      <w:r>
        <w:rPr>
          <w:sz w:val="21"/>
        </w:rPr>
        <w:t>存在与合同约定内容有任何不相符的情况（包括但不限于名称、品牌、规格、型号、产地、数量、技术指标等）均视为乙方违约，</w:t>
      </w:r>
      <w:r>
        <w:rPr>
          <w:sz w:val="21"/>
        </w:rPr>
        <w:t>甲方有权拒收货物</w:t>
      </w:r>
      <w:r>
        <w:rPr>
          <w:sz w:val="21"/>
        </w:rPr>
        <w:t>，乙方应支付合同总金额</w:t>
      </w:r>
      <w:r>
        <w:rPr>
          <w:sz w:val="21"/>
        </w:rPr>
        <w:t>5%的违约金。如甲方同意乙方整改的，</w:t>
      </w:r>
      <w:r>
        <w:rPr>
          <w:sz w:val="21"/>
        </w:rPr>
        <w:t>乙</w:t>
      </w:r>
      <w:r>
        <w:rPr>
          <w:sz w:val="21"/>
        </w:rPr>
        <w:t>方除应交纳的前述违约金外，还必须在甲方规定的期限内整改到位（包括但不限于退换货），并承担由</w:t>
      </w:r>
      <w:r>
        <w:rPr>
          <w:sz w:val="21"/>
        </w:rPr>
        <w:t>此产生的全部费用。如果甲方不同意乙方整改的，视为乙方严重违约，甲方可以单方面解除合同，乙方需要退还甲方已支付的所有款项并赔付合同总金额</w:t>
      </w:r>
      <w:r>
        <w:rPr>
          <w:sz w:val="21"/>
        </w:rPr>
        <w:t>10%的违约金。</w:t>
      </w:r>
    </w:p>
    <w:p>
      <w:pPr>
        <w:pStyle w:val="null3"/>
        <w:ind w:firstLine="420"/>
        <w:jc w:val="both"/>
      </w:pPr>
      <w:r>
        <w:rPr>
          <w:sz w:val="21"/>
        </w:rPr>
        <w:t>4.</w:t>
      </w:r>
      <w:r>
        <w:rPr>
          <w:sz w:val="21"/>
        </w:rPr>
        <w:t>乙方逾期交货的，每逾期</w:t>
      </w:r>
      <w:r>
        <w:rPr>
          <w:sz w:val="21"/>
        </w:rPr>
        <w:t>1天，乙方向甲方赔付逾期交货部分货款</w:t>
      </w:r>
      <w:r>
        <w:rPr>
          <w:sz w:val="21"/>
        </w:rPr>
        <w:t>金</w:t>
      </w:r>
      <w:r>
        <w:rPr>
          <w:sz w:val="21"/>
        </w:rPr>
        <w:t>额</w:t>
      </w:r>
      <w:r>
        <w:rPr>
          <w:sz w:val="21"/>
        </w:rPr>
        <w:t>3</w:t>
      </w:r>
      <w:r>
        <w:rPr>
          <w:sz w:val="21"/>
        </w:rPr>
        <w:t>‰的滞纳金，累计滞纳金总额不超过</w:t>
      </w:r>
      <w:r>
        <w:rPr>
          <w:sz w:val="21"/>
        </w:rPr>
        <w:t>合同总金额的</w:t>
      </w:r>
      <w:r>
        <w:rPr>
          <w:sz w:val="21"/>
        </w:rPr>
        <w:t>5%</w:t>
      </w:r>
      <w:r>
        <w:rPr>
          <w:sz w:val="21"/>
        </w:rPr>
        <w:t>。乙方</w:t>
      </w:r>
      <w:r>
        <w:rPr>
          <w:sz w:val="21"/>
        </w:rPr>
        <w:t>逾期交货超过</w:t>
      </w:r>
      <w:r>
        <w:rPr>
          <w:sz w:val="21"/>
        </w:rPr>
        <w:t>1</w:t>
      </w:r>
      <w:r>
        <w:rPr>
          <w:sz w:val="21"/>
        </w:rPr>
        <w:t>5</w:t>
      </w:r>
      <w:r>
        <w:rPr>
          <w:sz w:val="21"/>
        </w:rPr>
        <w:t>天，</w:t>
      </w:r>
      <w:r>
        <w:rPr>
          <w:sz w:val="21"/>
        </w:rPr>
        <w:t>视为乙方严重违约，</w:t>
      </w:r>
      <w:r>
        <w:rPr>
          <w:sz w:val="21"/>
        </w:rPr>
        <w:t>甲方</w:t>
      </w:r>
      <w:r>
        <w:rPr>
          <w:sz w:val="21"/>
        </w:rPr>
        <w:t>可以单方面解除</w:t>
      </w:r>
      <w:r>
        <w:rPr>
          <w:sz w:val="21"/>
        </w:rPr>
        <w:t>合同</w:t>
      </w:r>
      <w:r>
        <w:rPr>
          <w:sz w:val="21"/>
        </w:rPr>
        <w:t>，</w:t>
      </w:r>
      <w:r>
        <w:rPr>
          <w:sz w:val="21"/>
        </w:rPr>
        <w:t>乙方需要退还甲方已支付的所有款项并赔付合同总金额</w:t>
      </w:r>
      <w:r>
        <w:rPr>
          <w:sz w:val="21"/>
        </w:rPr>
        <w:t>10%的违约金。</w:t>
      </w:r>
    </w:p>
    <w:p>
      <w:pPr>
        <w:pStyle w:val="null3"/>
        <w:ind w:firstLine="420"/>
        <w:jc w:val="both"/>
      </w:pPr>
      <w:r>
        <w:rPr>
          <w:sz w:val="21"/>
        </w:rPr>
        <w:t>5.</w:t>
      </w:r>
      <w:r>
        <w:rPr>
          <w:sz w:val="21"/>
        </w:rPr>
        <w:t>乙方如没有按合同规定履行售后服务承诺，甲方可</w:t>
      </w:r>
      <w:r>
        <w:rPr>
          <w:sz w:val="21"/>
        </w:rPr>
        <w:t>请</w:t>
      </w:r>
      <w:r>
        <w:rPr>
          <w:sz w:val="21"/>
        </w:rPr>
        <w:t>第三方单位进行修复，</w:t>
      </w:r>
      <w:r>
        <w:rPr>
          <w:sz w:val="21"/>
        </w:rPr>
        <w:t>由此造成的包括但不限于第三方的维保费用、甲方的其他经济损失等均由乙方承担，甲方有权直接从履约保证金中扣减。</w:t>
      </w:r>
    </w:p>
    <w:p>
      <w:pPr>
        <w:pStyle w:val="null3"/>
        <w:ind w:firstLine="420"/>
        <w:jc w:val="both"/>
      </w:pPr>
      <w:r>
        <w:rPr>
          <w:sz w:val="21"/>
        </w:rPr>
        <w:t>6.乙方有以下情形之一的，甲方可以单方面解除合同，乙方需退还甲方已支付的所有款项，并按合同总金额10%向甲方赔付违约金，</w:t>
      </w:r>
      <w:r>
        <w:rPr>
          <w:sz w:val="21"/>
        </w:rPr>
        <w:t>并赔偿甲方的一切损失（包括但不限于赔偿款、律师费、差旅费、公证费、检测费、税费、财产保全担保费等）</w:t>
      </w:r>
      <w:r>
        <w:rPr>
          <w:sz w:val="21"/>
        </w:rPr>
        <w:t>。具体情形如下：</w:t>
      </w:r>
    </w:p>
    <w:p>
      <w:pPr>
        <w:pStyle w:val="null3"/>
        <w:ind w:firstLine="420"/>
        <w:jc w:val="both"/>
      </w:pPr>
      <w:r>
        <w:rPr>
          <w:sz w:val="21"/>
        </w:rPr>
        <w:t>（</w:t>
      </w:r>
      <w:r>
        <w:rPr>
          <w:sz w:val="21"/>
        </w:rPr>
        <w:t>1）乙方交付的货物存在侵犯他人知识产权、</w:t>
      </w:r>
      <w:r>
        <w:rPr>
          <w:sz w:val="21"/>
        </w:rPr>
        <w:t>所有权、</w:t>
      </w:r>
      <w:r>
        <w:rPr>
          <w:sz w:val="21"/>
        </w:rPr>
        <w:t>肖像权、技术秘密、商业秘密或其他任何权益的；</w:t>
      </w:r>
    </w:p>
    <w:p>
      <w:pPr>
        <w:pStyle w:val="null3"/>
        <w:ind w:firstLine="420"/>
        <w:jc w:val="both"/>
      </w:pPr>
      <w:r>
        <w:rPr>
          <w:sz w:val="21"/>
        </w:rPr>
        <w:t>（</w:t>
      </w:r>
      <w:r>
        <w:rPr>
          <w:sz w:val="21"/>
        </w:rPr>
        <w:t>2）乙方履行义务不符合同约定，经甲方提出后在合理期限内仍未整改到位的；</w:t>
      </w:r>
    </w:p>
    <w:p>
      <w:pPr>
        <w:pStyle w:val="null3"/>
        <w:ind w:firstLine="420"/>
        <w:jc w:val="both"/>
      </w:pPr>
      <w:r>
        <w:rPr>
          <w:sz w:val="21"/>
        </w:rPr>
        <w:t>（</w:t>
      </w:r>
      <w:r>
        <w:rPr>
          <w:sz w:val="21"/>
        </w:rPr>
        <w:t>3）未经甲方书面同意，乙方将本合同项下的权利或义务转让，或将本合同项下服务转包或分包的；</w:t>
      </w:r>
    </w:p>
    <w:p>
      <w:pPr>
        <w:pStyle w:val="null3"/>
        <w:ind w:firstLine="567"/>
        <w:jc w:val="both"/>
      </w:pPr>
      <w:r>
        <w:rPr>
          <w:sz w:val="21"/>
        </w:rPr>
        <w:t>（</w:t>
      </w:r>
      <w:r>
        <w:rPr>
          <w:sz w:val="21"/>
        </w:rPr>
        <w:t>4）违反本合同第十条第4点保密责任的；</w:t>
      </w:r>
    </w:p>
    <w:p>
      <w:pPr>
        <w:pStyle w:val="null3"/>
        <w:ind w:firstLine="420"/>
        <w:jc w:val="both"/>
      </w:pPr>
      <w:r>
        <w:rPr>
          <w:sz w:val="21"/>
        </w:rPr>
        <w:t>（</w:t>
      </w:r>
      <w:r>
        <w:rPr>
          <w:sz w:val="21"/>
        </w:rPr>
        <w:t>5）国家法律规定的其合同解除的情形。</w:t>
      </w:r>
    </w:p>
    <w:p>
      <w:pPr>
        <w:pStyle w:val="null3"/>
        <w:ind w:firstLine="420"/>
        <w:jc w:val="both"/>
      </w:pPr>
      <w:r>
        <w:rPr>
          <w:sz w:val="21"/>
        </w:rPr>
        <w:t>7.因乙方原因导致的一切人身、财产损失均由乙方负责赔偿。</w:t>
      </w:r>
    </w:p>
    <w:p>
      <w:pPr>
        <w:pStyle w:val="null3"/>
        <w:spacing w:before="150"/>
        <w:jc w:val="both"/>
      </w:pPr>
      <w:r>
        <w:rPr>
          <w:sz w:val="28"/>
          <w:b/>
        </w:rPr>
        <w:t>九、适用法律与争议解决</w:t>
      </w:r>
    </w:p>
    <w:p>
      <w:pPr>
        <w:pStyle w:val="null3"/>
        <w:ind w:firstLine="420"/>
        <w:jc w:val="both"/>
      </w:pPr>
      <w:r>
        <w:rPr>
          <w:sz w:val="21"/>
        </w:rPr>
        <w:t>1.本合同的成立、有效性、解释、履行、签署、修订和终止以及争议的解决均应适用中华人民共和国法律。</w:t>
      </w:r>
    </w:p>
    <w:p>
      <w:pPr>
        <w:pStyle w:val="null3"/>
        <w:ind w:firstLine="420"/>
        <w:jc w:val="both"/>
      </w:pPr>
      <w:r>
        <w:rPr>
          <w:sz w:val="21"/>
        </w:rPr>
        <w:t>2.</w:t>
      </w:r>
      <w:r>
        <w:rPr>
          <w:sz w:val="21"/>
        </w:rPr>
        <w:t>因货物的质量问题发生争议，</w:t>
      </w:r>
      <w:r>
        <w:rPr>
          <w:sz w:val="21"/>
        </w:rPr>
        <w:t>可共同或单方委托</w:t>
      </w:r>
      <w:r>
        <w:rPr>
          <w:sz w:val="21"/>
        </w:rPr>
        <w:t>质量鉴定单位进行质量鉴定</w:t>
      </w:r>
      <w:r>
        <w:rPr>
          <w:sz w:val="21"/>
        </w:rPr>
        <w:t>；</w:t>
      </w:r>
      <w:r>
        <w:rPr>
          <w:sz w:val="21"/>
        </w:rPr>
        <w:t>货物符合质量标准的，鉴定费由甲方承担，货物不符合质量标准的，鉴定费由乙方承担。</w:t>
      </w:r>
    </w:p>
    <w:p>
      <w:pPr>
        <w:pStyle w:val="null3"/>
        <w:ind w:firstLine="420"/>
        <w:jc w:val="both"/>
      </w:pPr>
      <w:r>
        <w:rPr>
          <w:sz w:val="21"/>
        </w:rPr>
        <w:t>3</w:t>
      </w:r>
      <w:r>
        <w:rPr>
          <w:sz w:val="21"/>
        </w:rPr>
        <w:t>.合同任一方因受不</w:t>
      </w:r>
      <w:r>
        <w:rPr>
          <w:sz w:val="21"/>
        </w:rPr>
        <w:t>可抗</w:t>
      </w:r>
      <w:r>
        <w:rPr>
          <w:sz w:val="21"/>
        </w:rPr>
        <w:t>力事件影响导致无法履行合同时，该方可以免责。但是，受不可抗力事件影响的一方须尽快将事件发生情况通知对方，并在不可抗力事件影响消除之日起</w:t>
      </w:r>
      <w:r>
        <w:rPr>
          <w:sz w:val="21"/>
        </w:rPr>
        <w:t>10个工作日内将由官方机构出具的不可抗力事件证明交给对方。未能提供以上证明的，不能免除违约责任。</w:t>
      </w:r>
    </w:p>
    <w:p>
      <w:pPr>
        <w:pStyle w:val="null3"/>
        <w:ind w:firstLine="420"/>
        <w:jc w:val="both"/>
      </w:pPr>
      <w:r>
        <w:rPr>
          <w:sz w:val="21"/>
        </w:rPr>
        <w:t>4.由于其他非不可抗力因素导致</w:t>
      </w:r>
      <w:r>
        <w:rPr>
          <w:sz w:val="21"/>
        </w:rPr>
        <w:t>合同无法继续履行时，</w:t>
      </w:r>
      <w:r>
        <w:rPr>
          <w:sz w:val="21"/>
        </w:rPr>
        <w:t>责任方</w:t>
      </w:r>
      <w:r>
        <w:rPr>
          <w:sz w:val="21"/>
        </w:rPr>
        <w:t>应及时通知</w:t>
      </w:r>
      <w:r>
        <w:rPr>
          <w:sz w:val="21"/>
        </w:rPr>
        <w:t>对方</w:t>
      </w:r>
      <w:r>
        <w:rPr>
          <w:sz w:val="21"/>
        </w:rPr>
        <w:t>办理合同终止协议，并由责任方赔偿对方由此造成的经济损失。</w:t>
      </w:r>
    </w:p>
    <w:p>
      <w:pPr>
        <w:pStyle w:val="null3"/>
        <w:ind w:firstLine="420"/>
        <w:jc w:val="both"/>
      </w:pPr>
      <w:r>
        <w:rPr>
          <w:sz w:val="21"/>
        </w:rPr>
        <w:t>5.</w:t>
      </w:r>
      <w:r>
        <w:rPr>
          <w:sz w:val="21"/>
        </w:rPr>
        <w:t>凡与本合同有关而引起的一切争议，</w:t>
      </w:r>
      <w:r>
        <w:rPr>
          <w:sz w:val="21"/>
        </w:rPr>
        <w:t>双方</w:t>
      </w:r>
      <w:r>
        <w:rPr>
          <w:sz w:val="21"/>
        </w:rPr>
        <w:t>应首先通过友好协商解决</w:t>
      </w:r>
      <w:r>
        <w:rPr>
          <w:sz w:val="21"/>
        </w:rPr>
        <w:t>。</w:t>
      </w:r>
      <w:r>
        <w:rPr>
          <w:sz w:val="21"/>
        </w:rPr>
        <w:t>如经协商后仍不能达成协议时，任何一方可以向</w:t>
      </w:r>
      <w:r>
        <w:rPr>
          <w:sz w:val="21"/>
        </w:rPr>
        <w:t>甲方所在地人民</w:t>
      </w:r>
      <w:r>
        <w:rPr>
          <w:sz w:val="21"/>
        </w:rPr>
        <w:t>法院</w:t>
      </w:r>
      <w:r>
        <w:rPr>
          <w:sz w:val="21"/>
        </w:rPr>
        <w:t>提起</w:t>
      </w:r>
      <w:r>
        <w:rPr>
          <w:sz w:val="21"/>
        </w:rPr>
        <w:t>诉讼。</w:t>
      </w:r>
    </w:p>
    <w:p>
      <w:pPr>
        <w:pStyle w:val="null3"/>
        <w:spacing w:before="150"/>
        <w:jc w:val="both"/>
      </w:pPr>
      <w:r>
        <w:rPr>
          <w:sz w:val="28"/>
          <w:b/>
        </w:rPr>
        <w:t>十、风险转移与保密责任</w:t>
      </w:r>
    </w:p>
    <w:p>
      <w:pPr>
        <w:pStyle w:val="null3"/>
        <w:ind w:firstLine="420"/>
        <w:jc w:val="both"/>
      </w:pPr>
      <w:r>
        <w:rPr>
          <w:sz w:val="21"/>
        </w:rPr>
        <w:t>1.货物毁损、灭失的风险，在验收合格并交付前由乙方承担，在验收合格并交付后由甲方承担。</w:t>
      </w:r>
    </w:p>
    <w:p>
      <w:pPr>
        <w:pStyle w:val="null3"/>
        <w:ind w:firstLine="420"/>
        <w:jc w:val="both"/>
      </w:pPr>
      <w:r>
        <w:rPr>
          <w:sz w:val="21"/>
        </w:rPr>
        <w:t>2.甲方因货物不符合合同约定而拒收的，或者合同解除的，货物的毁损、灭失风险均由乙方承担。</w:t>
      </w:r>
    </w:p>
    <w:p>
      <w:pPr>
        <w:pStyle w:val="null3"/>
        <w:ind w:firstLine="420"/>
        <w:jc w:val="both"/>
      </w:pPr>
      <w:r>
        <w:rPr>
          <w:sz w:val="21"/>
        </w:rPr>
        <w:t>3.产权和风险的转移，不影响甲方追究乙方违约责任的权利。</w:t>
      </w:r>
    </w:p>
    <w:p>
      <w:pPr>
        <w:pStyle w:val="null3"/>
        <w:ind w:firstLine="420"/>
        <w:jc w:val="both"/>
      </w:pPr>
      <w:r>
        <w:rPr>
          <w:sz w:val="21"/>
        </w:rPr>
        <w:t>4.合同双方均应保守通过签订履行本合同而获得的对方之商业及技术秘密，包括本合同文本，相关技术文件、相关数据以及其他有关信息，</w:t>
      </w:r>
      <w:r>
        <w:rPr>
          <w:sz w:val="21"/>
        </w:rPr>
        <w:t>无论以何种形式或载于何种载体，无论在披露时是否以口头、图像或以书面方式均具有保密性。</w:t>
      </w:r>
      <w:r>
        <w:rPr>
          <w:sz w:val="21"/>
        </w:rPr>
        <w:t>任何一方违反上述规定的，应赔偿合同守约方的损失。</w:t>
      </w:r>
      <w:r>
        <w:rPr>
          <w:sz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r>
        <w:rPr>
          <w:sz w:val="21"/>
        </w:rPr>
        <w:t>合同范围内如涉及国家机密的，按照《中华人民共和国保守国家秘密法》执行，受中华人民共和国的法律管辖并按照中国的法律进行解释及处理。</w:t>
      </w:r>
      <w:r>
        <w:rPr>
          <w:sz w:val="21"/>
        </w:rPr>
        <w:t>本保密条款及保密责任不因合同解除或终止而消失。</w:t>
      </w:r>
    </w:p>
    <w:p>
      <w:pPr>
        <w:pStyle w:val="null3"/>
        <w:spacing w:before="150"/>
        <w:jc w:val="both"/>
      </w:pPr>
      <w:r>
        <w:rPr>
          <w:sz w:val="28"/>
          <w:b/>
        </w:rPr>
        <w:t>十一、其他约定条款</w:t>
      </w:r>
    </w:p>
    <w:p>
      <w:pPr>
        <w:pStyle w:val="null3"/>
        <w:ind w:firstLine="420"/>
        <w:jc w:val="both"/>
      </w:pPr>
      <w:r>
        <w:rPr>
          <w:sz w:val="21"/>
        </w:rPr>
        <w:t>1.</w:t>
      </w:r>
      <w:r>
        <w:rPr>
          <w:sz w:val="21"/>
        </w:rPr>
        <w:t>合同生效：合同经</w:t>
      </w:r>
      <w:r>
        <w:rPr>
          <w:sz w:val="21"/>
        </w:rPr>
        <w:t>各</w:t>
      </w:r>
      <w:r>
        <w:rPr>
          <w:sz w:val="21"/>
        </w:rPr>
        <w:t>方授权代表签字并经单位盖章；合同生效日期以后一个签字的日期为准。</w:t>
      </w:r>
    </w:p>
    <w:p>
      <w:pPr>
        <w:pStyle w:val="null3"/>
        <w:ind w:firstLine="420"/>
        <w:jc w:val="both"/>
      </w:pPr>
      <w:r>
        <w:rPr>
          <w:sz w:val="21"/>
        </w:rPr>
        <w:t>2.开标结果通知书、投标文件、招标文件、响应文件、其他补充通知及本合同之所有附件均为组成部分，与本合同具有同样法律效力，解释的顺序以文件生成时间在后的为准。</w:t>
      </w:r>
    </w:p>
    <w:p>
      <w:pPr>
        <w:pStyle w:val="null3"/>
        <w:ind w:firstLine="420"/>
        <w:jc w:val="both"/>
      </w:pPr>
      <w:r>
        <w:rPr>
          <w:sz w:val="21"/>
        </w:rPr>
        <w:t>3.在执行本合同的过程中，所有经甲乙双方签署确认的文件（包括会议纪要、补充协议、合同修改书、往来信函等）均为本合同的有效组成部分，其生效日期为双方均签字盖章或确认之日。</w:t>
      </w:r>
    </w:p>
    <w:p>
      <w:pPr>
        <w:pStyle w:val="null3"/>
        <w:ind w:firstLine="420"/>
        <w:jc w:val="both"/>
      </w:pPr>
      <w:r>
        <w:rPr>
          <w:sz w:val="21"/>
        </w:rPr>
        <w:t>4.合同任</w:t>
      </w:r>
      <w:r>
        <w:rPr>
          <w:sz w:val="21"/>
        </w:rPr>
        <w:t>一方的名称、地址、电话、银行账号信息有变更，应在变更之日起</w:t>
      </w:r>
      <w:r>
        <w:rPr>
          <w:sz w:val="21"/>
        </w:rPr>
        <w:t>5日内书面通知对方，未履行书面通知义务的，另一方按原合同信息邮寄相关材料、或通知相关信息、或支付相关款项即视为履行送达义务</w:t>
      </w:r>
      <w:r>
        <w:rPr>
          <w:sz w:val="21"/>
        </w:rPr>
        <w:t>。合同任一方因公司注销、银行账号注销或冻结等导致无法收到款项的，由该方承担相应后果。</w:t>
      </w:r>
    </w:p>
    <w:p>
      <w:pPr>
        <w:pStyle w:val="null3"/>
        <w:ind w:firstLine="420"/>
        <w:jc w:val="both"/>
      </w:pPr>
      <w:r>
        <w:rPr>
          <w:sz w:val="21"/>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w:t>
      </w:r>
      <w:r>
        <w:rPr>
          <w:sz w:val="21"/>
        </w:rPr>
        <w:t>本合同书一式</w:t>
      </w:r>
      <w:r>
        <w:rPr>
          <w:sz w:val="21"/>
        </w:rPr>
        <w:t>四</w:t>
      </w:r>
      <w:r>
        <w:rPr>
          <w:sz w:val="21"/>
        </w:rPr>
        <w:t>份，均为正本</w:t>
      </w:r>
      <w:r>
        <w:rPr>
          <w:sz w:val="21"/>
        </w:rPr>
        <w:t>，</w:t>
      </w:r>
      <w:r>
        <w:rPr>
          <w:sz w:val="21"/>
        </w:rPr>
        <w:t>具有同等法律效力，甲方执</w:t>
      </w:r>
      <w:r>
        <w:rPr>
          <w:sz w:val="21"/>
        </w:rPr>
        <w:t>三</w:t>
      </w:r>
      <w:r>
        <w:rPr>
          <w:sz w:val="21"/>
        </w:rPr>
        <w:t>份</w:t>
      </w:r>
      <w:r>
        <w:rPr>
          <w:sz w:val="21"/>
        </w:rPr>
        <w:t>，乙方一份。</w:t>
      </w:r>
    </w:p>
    <w:tbl>
      <w:tblPr>
        <w:tblW w:w="0" w:type="auto"/>
        <w:tblBorders>
          <w:top w:val="none" w:color="000000" w:sz="4"/>
          <w:left w:val="none" w:color="000000" w:sz="4"/>
          <w:bottom w:val="none" w:color="000000" w:sz="4"/>
          <w:right w:val="none" w:color="000000" w:sz="4"/>
          <w:insideH w:val="none"/>
          <w:insideV w:val="none"/>
        </w:tblBorders>
      </w:tblPr>
      <w:tblGrid>
        <w:gridCol w:w="1698"/>
        <w:gridCol w:w="2831"/>
        <w:gridCol w:w="1698"/>
        <w:gridCol w:w="4153"/>
      </w:tblGrid>
      <w:tr>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****有限公司</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100号</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1"/>
              </w:rPr>
              <w:t xml:space="preserve">  </w:t>
            </w:r>
            <w:r>
              <w:rPr>
                <w:sz w:val="21"/>
              </w:rPr>
              <w:t>话：</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r>
    </w:tbl>
    <w:p>
      <w:pPr>
        <w:pStyle w:val="null3"/>
        <w:jc w:val="both"/>
      </w:pPr>
      <w:r>
        <w:rPr>
          <w:sz w:val="28"/>
          <w:b/>
        </w:rPr>
        <w:t>附件</w:t>
      </w:r>
      <w:r>
        <w:rPr>
          <w:sz w:val="28"/>
          <w:b/>
        </w:rPr>
        <w:t>.</w:t>
      </w:r>
      <w:r>
        <w:rPr>
          <w:sz w:val="21"/>
        </w:rPr>
        <w:t xml:space="preserve"> </w:t>
      </w:r>
      <w:r>
        <w:rPr>
          <w:sz w:val="28"/>
          <w:b/>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860"/>
        <w:gridCol w:w="2861"/>
        <w:gridCol w:w="6647"/>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详细配置清单及技术指标</w:t>
            </w: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440001-2025-13595</w:t>
      </w:r>
    </w:p>
    <w:p>
      <w:pPr>
        <w:pStyle w:val="null3"/>
        <w:jc w:val="center"/>
        <w:outlineLvl w:val="3"/>
      </w:pPr>
      <w:r>
        <w:rPr>
          <w:sz w:val="24"/>
          <w:b/>
        </w:rPr>
        <w:t>采购项目编号：</w:t>
      </w:r>
      <w:r>
        <w:rPr>
          <w:sz w:val="24"/>
          <w:b/>
        </w:rPr>
        <w:t>ZJZB-2025-13085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中捷通信有限公司</w:t>
      </w:r>
    </w:p>
    <w:p>
      <w:pPr>
        <w:pStyle w:val="null3"/>
        <w:ind w:firstLine="480"/>
      </w:pPr>
      <w:r>
        <w:rPr/>
        <w:t xml:space="preserve"> 你方组织的</w:t>
      </w:r>
      <w:r>
        <w:rPr>
          <w:u w:val="single"/>
        </w:rPr>
        <w:t>“</w:t>
      </w:r>
      <w:r>
        <w:rPr>
          <w:u w:val="single"/>
        </w:rPr>
        <w:t>晶圆级高精度倒装键合机采购(三次)</w:t>
      </w:r>
      <w:r>
        <w:rPr>
          <w:u w:val="single"/>
        </w:rPr>
        <w:t>”</w:t>
      </w:r>
      <w:r>
        <w:rPr/>
        <w:t>项目的招标[采购项目编号为：</w:t>
      </w:r>
      <w:r>
        <w:rPr>
          <w:u w:val="single"/>
        </w:rPr>
        <w:t>ZJZB-2025-13085</w:t>
      </w:r>
      <w:r>
        <w:rPr/>
        <w:t>]，我方愿参与投标。</w:t>
      </w:r>
    </w:p>
    <w:p>
      <w:pPr>
        <w:pStyle w:val="null3"/>
        <w:ind w:firstLine="480"/>
      </w:pPr>
      <w:r>
        <w:rPr/>
        <w:t>我方确认收到贵方提供的</w:t>
      </w:r>
      <w:r>
        <w:rPr>
          <w:u w:val="single"/>
        </w:rPr>
        <w:t>“</w:t>
      </w:r>
      <w:r>
        <w:rPr>
          <w:u w:val="single"/>
        </w:rPr>
        <w:t>晶圆级高精度倒装键合机采购(三次)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中捷通信有限公司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晶圆级高精度倒装键合机采购(三次)</w:t>
      </w:r>
      <w:r>
        <w:rPr/>
        <w:t>”项目采购[采购项目编号为</w:t>
      </w:r>
      <w:r>
        <w:rPr/>
        <w:t>ZJZB-2025-13085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广东工业大学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中捷通信有限公司</w:t>
      </w:r>
    </w:p>
    <w:p>
      <w:pPr>
        <w:pStyle w:val="null3"/>
        <w:ind w:firstLine="480"/>
      </w:pPr>
      <w:r>
        <w:rPr/>
        <w:t xml:space="preserve"> 如果我方在贵采购代理机构组织的</w:t>
      </w:r>
      <w:r>
        <w:rPr/>
        <w:t>晶圆级高精度倒装键合机采购(三次)</w:t>
      </w:r>
      <w:r>
        <w:rPr/>
        <w:t>招标中获中标（采购项目编号：</w:t>
      </w:r>
      <w:r>
        <w:rPr/>
        <w:t>ZJZB-2025-13085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中捷通信有限公司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中捷通信有限公司</w:t>
      </w:r>
    </w:p>
    <w:p>
      <w:pPr>
        <w:pStyle w:val="null3"/>
        <w:ind w:firstLine="480"/>
      </w:pPr>
      <w:r>
        <w:rPr/>
        <w:t>我单位已登记并准备参与“</w:t>
      </w:r>
      <w:r>
        <w:rPr/>
        <w:t>晶圆级高精度倒装键合机采购(三次)</w:t>
      </w:r>
      <w:r>
        <w:rPr/>
        <w:t>”项目（采购项目编号：</w:t>
      </w:r>
      <w:r>
        <w:rPr/>
        <w:t>ZJZB-2025-13085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