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28" w:rsidRDefault="00404249" w:rsidP="00152EEF">
      <w:pPr>
        <w:jc w:val="center"/>
        <w:rPr>
          <w:rFonts w:ascii="黑体" w:eastAsia="黑体" w:hAnsi="黑体"/>
          <w:sz w:val="32"/>
          <w:szCs w:val="32"/>
        </w:rPr>
      </w:pPr>
      <w:r w:rsidRPr="00404249">
        <w:rPr>
          <w:rFonts w:ascii="黑体" w:eastAsia="黑体" w:hAnsi="黑体" w:hint="eastAsia"/>
          <w:sz w:val="32"/>
          <w:szCs w:val="32"/>
        </w:rPr>
        <w:t>[</w:t>
      </w:r>
      <w:r w:rsidR="00526FDC" w:rsidRPr="00526FDC">
        <w:rPr>
          <w:rFonts w:ascii="黑体" w:eastAsia="黑体" w:hAnsi="黑体" w:hint="eastAsia"/>
          <w:sz w:val="32"/>
          <w:szCs w:val="32"/>
        </w:rPr>
        <w:t>SCUT-HW-BX20250</w:t>
      </w:r>
      <w:r w:rsidR="00217C41">
        <w:rPr>
          <w:rFonts w:ascii="黑体" w:eastAsia="黑体" w:hAnsi="黑体" w:hint="eastAsia"/>
          <w:sz w:val="32"/>
          <w:szCs w:val="32"/>
        </w:rPr>
        <w:t>10</w:t>
      </w:r>
      <w:r w:rsidR="00152EEF">
        <w:rPr>
          <w:rFonts w:ascii="黑体" w:eastAsia="黑体" w:hAnsi="黑体" w:hint="eastAsia"/>
          <w:sz w:val="32"/>
          <w:szCs w:val="32"/>
        </w:rPr>
        <w:t>2</w:t>
      </w:r>
      <w:r w:rsidR="00526FDC" w:rsidRPr="00526FDC">
        <w:rPr>
          <w:rFonts w:ascii="黑体" w:eastAsia="黑体" w:hAnsi="黑体" w:hint="eastAsia"/>
          <w:sz w:val="32"/>
          <w:szCs w:val="32"/>
        </w:rPr>
        <w:t>号</w:t>
      </w:r>
      <w:r w:rsidRPr="00404249">
        <w:rPr>
          <w:rFonts w:ascii="黑体" w:eastAsia="黑体" w:hAnsi="黑体" w:hint="eastAsia"/>
          <w:sz w:val="32"/>
          <w:szCs w:val="32"/>
        </w:rPr>
        <w:t>]</w:t>
      </w:r>
      <w:proofErr w:type="gramStart"/>
      <w:r w:rsidR="00152EEF" w:rsidRPr="00152EEF">
        <w:rPr>
          <w:rFonts w:ascii="黑体" w:eastAsia="黑体" w:hAnsi="黑体" w:hint="eastAsia"/>
          <w:sz w:val="32"/>
          <w:szCs w:val="32"/>
        </w:rPr>
        <w:t>微纳电子</w:t>
      </w:r>
      <w:proofErr w:type="gramEnd"/>
      <w:r w:rsidR="00152EEF" w:rsidRPr="00152EEF">
        <w:rPr>
          <w:rFonts w:ascii="黑体" w:eastAsia="黑体" w:hAnsi="黑体" w:hint="eastAsia"/>
          <w:sz w:val="32"/>
          <w:szCs w:val="32"/>
        </w:rPr>
        <w:t>平台金属靶材和蒸发材料采购</w:t>
      </w:r>
      <w:r w:rsidR="00560098">
        <w:rPr>
          <w:rFonts w:ascii="黑体" w:eastAsia="黑体" w:hAnsi="黑体"/>
          <w:sz w:val="32"/>
          <w:szCs w:val="32"/>
        </w:rPr>
        <w:br/>
      </w:r>
      <w:r w:rsidR="00136A28">
        <w:rPr>
          <w:rFonts w:ascii="黑体" w:eastAsia="黑体" w:hAnsi="黑体" w:hint="eastAsia"/>
          <w:sz w:val="32"/>
          <w:szCs w:val="32"/>
        </w:rPr>
        <w:t>项目采购需求</w:t>
      </w:r>
    </w:p>
    <w:p w:rsidR="00012722" w:rsidRDefault="00012722" w:rsidP="005138C1">
      <w:pPr>
        <w:spacing w:beforeLines="50" w:before="156" w:afterLines="50" w:after="156" w:line="300" w:lineRule="auto"/>
        <w:ind w:firstLineChars="200" w:firstLine="420"/>
      </w:pPr>
      <w:r>
        <w:rPr>
          <w:rFonts w:hint="eastAsia"/>
        </w:rPr>
        <w:t>“★”代表关键指标，不满足该指标将导致项目响应被拒绝。“▲”代表重要指标，将作为项目评审时的重要考虑因素。</w:t>
      </w:r>
      <w:r w:rsidR="005E045B">
        <w:rPr>
          <w:rFonts w:hint="eastAsia"/>
        </w:rPr>
        <w:t>凡加注</w:t>
      </w:r>
      <w:r w:rsidR="005E045B" w:rsidRPr="00F273A2">
        <w:rPr>
          <w:rFonts w:hint="eastAsia"/>
        </w:rPr>
        <w:t>“★”、“▲”指标</w:t>
      </w:r>
      <w:r w:rsidR="005E045B">
        <w:rPr>
          <w:rFonts w:hint="eastAsia"/>
        </w:rPr>
        <w:t>须</w:t>
      </w:r>
      <w:r w:rsidR="005E045B" w:rsidRPr="00F273A2">
        <w:rPr>
          <w:rFonts w:hint="eastAsia"/>
        </w:rPr>
        <w:t>提供</w:t>
      </w:r>
      <w:r w:rsidR="005E045B">
        <w:rPr>
          <w:rFonts w:hint="eastAsia"/>
        </w:rPr>
        <w:t>证明</w:t>
      </w:r>
      <w:r w:rsidR="005E045B" w:rsidRPr="00F273A2">
        <w:rPr>
          <w:rFonts w:hint="eastAsia"/>
        </w:rPr>
        <w:t>材料</w:t>
      </w:r>
      <w:r w:rsidR="005E045B">
        <w:rPr>
          <w:rFonts w:hint="eastAsia"/>
        </w:rPr>
        <w:t>，</w:t>
      </w:r>
      <w:r w:rsidR="005E045B" w:rsidRPr="00222D63">
        <w:rPr>
          <w:rFonts w:hint="eastAsia"/>
        </w:rPr>
        <w:t>否则按无效响应处理</w:t>
      </w:r>
      <w:r w:rsidR="005E045B" w:rsidRPr="00720F58">
        <w:rPr>
          <w:rFonts w:hint="eastAsia"/>
          <w:kern w:val="0"/>
        </w:rPr>
        <w:t>。</w:t>
      </w:r>
      <w:r w:rsidR="005E045B">
        <w:rPr>
          <w:rFonts w:hint="eastAsia"/>
        </w:rPr>
        <w:t>证明材料包括（择其一）：</w:t>
      </w:r>
      <w:r w:rsidR="005E045B" w:rsidRPr="002E51F5">
        <w:rPr>
          <w:rFonts w:hint="eastAsia"/>
        </w:rPr>
        <w:t>①产品制造商或总代理商或响应供应商出具的技术参数确认函</w:t>
      </w:r>
      <w:r w:rsidR="005E045B">
        <w:rPr>
          <w:rFonts w:hint="eastAsia"/>
        </w:rPr>
        <w:t>；</w:t>
      </w:r>
      <w:r w:rsidR="005E045B" w:rsidRPr="002E51F5">
        <w:rPr>
          <w:rFonts w:hint="eastAsia"/>
        </w:rPr>
        <w:t>②国家认可的第三方检测机构出具的带</w:t>
      </w:r>
      <w:r w:rsidR="005E045B" w:rsidRPr="002E51F5">
        <w:rPr>
          <w:rFonts w:hint="eastAsia"/>
        </w:rPr>
        <w:t>CMA</w:t>
      </w:r>
      <w:r w:rsidR="005E045B" w:rsidRPr="002E51F5">
        <w:rPr>
          <w:rFonts w:hint="eastAsia"/>
        </w:rPr>
        <w:t>或</w:t>
      </w:r>
      <w:r w:rsidR="005E045B" w:rsidRPr="002E51F5">
        <w:rPr>
          <w:rFonts w:hint="eastAsia"/>
        </w:rPr>
        <w:t>CNAS</w:t>
      </w:r>
      <w:r w:rsidR="005E045B" w:rsidRPr="002E51F5">
        <w:rPr>
          <w:rFonts w:hint="eastAsia"/>
        </w:rPr>
        <w:t>标注的检测报告</w:t>
      </w:r>
      <w:r w:rsidR="005E045B">
        <w:rPr>
          <w:rFonts w:hint="eastAsia"/>
        </w:rPr>
        <w:t>；</w:t>
      </w:r>
      <w:r w:rsidR="005E045B" w:rsidRPr="00AC2B81">
        <w:rPr>
          <w:rFonts w:hint="eastAsia"/>
        </w:rPr>
        <w:t>③产品制造商官方公布的产品信息，如宣传彩页、图纸、产品说明书、试验及检验报告等。《采购需求书》中有指定证明材料类型的以其要求为准；如证明材料为外文的，需翻译成中文；提</w:t>
      </w:r>
      <w:r w:rsidR="005E045B">
        <w:rPr>
          <w:rFonts w:hint="eastAsia"/>
        </w:rPr>
        <w:t>供彩色扫描件</w:t>
      </w:r>
      <w:r>
        <w:rPr>
          <w:rFonts w:hint="eastAsia"/>
        </w:rPr>
        <w:t>。</w:t>
      </w:r>
    </w:p>
    <w:p w:rsidR="00012722" w:rsidRPr="00736AD2" w:rsidRDefault="00012722" w:rsidP="00D253E2">
      <w:pPr>
        <w:spacing w:beforeLines="150" w:before="468" w:afterLines="50" w:after="156"/>
        <w:outlineLvl w:val="2"/>
        <w:rPr>
          <w:b/>
        </w:rPr>
      </w:pPr>
      <w:r w:rsidRPr="00736AD2">
        <w:rPr>
          <w:rFonts w:hint="eastAsia"/>
          <w:b/>
        </w:rPr>
        <w:t>1</w:t>
      </w:r>
      <w:r w:rsidRPr="00736AD2">
        <w:rPr>
          <w:rFonts w:hint="eastAsia"/>
          <w:b/>
        </w:rPr>
        <w:t>．项目</w:t>
      </w:r>
      <w:r w:rsidR="00DA0AB5" w:rsidRPr="00DA0AB5">
        <w:rPr>
          <w:rFonts w:hint="eastAsia"/>
          <w:b/>
        </w:rPr>
        <w:t>采购需求概况</w:t>
      </w:r>
    </w:p>
    <w:p w:rsidR="00F4058C" w:rsidRPr="00F862F5" w:rsidRDefault="00C1691F" w:rsidP="00F4058C">
      <w:pPr>
        <w:spacing w:afterLines="50" w:after="156" w:line="300" w:lineRule="auto"/>
        <w:ind w:firstLineChars="200" w:firstLine="420"/>
      </w:pPr>
      <w:proofErr w:type="gramStart"/>
      <w:r w:rsidRPr="00F862F5">
        <w:rPr>
          <w:rFonts w:hint="eastAsia"/>
        </w:rPr>
        <w:t>微纳电子</w:t>
      </w:r>
      <w:proofErr w:type="gramEnd"/>
      <w:r w:rsidRPr="00F862F5">
        <w:rPr>
          <w:rFonts w:hint="eastAsia"/>
        </w:rPr>
        <w:t>技术实验室是我校</w:t>
      </w:r>
      <w:proofErr w:type="gramStart"/>
      <w:r w:rsidRPr="00F862F5">
        <w:rPr>
          <w:rFonts w:hint="eastAsia"/>
        </w:rPr>
        <w:t>微纳电子</w:t>
      </w:r>
      <w:proofErr w:type="gramEnd"/>
      <w:r w:rsidRPr="00F862F5">
        <w:rPr>
          <w:rFonts w:hint="eastAsia"/>
        </w:rPr>
        <w:t>领域基础研究与技术创新核心载体，本项目拟采购一批</w:t>
      </w:r>
      <w:r w:rsidR="009C446F" w:rsidRPr="00F862F5">
        <w:rPr>
          <w:rFonts w:hint="eastAsia"/>
        </w:rPr>
        <w:t>金属溅射和蒸发耗材</w:t>
      </w:r>
      <w:r w:rsidRPr="00F862F5">
        <w:rPr>
          <w:rFonts w:hint="eastAsia"/>
        </w:rPr>
        <w:t>。</w:t>
      </w:r>
      <w:r w:rsidR="009C446F" w:rsidRPr="00F862F5">
        <w:rPr>
          <w:rFonts w:hint="eastAsia"/>
        </w:rPr>
        <w:t>金属溅射和蒸发耗材由金属、金属合金、金属氧化物等组成，通常为靶材、颗粒等固体形态，主要用于物理气相沉积设备制作金属薄膜。</w:t>
      </w:r>
    </w:p>
    <w:p w:rsidR="00F4058C" w:rsidRPr="00F862F5" w:rsidRDefault="00F4058C" w:rsidP="00F4058C">
      <w:pPr>
        <w:spacing w:afterLines="50" w:after="156" w:line="300" w:lineRule="auto"/>
        <w:ind w:firstLineChars="200" w:firstLine="420"/>
      </w:pPr>
      <w:r w:rsidRPr="00F862F5">
        <w:rPr>
          <w:rFonts w:hint="eastAsia"/>
        </w:rPr>
        <w:t>本项目分</w:t>
      </w:r>
      <w:r w:rsidRPr="00F862F5">
        <w:rPr>
          <w:rFonts w:hint="eastAsia"/>
        </w:rPr>
        <w:t>2</w:t>
      </w:r>
      <w:r w:rsidRPr="00F862F5">
        <w:rPr>
          <w:rFonts w:hint="eastAsia"/>
        </w:rPr>
        <w:t>个包组进行采购，</w:t>
      </w:r>
      <w:r w:rsidR="000E2718" w:rsidRPr="00F862F5">
        <w:rPr>
          <w:rFonts w:hint="eastAsia"/>
        </w:rPr>
        <w:t>两</w:t>
      </w:r>
      <w:r w:rsidRPr="00F862F5">
        <w:rPr>
          <w:rFonts w:hint="eastAsia"/>
        </w:rPr>
        <w:t>包组</w:t>
      </w:r>
      <w:r w:rsidR="000E2718" w:rsidRPr="00F862F5">
        <w:rPr>
          <w:rFonts w:hint="eastAsia"/>
        </w:rPr>
        <w:t>均</w:t>
      </w:r>
      <w:r w:rsidRPr="00F862F5">
        <w:rPr>
          <w:rFonts w:hint="eastAsia"/>
        </w:rPr>
        <w:t>允许采购进口产品</w:t>
      </w:r>
      <w:r w:rsidR="000E2718" w:rsidRPr="00F862F5">
        <w:rPr>
          <w:rFonts w:hint="eastAsia"/>
        </w:rPr>
        <w:t>，两个</w:t>
      </w:r>
      <w:proofErr w:type="gramStart"/>
      <w:r w:rsidR="000E2718" w:rsidRPr="00F862F5">
        <w:rPr>
          <w:rFonts w:hint="eastAsia"/>
        </w:rPr>
        <w:t>包组兼投不兼</w:t>
      </w:r>
      <w:proofErr w:type="gramEnd"/>
      <w:r w:rsidR="000E2718" w:rsidRPr="00F862F5">
        <w:rPr>
          <w:rFonts w:hint="eastAsia"/>
        </w:rPr>
        <w:t>中。</w:t>
      </w:r>
    </w:p>
    <w:p w:rsidR="00012722" w:rsidRDefault="00012722" w:rsidP="00D253E2">
      <w:pPr>
        <w:spacing w:beforeLines="150" w:before="468" w:afterLines="50" w:after="156"/>
        <w:outlineLvl w:val="2"/>
        <w:rPr>
          <w:b/>
        </w:rPr>
      </w:pPr>
      <w:r w:rsidRPr="00736AD2">
        <w:rPr>
          <w:rFonts w:hint="eastAsia"/>
          <w:b/>
        </w:rPr>
        <w:t>2</w:t>
      </w:r>
      <w:r w:rsidRPr="00736AD2">
        <w:rPr>
          <w:rFonts w:hint="eastAsia"/>
          <w:b/>
        </w:rPr>
        <w:t>．技术要求</w:t>
      </w:r>
    </w:p>
    <w:p w:rsidR="00012722" w:rsidRDefault="00012722" w:rsidP="00012722">
      <w:pPr>
        <w:spacing w:beforeLines="50" w:before="156" w:afterLines="50" w:after="156"/>
        <w:jc w:val="left"/>
      </w:pPr>
      <w:r w:rsidRPr="005F12DE">
        <w:rPr>
          <w:rFonts w:hint="eastAsia"/>
        </w:rPr>
        <w:t xml:space="preserve">2.1 </w:t>
      </w:r>
      <w:r w:rsidRPr="005F12DE">
        <w:t>采购</w:t>
      </w:r>
      <w:r w:rsidRPr="005F12DE">
        <w:rPr>
          <w:rFonts w:hint="eastAsia"/>
        </w:rPr>
        <w:t>项目清单</w:t>
      </w:r>
    </w:p>
    <w:p w:rsidR="00F4058C" w:rsidRDefault="00F4058C" w:rsidP="00F4058C">
      <w:pPr>
        <w:spacing w:beforeLines="50" w:before="156" w:afterLines="50" w:after="156"/>
        <w:jc w:val="left"/>
        <w:rPr>
          <w:b/>
        </w:rPr>
      </w:pPr>
      <w:r w:rsidRPr="00CD30B3">
        <w:rPr>
          <w:rFonts w:hint="eastAsia"/>
          <w:b/>
        </w:rPr>
        <w:t>包组</w:t>
      </w:r>
      <w:r w:rsidRPr="00CD30B3">
        <w:rPr>
          <w:rFonts w:hint="eastAsia"/>
          <w:b/>
        </w:rPr>
        <w:t>1</w:t>
      </w:r>
      <w:r>
        <w:rPr>
          <w:rFonts w:hint="eastAsia"/>
          <w:b/>
        </w:rPr>
        <w:t>（预算为</w:t>
      </w:r>
      <w:r w:rsidR="002D738B">
        <w:rPr>
          <w:rFonts w:hint="eastAsia"/>
          <w:b/>
        </w:rPr>
        <w:t>22.263</w:t>
      </w:r>
      <w:r>
        <w:rPr>
          <w:rFonts w:hint="eastAsia"/>
          <w:b/>
        </w:rPr>
        <w:t>万元）</w:t>
      </w:r>
      <w:r w:rsidRPr="00CD30B3">
        <w:rPr>
          <w:rFonts w:hint="eastAsia"/>
          <w:b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1697"/>
        <w:gridCol w:w="851"/>
        <w:gridCol w:w="1133"/>
        <w:gridCol w:w="2550"/>
        <w:gridCol w:w="1569"/>
        <w:gridCol w:w="1218"/>
      </w:tblGrid>
      <w:tr w:rsidR="00360982" w:rsidRPr="00360982" w:rsidTr="000E2718">
        <w:trPr>
          <w:jc w:val="center"/>
        </w:trPr>
        <w:tc>
          <w:tcPr>
            <w:tcW w:w="424" w:type="pct"/>
            <w:shd w:val="clear" w:color="auto" w:fill="auto"/>
            <w:vAlign w:val="center"/>
            <w:hideMark/>
          </w:tcPr>
          <w:p w:rsidR="00360982" w:rsidRPr="00360982" w:rsidRDefault="00360982" w:rsidP="00360982">
            <w:pPr>
              <w:widowControl/>
              <w:spacing w:beforeLines="30" w:before="93" w:afterLines="30" w:after="93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60982">
              <w:rPr>
                <w:rFonts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360982" w:rsidRPr="00360982" w:rsidRDefault="00360982" w:rsidP="00360982">
            <w:pPr>
              <w:widowControl/>
              <w:spacing w:beforeLines="30" w:before="93" w:afterLines="30" w:after="93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60982">
              <w:rPr>
                <w:rFonts w:cs="宋体" w:hint="eastAsia"/>
                <w:b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:rsidR="00360982" w:rsidRPr="00360982" w:rsidRDefault="00360982" w:rsidP="00360982">
            <w:pPr>
              <w:widowControl/>
              <w:spacing w:beforeLines="30" w:before="93" w:afterLines="30" w:after="93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60982">
              <w:rPr>
                <w:rFonts w:cs="宋体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360982" w:rsidRPr="00360982" w:rsidRDefault="00360982" w:rsidP="00360982">
            <w:pPr>
              <w:widowControl/>
              <w:spacing w:beforeLines="30" w:before="93" w:afterLines="30" w:after="93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60982">
              <w:rPr>
                <w:rFonts w:cs="宋体" w:hint="eastAsia"/>
                <w:b/>
                <w:color w:val="000000"/>
                <w:kern w:val="0"/>
                <w:szCs w:val="21"/>
              </w:rPr>
              <w:t>计量单位</w:t>
            </w:r>
          </w:p>
        </w:tc>
        <w:tc>
          <w:tcPr>
            <w:tcW w:w="1294" w:type="pct"/>
            <w:shd w:val="clear" w:color="auto" w:fill="auto"/>
            <w:vAlign w:val="center"/>
            <w:hideMark/>
          </w:tcPr>
          <w:p w:rsidR="00360982" w:rsidRPr="00360982" w:rsidRDefault="00360982" w:rsidP="00360982">
            <w:pPr>
              <w:widowControl/>
              <w:spacing w:beforeLines="30" w:before="93" w:afterLines="30" w:after="93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60982">
              <w:rPr>
                <w:rFonts w:cs="宋体" w:hint="eastAsia"/>
                <w:b/>
                <w:color w:val="000000"/>
                <w:kern w:val="0"/>
                <w:szCs w:val="21"/>
              </w:rPr>
              <w:t>单价最高限价（元</w:t>
            </w:r>
            <w:r w:rsidRPr="00360982">
              <w:rPr>
                <w:rFonts w:cs="宋体" w:hint="eastAsia"/>
                <w:b/>
                <w:color w:val="000000"/>
                <w:kern w:val="0"/>
                <w:szCs w:val="21"/>
              </w:rPr>
              <w:t>/*</w:t>
            </w:r>
            <w:r w:rsidRPr="00360982">
              <w:rPr>
                <w:rFonts w:cs="宋体"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360982" w:rsidRPr="00360982" w:rsidRDefault="00360982" w:rsidP="00360982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b/>
                <w:color w:val="000000"/>
                <w:kern w:val="0"/>
                <w:szCs w:val="21"/>
              </w:rPr>
              <w:t>是否允许采购进口产品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360982" w:rsidRPr="00360982" w:rsidRDefault="00360982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b/>
                <w:color w:val="000000"/>
                <w:kern w:val="0"/>
                <w:szCs w:val="21"/>
              </w:rPr>
              <w:t>是否为主要货物</w:t>
            </w:r>
          </w:p>
        </w:tc>
      </w:tr>
      <w:tr w:rsidR="00360982" w:rsidRPr="00360982" w:rsidTr="000E2718">
        <w:trPr>
          <w:jc w:val="center"/>
        </w:trPr>
        <w:tc>
          <w:tcPr>
            <w:tcW w:w="424" w:type="pct"/>
            <w:shd w:val="clear" w:color="auto" w:fill="auto"/>
            <w:vAlign w:val="center"/>
            <w:hideMark/>
          </w:tcPr>
          <w:p w:rsidR="00360982" w:rsidRPr="00360982" w:rsidRDefault="00360982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1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360982" w:rsidRPr="00360982" w:rsidRDefault="00360982" w:rsidP="00360982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proofErr w:type="spellStart"/>
            <w:r w:rsidRPr="00360982">
              <w:rPr>
                <w:rFonts w:cs="宋体" w:hint="eastAsia"/>
                <w:color w:val="FF0000"/>
                <w:kern w:val="0"/>
              </w:rPr>
              <w:t>MgO</w:t>
            </w:r>
            <w:proofErr w:type="spellEnd"/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:rsidR="00360982" w:rsidRPr="00360982" w:rsidRDefault="00360982" w:rsidP="00360982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360982">
              <w:rPr>
                <w:rFonts w:cs="宋体" w:hint="eastAsia"/>
                <w:color w:val="FF0000"/>
                <w:kern w:val="0"/>
              </w:rPr>
              <w:t>1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360982" w:rsidRPr="00360982" w:rsidRDefault="00360982" w:rsidP="00360982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proofErr w:type="gramStart"/>
            <w:r w:rsidRPr="00360982">
              <w:rPr>
                <w:rFonts w:cs="宋体" w:hint="eastAsia"/>
                <w:color w:val="FF0000"/>
                <w:kern w:val="0"/>
              </w:rPr>
              <w:t>个</w:t>
            </w:r>
            <w:proofErr w:type="gramEnd"/>
          </w:p>
        </w:tc>
        <w:tc>
          <w:tcPr>
            <w:tcW w:w="1294" w:type="pct"/>
            <w:shd w:val="clear" w:color="000000" w:fill="FFFFFF"/>
            <w:vAlign w:val="center"/>
            <w:hideMark/>
          </w:tcPr>
          <w:p w:rsidR="00360982" w:rsidRPr="00360982" w:rsidRDefault="00360982" w:rsidP="00360982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360982">
              <w:rPr>
                <w:rFonts w:cs="宋体" w:hint="eastAsia"/>
                <w:color w:val="FF0000"/>
                <w:kern w:val="0"/>
              </w:rPr>
              <w:t>28000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360982" w:rsidRPr="00360982" w:rsidRDefault="00360982" w:rsidP="00360982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360982">
              <w:rPr>
                <w:rFonts w:cs="宋体" w:hint="eastAsia"/>
                <w:color w:val="FF0000"/>
                <w:kern w:val="0"/>
              </w:rPr>
              <w:t>是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360982" w:rsidRPr="00360982" w:rsidRDefault="00360982" w:rsidP="00360982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360982">
              <w:rPr>
                <w:rFonts w:cs="宋体" w:hint="eastAsia"/>
                <w:color w:val="FF0000"/>
                <w:kern w:val="0"/>
              </w:rPr>
              <w:t>是</w:t>
            </w:r>
          </w:p>
        </w:tc>
      </w:tr>
      <w:tr w:rsidR="000E2718" w:rsidRPr="00360982" w:rsidTr="000E2718">
        <w:trPr>
          <w:jc w:val="center"/>
        </w:trPr>
        <w:tc>
          <w:tcPr>
            <w:tcW w:w="424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2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proofErr w:type="spellStart"/>
            <w:r w:rsidRPr="000E2718">
              <w:rPr>
                <w:rFonts w:cs="宋体" w:hint="eastAsia"/>
                <w:color w:val="FF0000"/>
                <w:kern w:val="0"/>
              </w:rPr>
              <w:t>CoFeB</w:t>
            </w:r>
            <w:proofErr w:type="spellEnd"/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0E2718">
              <w:rPr>
                <w:rFonts w:cs="宋体" w:hint="eastAsia"/>
                <w:color w:val="FF0000"/>
                <w:kern w:val="0"/>
              </w:rPr>
              <w:t>2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proofErr w:type="gramStart"/>
            <w:r w:rsidRPr="000E2718">
              <w:rPr>
                <w:rFonts w:cs="宋体" w:hint="eastAsia"/>
                <w:color w:val="FF0000"/>
                <w:kern w:val="0"/>
              </w:rPr>
              <w:t>个</w:t>
            </w:r>
            <w:proofErr w:type="gramEnd"/>
          </w:p>
        </w:tc>
        <w:tc>
          <w:tcPr>
            <w:tcW w:w="1294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0E2718">
              <w:rPr>
                <w:rFonts w:cs="宋体" w:hint="eastAsia"/>
                <w:color w:val="FF0000"/>
                <w:kern w:val="0"/>
              </w:rPr>
              <w:t>20000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0E2718" w:rsidRPr="000E2718" w:rsidRDefault="000E2718" w:rsidP="000E2718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0E2718">
              <w:rPr>
                <w:rFonts w:cs="宋体" w:hint="eastAsia"/>
                <w:color w:val="FF0000"/>
                <w:kern w:val="0"/>
              </w:rPr>
              <w:t>是</w:t>
            </w:r>
          </w:p>
        </w:tc>
        <w:tc>
          <w:tcPr>
            <w:tcW w:w="619" w:type="pct"/>
            <w:shd w:val="clear" w:color="auto" w:fill="auto"/>
            <w:hideMark/>
          </w:tcPr>
          <w:p w:rsidR="000E2718" w:rsidRPr="000E2718" w:rsidRDefault="000E2718" w:rsidP="000E2718">
            <w:pPr>
              <w:jc w:val="center"/>
              <w:rPr>
                <w:rFonts w:cs="宋体"/>
                <w:color w:val="FF0000"/>
                <w:kern w:val="0"/>
              </w:rPr>
            </w:pPr>
            <w:r w:rsidRPr="005E449C">
              <w:rPr>
                <w:rFonts w:cs="宋体" w:hint="eastAsia"/>
                <w:color w:val="FF0000"/>
                <w:kern w:val="0"/>
              </w:rPr>
              <w:t>是</w:t>
            </w:r>
          </w:p>
        </w:tc>
      </w:tr>
      <w:tr w:rsidR="000E2718" w:rsidRPr="00360982" w:rsidTr="000E2718">
        <w:trPr>
          <w:jc w:val="center"/>
        </w:trPr>
        <w:tc>
          <w:tcPr>
            <w:tcW w:w="424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3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0E2718">
              <w:rPr>
                <w:rFonts w:cs="宋体" w:hint="eastAsia"/>
                <w:color w:val="FF0000"/>
                <w:kern w:val="0"/>
              </w:rPr>
              <w:t>Co</w:t>
            </w:r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0E2718">
              <w:rPr>
                <w:rFonts w:cs="宋体" w:hint="eastAsia"/>
                <w:color w:val="FF0000"/>
                <w:kern w:val="0"/>
              </w:rPr>
              <w:t>2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proofErr w:type="gramStart"/>
            <w:r w:rsidRPr="000E2718">
              <w:rPr>
                <w:rFonts w:cs="宋体" w:hint="eastAsia"/>
                <w:color w:val="FF0000"/>
                <w:kern w:val="0"/>
              </w:rPr>
              <w:t>个</w:t>
            </w:r>
            <w:proofErr w:type="gramEnd"/>
          </w:p>
        </w:tc>
        <w:tc>
          <w:tcPr>
            <w:tcW w:w="1294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0E2718">
              <w:rPr>
                <w:rFonts w:cs="宋体" w:hint="eastAsia"/>
                <w:color w:val="FF0000"/>
                <w:kern w:val="0"/>
              </w:rPr>
              <w:t>21000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0E2718" w:rsidRPr="000E2718" w:rsidRDefault="000E2718" w:rsidP="000E2718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0E2718">
              <w:rPr>
                <w:rFonts w:cs="宋体" w:hint="eastAsia"/>
                <w:color w:val="FF0000"/>
                <w:kern w:val="0"/>
              </w:rPr>
              <w:t>是</w:t>
            </w:r>
          </w:p>
        </w:tc>
        <w:tc>
          <w:tcPr>
            <w:tcW w:w="619" w:type="pct"/>
            <w:shd w:val="clear" w:color="auto" w:fill="auto"/>
            <w:hideMark/>
          </w:tcPr>
          <w:p w:rsidR="000E2718" w:rsidRPr="000E2718" w:rsidRDefault="000E2718" w:rsidP="000E2718">
            <w:pPr>
              <w:jc w:val="center"/>
              <w:rPr>
                <w:rFonts w:cs="宋体"/>
                <w:color w:val="FF0000"/>
                <w:kern w:val="0"/>
              </w:rPr>
            </w:pPr>
            <w:r w:rsidRPr="005E449C">
              <w:rPr>
                <w:rFonts w:cs="宋体" w:hint="eastAsia"/>
                <w:color w:val="FF0000"/>
                <w:kern w:val="0"/>
              </w:rPr>
              <w:t>是</w:t>
            </w:r>
          </w:p>
        </w:tc>
      </w:tr>
      <w:tr w:rsidR="000E2718" w:rsidRPr="00360982" w:rsidTr="000E2718">
        <w:trPr>
          <w:jc w:val="center"/>
        </w:trPr>
        <w:tc>
          <w:tcPr>
            <w:tcW w:w="424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4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ITO</w:t>
            </w:r>
            <w:r w:rsidRPr="000E2718">
              <w:rPr>
                <w:rFonts w:cs="宋体" w:hint="eastAsia"/>
                <w:kern w:val="0"/>
              </w:rPr>
              <w:t>靶材</w:t>
            </w:r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6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proofErr w:type="gramStart"/>
            <w:r w:rsidRPr="000E2718">
              <w:rPr>
                <w:rFonts w:cs="宋体" w:hint="eastAsia"/>
                <w:kern w:val="0"/>
              </w:rPr>
              <w:t>个</w:t>
            </w:r>
            <w:proofErr w:type="gramEnd"/>
          </w:p>
        </w:tc>
        <w:tc>
          <w:tcPr>
            <w:tcW w:w="1294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1000</w:t>
            </w:r>
          </w:p>
        </w:tc>
        <w:tc>
          <w:tcPr>
            <w:tcW w:w="796" w:type="pct"/>
            <w:shd w:val="clear" w:color="auto" w:fill="auto"/>
            <w:hideMark/>
          </w:tcPr>
          <w:p w:rsidR="000E2718" w:rsidRDefault="000E2718" w:rsidP="000E2718">
            <w:pPr>
              <w:jc w:val="center"/>
            </w:pPr>
            <w:r w:rsidRPr="006207F0">
              <w:rPr>
                <w:rFonts w:cs="宋体" w:hint="eastAsia"/>
                <w:color w:val="000000"/>
                <w:kern w:val="0"/>
              </w:rPr>
              <w:t>否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0E2718" w:rsidRPr="00360982" w:rsidTr="000E2718">
        <w:trPr>
          <w:jc w:val="center"/>
        </w:trPr>
        <w:tc>
          <w:tcPr>
            <w:tcW w:w="424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5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氧化锌靶材</w:t>
            </w:r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6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proofErr w:type="gramStart"/>
            <w:r w:rsidRPr="000E2718">
              <w:rPr>
                <w:rFonts w:cs="宋体" w:hint="eastAsia"/>
                <w:kern w:val="0"/>
              </w:rPr>
              <w:t>个</w:t>
            </w:r>
            <w:proofErr w:type="gramEnd"/>
          </w:p>
        </w:tc>
        <w:tc>
          <w:tcPr>
            <w:tcW w:w="1294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700</w:t>
            </w:r>
          </w:p>
        </w:tc>
        <w:tc>
          <w:tcPr>
            <w:tcW w:w="796" w:type="pct"/>
            <w:shd w:val="clear" w:color="auto" w:fill="auto"/>
            <w:hideMark/>
          </w:tcPr>
          <w:p w:rsidR="000E2718" w:rsidRDefault="000E2718" w:rsidP="000E2718">
            <w:pPr>
              <w:jc w:val="center"/>
            </w:pPr>
            <w:r w:rsidRPr="006207F0">
              <w:rPr>
                <w:rFonts w:cs="宋体" w:hint="eastAsia"/>
                <w:color w:val="000000"/>
                <w:kern w:val="0"/>
              </w:rPr>
              <w:t>否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0E2718" w:rsidRPr="00360982" w:rsidTr="000E2718">
        <w:trPr>
          <w:jc w:val="center"/>
        </w:trPr>
        <w:tc>
          <w:tcPr>
            <w:tcW w:w="424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6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高纯</w:t>
            </w:r>
            <w:proofErr w:type="gramStart"/>
            <w:r w:rsidRPr="000E2718">
              <w:rPr>
                <w:rFonts w:cs="宋体" w:hint="eastAsia"/>
                <w:kern w:val="0"/>
              </w:rPr>
              <w:t>钼</w:t>
            </w:r>
            <w:proofErr w:type="gramEnd"/>
            <w:r w:rsidRPr="000E2718">
              <w:rPr>
                <w:rFonts w:cs="宋体" w:hint="eastAsia"/>
                <w:kern w:val="0"/>
              </w:rPr>
              <w:t>靶材</w:t>
            </w:r>
          </w:p>
        </w:tc>
        <w:tc>
          <w:tcPr>
            <w:tcW w:w="432" w:type="pct"/>
            <w:shd w:val="clear" w:color="000000" w:fill="FFFFFF"/>
            <w:noWrap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4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proofErr w:type="gramStart"/>
            <w:r w:rsidRPr="000E2718">
              <w:rPr>
                <w:rFonts w:cs="宋体" w:hint="eastAsia"/>
                <w:kern w:val="0"/>
              </w:rPr>
              <w:t>个</w:t>
            </w:r>
            <w:proofErr w:type="gramEnd"/>
          </w:p>
        </w:tc>
        <w:tc>
          <w:tcPr>
            <w:tcW w:w="1294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1080</w:t>
            </w:r>
          </w:p>
        </w:tc>
        <w:tc>
          <w:tcPr>
            <w:tcW w:w="796" w:type="pct"/>
            <w:shd w:val="clear" w:color="auto" w:fill="auto"/>
            <w:hideMark/>
          </w:tcPr>
          <w:p w:rsidR="000E2718" w:rsidRDefault="000E2718" w:rsidP="000E2718">
            <w:pPr>
              <w:jc w:val="center"/>
            </w:pPr>
            <w:r w:rsidRPr="006207F0">
              <w:rPr>
                <w:rFonts w:cs="宋体" w:hint="eastAsia"/>
                <w:color w:val="000000"/>
                <w:kern w:val="0"/>
              </w:rPr>
              <w:t>否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0E2718" w:rsidRPr="00360982" w:rsidTr="000E2718">
        <w:trPr>
          <w:jc w:val="center"/>
        </w:trPr>
        <w:tc>
          <w:tcPr>
            <w:tcW w:w="424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7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高纯铝靶材</w:t>
            </w:r>
          </w:p>
        </w:tc>
        <w:tc>
          <w:tcPr>
            <w:tcW w:w="432" w:type="pct"/>
            <w:shd w:val="clear" w:color="000000" w:fill="FFFFFF"/>
            <w:noWrap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4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proofErr w:type="gramStart"/>
            <w:r w:rsidRPr="000E2718">
              <w:rPr>
                <w:rFonts w:cs="宋体" w:hint="eastAsia"/>
                <w:kern w:val="0"/>
              </w:rPr>
              <w:t>个</w:t>
            </w:r>
            <w:proofErr w:type="gramEnd"/>
          </w:p>
        </w:tc>
        <w:tc>
          <w:tcPr>
            <w:tcW w:w="1294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220</w:t>
            </w:r>
          </w:p>
        </w:tc>
        <w:tc>
          <w:tcPr>
            <w:tcW w:w="796" w:type="pct"/>
            <w:shd w:val="clear" w:color="auto" w:fill="auto"/>
            <w:hideMark/>
          </w:tcPr>
          <w:p w:rsidR="000E2718" w:rsidRDefault="000E2718" w:rsidP="000E2718">
            <w:pPr>
              <w:jc w:val="center"/>
            </w:pPr>
            <w:r w:rsidRPr="006207F0">
              <w:rPr>
                <w:rFonts w:cs="宋体" w:hint="eastAsia"/>
                <w:color w:val="000000"/>
                <w:kern w:val="0"/>
              </w:rPr>
              <w:t>否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0E2718" w:rsidRPr="00360982" w:rsidTr="000E2718">
        <w:trPr>
          <w:jc w:val="center"/>
        </w:trPr>
        <w:tc>
          <w:tcPr>
            <w:tcW w:w="424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8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高</w:t>
            </w:r>
            <w:proofErr w:type="gramStart"/>
            <w:r w:rsidRPr="000E2718">
              <w:rPr>
                <w:rFonts w:cs="宋体" w:hint="eastAsia"/>
                <w:kern w:val="0"/>
              </w:rPr>
              <w:t>纯钛靶</w:t>
            </w:r>
            <w:proofErr w:type="gramEnd"/>
            <w:r w:rsidRPr="000E2718">
              <w:rPr>
                <w:rFonts w:cs="宋体" w:hint="eastAsia"/>
                <w:kern w:val="0"/>
              </w:rPr>
              <w:t>材</w:t>
            </w:r>
          </w:p>
        </w:tc>
        <w:tc>
          <w:tcPr>
            <w:tcW w:w="432" w:type="pct"/>
            <w:shd w:val="clear" w:color="000000" w:fill="FFFFFF"/>
            <w:noWrap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4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proofErr w:type="gramStart"/>
            <w:r w:rsidRPr="000E2718">
              <w:rPr>
                <w:rFonts w:cs="宋体" w:hint="eastAsia"/>
                <w:kern w:val="0"/>
              </w:rPr>
              <w:t>个</w:t>
            </w:r>
            <w:proofErr w:type="gramEnd"/>
          </w:p>
        </w:tc>
        <w:tc>
          <w:tcPr>
            <w:tcW w:w="1294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380</w:t>
            </w:r>
          </w:p>
        </w:tc>
        <w:tc>
          <w:tcPr>
            <w:tcW w:w="796" w:type="pct"/>
            <w:shd w:val="clear" w:color="auto" w:fill="auto"/>
            <w:hideMark/>
          </w:tcPr>
          <w:p w:rsidR="000E2718" w:rsidRDefault="000E2718" w:rsidP="000E2718">
            <w:pPr>
              <w:jc w:val="center"/>
            </w:pPr>
            <w:r w:rsidRPr="006207F0">
              <w:rPr>
                <w:rFonts w:cs="宋体" w:hint="eastAsia"/>
                <w:color w:val="000000"/>
                <w:kern w:val="0"/>
              </w:rPr>
              <w:t>否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0E2718" w:rsidRPr="00360982" w:rsidTr="000E2718">
        <w:trPr>
          <w:jc w:val="center"/>
        </w:trPr>
        <w:tc>
          <w:tcPr>
            <w:tcW w:w="424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9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高</w:t>
            </w:r>
            <w:proofErr w:type="gramStart"/>
            <w:r w:rsidRPr="000E2718">
              <w:rPr>
                <w:rFonts w:cs="宋体" w:hint="eastAsia"/>
                <w:kern w:val="0"/>
              </w:rPr>
              <w:t>纯铬靶</w:t>
            </w:r>
            <w:proofErr w:type="gramEnd"/>
            <w:r w:rsidRPr="000E2718">
              <w:rPr>
                <w:rFonts w:cs="宋体" w:hint="eastAsia"/>
                <w:kern w:val="0"/>
              </w:rPr>
              <w:t>材</w:t>
            </w:r>
          </w:p>
        </w:tc>
        <w:tc>
          <w:tcPr>
            <w:tcW w:w="432" w:type="pct"/>
            <w:shd w:val="clear" w:color="000000" w:fill="FFFFFF"/>
            <w:noWrap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4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proofErr w:type="gramStart"/>
            <w:r w:rsidRPr="000E2718">
              <w:rPr>
                <w:rFonts w:cs="宋体" w:hint="eastAsia"/>
                <w:kern w:val="0"/>
              </w:rPr>
              <w:t>个</w:t>
            </w:r>
            <w:proofErr w:type="gramEnd"/>
          </w:p>
        </w:tc>
        <w:tc>
          <w:tcPr>
            <w:tcW w:w="1294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320</w:t>
            </w:r>
          </w:p>
        </w:tc>
        <w:tc>
          <w:tcPr>
            <w:tcW w:w="796" w:type="pct"/>
            <w:shd w:val="clear" w:color="auto" w:fill="auto"/>
            <w:hideMark/>
          </w:tcPr>
          <w:p w:rsidR="000E2718" w:rsidRDefault="000E2718" w:rsidP="000E2718">
            <w:pPr>
              <w:jc w:val="center"/>
            </w:pPr>
            <w:r w:rsidRPr="006207F0">
              <w:rPr>
                <w:rFonts w:cs="宋体" w:hint="eastAsia"/>
                <w:color w:val="000000"/>
                <w:kern w:val="0"/>
              </w:rPr>
              <w:t>否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0E2718" w:rsidRPr="00360982" w:rsidTr="000E2718">
        <w:trPr>
          <w:jc w:val="center"/>
        </w:trPr>
        <w:tc>
          <w:tcPr>
            <w:tcW w:w="424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10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高</w:t>
            </w:r>
            <w:proofErr w:type="gramStart"/>
            <w:r w:rsidRPr="000E2718">
              <w:rPr>
                <w:rFonts w:cs="宋体" w:hint="eastAsia"/>
                <w:kern w:val="0"/>
              </w:rPr>
              <w:t>纯镍靶</w:t>
            </w:r>
            <w:proofErr w:type="gramEnd"/>
            <w:r w:rsidRPr="000E2718">
              <w:rPr>
                <w:rFonts w:cs="宋体" w:hint="eastAsia"/>
                <w:kern w:val="0"/>
              </w:rPr>
              <w:t>材</w:t>
            </w:r>
          </w:p>
        </w:tc>
        <w:tc>
          <w:tcPr>
            <w:tcW w:w="432" w:type="pct"/>
            <w:shd w:val="clear" w:color="000000" w:fill="FFFFFF"/>
            <w:noWrap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4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proofErr w:type="gramStart"/>
            <w:r w:rsidRPr="000E2718">
              <w:rPr>
                <w:rFonts w:cs="宋体" w:hint="eastAsia"/>
                <w:kern w:val="0"/>
              </w:rPr>
              <w:t>个</w:t>
            </w:r>
            <w:proofErr w:type="gramEnd"/>
          </w:p>
        </w:tc>
        <w:tc>
          <w:tcPr>
            <w:tcW w:w="1294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220</w:t>
            </w:r>
          </w:p>
        </w:tc>
        <w:tc>
          <w:tcPr>
            <w:tcW w:w="796" w:type="pct"/>
            <w:shd w:val="clear" w:color="auto" w:fill="auto"/>
            <w:hideMark/>
          </w:tcPr>
          <w:p w:rsidR="000E2718" w:rsidRDefault="000E2718" w:rsidP="000E2718">
            <w:pPr>
              <w:jc w:val="center"/>
            </w:pPr>
            <w:r w:rsidRPr="006207F0">
              <w:rPr>
                <w:rFonts w:cs="宋体" w:hint="eastAsia"/>
                <w:color w:val="000000"/>
                <w:kern w:val="0"/>
              </w:rPr>
              <w:t>否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0E2718" w:rsidRPr="00360982" w:rsidTr="000E2718">
        <w:trPr>
          <w:jc w:val="center"/>
        </w:trPr>
        <w:tc>
          <w:tcPr>
            <w:tcW w:w="424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11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氧化锆靶材</w:t>
            </w:r>
          </w:p>
        </w:tc>
        <w:tc>
          <w:tcPr>
            <w:tcW w:w="432" w:type="pct"/>
            <w:shd w:val="clear" w:color="000000" w:fill="FFFFFF"/>
            <w:noWrap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2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proofErr w:type="gramStart"/>
            <w:r w:rsidRPr="000E2718">
              <w:rPr>
                <w:rFonts w:cs="宋体" w:hint="eastAsia"/>
                <w:kern w:val="0"/>
              </w:rPr>
              <w:t>个</w:t>
            </w:r>
            <w:proofErr w:type="gramEnd"/>
          </w:p>
        </w:tc>
        <w:tc>
          <w:tcPr>
            <w:tcW w:w="1294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1600</w:t>
            </w:r>
          </w:p>
        </w:tc>
        <w:tc>
          <w:tcPr>
            <w:tcW w:w="796" w:type="pct"/>
            <w:shd w:val="clear" w:color="auto" w:fill="auto"/>
            <w:hideMark/>
          </w:tcPr>
          <w:p w:rsidR="000E2718" w:rsidRDefault="000E2718" w:rsidP="000E2718">
            <w:pPr>
              <w:jc w:val="center"/>
            </w:pPr>
            <w:r w:rsidRPr="006207F0">
              <w:rPr>
                <w:rFonts w:cs="宋体" w:hint="eastAsia"/>
                <w:color w:val="000000"/>
                <w:kern w:val="0"/>
              </w:rPr>
              <w:t>否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0E2718" w:rsidRPr="00360982" w:rsidTr="000E2718">
        <w:trPr>
          <w:jc w:val="center"/>
        </w:trPr>
        <w:tc>
          <w:tcPr>
            <w:tcW w:w="424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12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ITZO</w:t>
            </w:r>
            <w:r w:rsidRPr="00360982">
              <w:rPr>
                <w:rFonts w:cs="宋体" w:hint="eastAsia"/>
                <w:color w:val="000000"/>
                <w:kern w:val="0"/>
              </w:rPr>
              <w:t>靶材</w:t>
            </w:r>
          </w:p>
        </w:tc>
        <w:tc>
          <w:tcPr>
            <w:tcW w:w="432" w:type="pct"/>
            <w:shd w:val="clear" w:color="000000" w:fill="FFFFFF"/>
            <w:noWrap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2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 w:rsidRPr="00360982">
              <w:rPr>
                <w:rFonts w:cs="宋体" w:hint="eastAsia"/>
                <w:color w:val="000000"/>
                <w:kern w:val="0"/>
              </w:rPr>
              <w:t>个</w:t>
            </w:r>
            <w:proofErr w:type="gramEnd"/>
          </w:p>
        </w:tc>
        <w:tc>
          <w:tcPr>
            <w:tcW w:w="1294" w:type="pct"/>
            <w:shd w:val="clear" w:color="000000" w:fill="FFFFFF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2500</w:t>
            </w:r>
          </w:p>
        </w:tc>
        <w:tc>
          <w:tcPr>
            <w:tcW w:w="796" w:type="pct"/>
            <w:shd w:val="clear" w:color="auto" w:fill="auto"/>
            <w:hideMark/>
          </w:tcPr>
          <w:p w:rsidR="000E2718" w:rsidRDefault="000E2718" w:rsidP="000E2718">
            <w:pPr>
              <w:jc w:val="center"/>
            </w:pPr>
            <w:r w:rsidRPr="006207F0">
              <w:rPr>
                <w:rFonts w:cs="宋体" w:hint="eastAsia"/>
                <w:color w:val="000000"/>
                <w:kern w:val="0"/>
              </w:rPr>
              <w:t>否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0E2718" w:rsidRPr="00360982" w:rsidTr="000E2718">
        <w:trPr>
          <w:jc w:val="center"/>
        </w:trPr>
        <w:tc>
          <w:tcPr>
            <w:tcW w:w="424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lastRenderedPageBreak/>
              <w:t>13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氮化钽靶材</w:t>
            </w:r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1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proofErr w:type="gramStart"/>
            <w:r w:rsidRPr="000E2718">
              <w:rPr>
                <w:rFonts w:cs="宋体" w:hint="eastAsia"/>
                <w:kern w:val="0"/>
              </w:rPr>
              <w:t>个</w:t>
            </w:r>
            <w:proofErr w:type="gramEnd"/>
          </w:p>
        </w:tc>
        <w:tc>
          <w:tcPr>
            <w:tcW w:w="1294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3400</w:t>
            </w:r>
          </w:p>
        </w:tc>
        <w:tc>
          <w:tcPr>
            <w:tcW w:w="796" w:type="pct"/>
            <w:shd w:val="clear" w:color="auto" w:fill="auto"/>
            <w:hideMark/>
          </w:tcPr>
          <w:p w:rsidR="000E2718" w:rsidRDefault="000E2718" w:rsidP="000E2718">
            <w:pPr>
              <w:jc w:val="center"/>
            </w:pPr>
            <w:r w:rsidRPr="006207F0">
              <w:rPr>
                <w:rFonts w:cs="宋体" w:hint="eastAsia"/>
                <w:color w:val="000000"/>
                <w:kern w:val="0"/>
              </w:rPr>
              <w:t>否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0E2718" w:rsidRPr="00360982" w:rsidTr="000E2718">
        <w:trPr>
          <w:jc w:val="center"/>
        </w:trPr>
        <w:tc>
          <w:tcPr>
            <w:tcW w:w="424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14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IGZO</w:t>
            </w:r>
            <w:r w:rsidRPr="000E2718">
              <w:rPr>
                <w:rFonts w:cs="宋体" w:hint="eastAsia"/>
                <w:kern w:val="0"/>
              </w:rPr>
              <w:t>靶材</w:t>
            </w:r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1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proofErr w:type="gramStart"/>
            <w:r w:rsidRPr="000E2718">
              <w:rPr>
                <w:rFonts w:cs="宋体" w:hint="eastAsia"/>
                <w:kern w:val="0"/>
              </w:rPr>
              <w:t>个</w:t>
            </w:r>
            <w:proofErr w:type="gramEnd"/>
          </w:p>
        </w:tc>
        <w:tc>
          <w:tcPr>
            <w:tcW w:w="1294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1750</w:t>
            </w:r>
          </w:p>
        </w:tc>
        <w:tc>
          <w:tcPr>
            <w:tcW w:w="796" w:type="pct"/>
            <w:shd w:val="clear" w:color="auto" w:fill="auto"/>
            <w:hideMark/>
          </w:tcPr>
          <w:p w:rsidR="000E2718" w:rsidRDefault="000E2718" w:rsidP="000E2718">
            <w:pPr>
              <w:jc w:val="center"/>
            </w:pPr>
            <w:r w:rsidRPr="006207F0">
              <w:rPr>
                <w:rFonts w:cs="宋体" w:hint="eastAsia"/>
                <w:color w:val="000000"/>
                <w:kern w:val="0"/>
              </w:rPr>
              <w:t>否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0E2718" w:rsidRPr="00360982" w:rsidTr="000E2718">
        <w:trPr>
          <w:jc w:val="center"/>
        </w:trPr>
        <w:tc>
          <w:tcPr>
            <w:tcW w:w="424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15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proofErr w:type="spellStart"/>
            <w:r w:rsidRPr="000E2718">
              <w:rPr>
                <w:rFonts w:cs="宋体" w:hint="eastAsia"/>
                <w:kern w:val="0"/>
              </w:rPr>
              <w:t>Gd</w:t>
            </w:r>
            <w:proofErr w:type="spellEnd"/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1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proofErr w:type="gramStart"/>
            <w:r w:rsidRPr="000E2718">
              <w:rPr>
                <w:rFonts w:cs="宋体" w:hint="eastAsia"/>
                <w:kern w:val="0"/>
              </w:rPr>
              <w:t>个</w:t>
            </w:r>
            <w:proofErr w:type="gramEnd"/>
          </w:p>
        </w:tc>
        <w:tc>
          <w:tcPr>
            <w:tcW w:w="1294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1300</w:t>
            </w:r>
          </w:p>
        </w:tc>
        <w:tc>
          <w:tcPr>
            <w:tcW w:w="796" w:type="pct"/>
            <w:shd w:val="clear" w:color="auto" w:fill="auto"/>
            <w:hideMark/>
          </w:tcPr>
          <w:p w:rsidR="000E2718" w:rsidRDefault="000E2718" w:rsidP="000E2718">
            <w:pPr>
              <w:jc w:val="center"/>
            </w:pPr>
            <w:r w:rsidRPr="006207F0">
              <w:rPr>
                <w:rFonts w:cs="宋体" w:hint="eastAsia"/>
                <w:color w:val="000000"/>
                <w:kern w:val="0"/>
              </w:rPr>
              <w:t>否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0E2718" w:rsidRPr="00360982" w:rsidTr="000E2718">
        <w:trPr>
          <w:jc w:val="center"/>
        </w:trPr>
        <w:tc>
          <w:tcPr>
            <w:tcW w:w="424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16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proofErr w:type="spellStart"/>
            <w:r w:rsidRPr="000E2718">
              <w:rPr>
                <w:rFonts w:cs="宋体" w:hint="eastAsia"/>
                <w:color w:val="FF0000"/>
                <w:kern w:val="0"/>
              </w:rPr>
              <w:t>AuGe</w:t>
            </w:r>
            <w:proofErr w:type="spellEnd"/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0E2718">
              <w:rPr>
                <w:rFonts w:cs="宋体" w:hint="eastAsia"/>
                <w:color w:val="FF0000"/>
                <w:kern w:val="0"/>
              </w:rPr>
              <w:t>30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0E2718">
              <w:rPr>
                <w:rFonts w:cs="宋体" w:hint="eastAsia"/>
                <w:color w:val="FF0000"/>
                <w:kern w:val="0"/>
              </w:rPr>
              <w:t>克</w:t>
            </w:r>
          </w:p>
        </w:tc>
        <w:tc>
          <w:tcPr>
            <w:tcW w:w="1294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0E2718">
              <w:rPr>
                <w:rFonts w:cs="宋体" w:hint="eastAsia"/>
                <w:color w:val="FF0000"/>
                <w:kern w:val="0"/>
              </w:rPr>
              <w:t>1000</w:t>
            </w:r>
          </w:p>
        </w:tc>
        <w:tc>
          <w:tcPr>
            <w:tcW w:w="796" w:type="pct"/>
            <w:shd w:val="clear" w:color="auto" w:fill="auto"/>
            <w:hideMark/>
          </w:tcPr>
          <w:p w:rsidR="000E2718" w:rsidRDefault="000E2718" w:rsidP="000E2718">
            <w:pPr>
              <w:jc w:val="center"/>
            </w:pPr>
            <w:r w:rsidRPr="006207F0">
              <w:rPr>
                <w:rFonts w:cs="宋体" w:hint="eastAsia"/>
                <w:color w:val="000000"/>
                <w:kern w:val="0"/>
              </w:rPr>
              <w:t>否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0E2718">
              <w:rPr>
                <w:rFonts w:cs="宋体" w:hint="eastAsia"/>
                <w:color w:val="FF0000"/>
                <w:kern w:val="0"/>
              </w:rPr>
              <w:t>是</w:t>
            </w:r>
          </w:p>
        </w:tc>
      </w:tr>
      <w:tr w:rsidR="000E2718" w:rsidRPr="00360982" w:rsidTr="000E2718">
        <w:trPr>
          <w:jc w:val="center"/>
        </w:trPr>
        <w:tc>
          <w:tcPr>
            <w:tcW w:w="424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17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Cr</w:t>
            </w:r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100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克</w:t>
            </w:r>
          </w:p>
        </w:tc>
        <w:tc>
          <w:tcPr>
            <w:tcW w:w="1294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2</w:t>
            </w:r>
          </w:p>
        </w:tc>
        <w:tc>
          <w:tcPr>
            <w:tcW w:w="796" w:type="pct"/>
            <w:shd w:val="clear" w:color="auto" w:fill="auto"/>
            <w:hideMark/>
          </w:tcPr>
          <w:p w:rsidR="000E2718" w:rsidRDefault="000E2718" w:rsidP="000E2718">
            <w:pPr>
              <w:jc w:val="center"/>
            </w:pPr>
            <w:r w:rsidRPr="006207F0">
              <w:rPr>
                <w:rFonts w:cs="宋体" w:hint="eastAsia"/>
                <w:color w:val="000000"/>
                <w:kern w:val="0"/>
              </w:rPr>
              <w:t>否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0E2718" w:rsidRPr="00360982" w:rsidTr="000E2718">
        <w:trPr>
          <w:jc w:val="center"/>
        </w:trPr>
        <w:tc>
          <w:tcPr>
            <w:tcW w:w="424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18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ITO</w:t>
            </w:r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200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克</w:t>
            </w:r>
          </w:p>
        </w:tc>
        <w:tc>
          <w:tcPr>
            <w:tcW w:w="1294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9</w:t>
            </w:r>
          </w:p>
        </w:tc>
        <w:tc>
          <w:tcPr>
            <w:tcW w:w="796" w:type="pct"/>
            <w:shd w:val="clear" w:color="auto" w:fill="auto"/>
            <w:hideMark/>
          </w:tcPr>
          <w:p w:rsidR="000E2718" w:rsidRDefault="000E2718" w:rsidP="000E2718">
            <w:pPr>
              <w:jc w:val="center"/>
            </w:pPr>
            <w:r w:rsidRPr="006207F0">
              <w:rPr>
                <w:rFonts w:cs="宋体" w:hint="eastAsia"/>
                <w:color w:val="000000"/>
                <w:kern w:val="0"/>
              </w:rPr>
              <w:t>否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0E2718" w:rsidRPr="00360982" w:rsidTr="000E2718">
        <w:trPr>
          <w:jc w:val="center"/>
        </w:trPr>
        <w:tc>
          <w:tcPr>
            <w:tcW w:w="424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19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高纯钽</w:t>
            </w:r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100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克</w:t>
            </w:r>
          </w:p>
        </w:tc>
        <w:tc>
          <w:tcPr>
            <w:tcW w:w="1294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9</w:t>
            </w:r>
          </w:p>
        </w:tc>
        <w:tc>
          <w:tcPr>
            <w:tcW w:w="796" w:type="pct"/>
            <w:shd w:val="clear" w:color="auto" w:fill="auto"/>
            <w:hideMark/>
          </w:tcPr>
          <w:p w:rsidR="000E2718" w:rsidRDefault="000E2718" w:rsidP="000E2718">
            <w:pPr>
              <w:jc w:val="center"/>
            </w:pPr>
            <w:r w:rsidRPr="006207F0">
              <w:rPr>
                <w:rFonts w:cs="宋体" w:hint="eastAsia"/>
                <w:color w:val="000000"/>
                <w:kern w:val="0"/>
              </w:rPr>
              <w:t>否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0E2718" w:rsidRPr="00360982" w:rsidTr="000E2718">
        <w:trPr>
          <w:jc w:val="center"/>
        </w:trPr>
        <w:tc>
          <w:tcPr>
            <w:tcW w:w="424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20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proofErr w:type="gramStart"/>
            <w:r w:rsidRPr="000E2718">
              <w:rPr>
                <w:rFonts w:cs="宋体" w:hint="eastAsia"/>
                <w:kern w:val="0"/>
              </w:rPr>
              <w:t>高纯镍</w:t>
            </w:r>
            <w:proofErr w:type="gramEnd"/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100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克</w:t>
            </w:r>
          </w:p>
        </w:tc>
        <w:tc>
          <w:tcPr>
            <w:tcW w:w="1294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4</w:t>
            </w:r>
          </w:p>
        </w:tc>
        <w:tc>
          <w:tcPr>
            <w:tcW w:w="796" w:type="pct"/>
            <w:shd w:val="clear" w:color="auto" w:fill="auto"/>
            <w:hideMark/>
          </w:tcPr>
          <w:p w:rsidR="000E2718" w:rsidRDefault="000E2718" w:rsidP="000E2718">
            <w:pPr>
              <w:jc w:val="center"/>
            </w:pPr>
            <w:r w:rsidRPr="006207F0">
              <w:rPr>
                <w:rFonts w:cs="宋体" w:hint="eastAsia"/>
                <w:color w:val="000000"/>
                <w:kern w:val="0"/>
              </w:rPr>
              <w:t>否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0E2718" w:rsidRPr="00360982" w:rsidTr="000E2718">
        <w:trPr>
          <w:jc w:val="center"/>
        </w:trPr>
        <w:tc>
          <w:tcPr>
            <w:tcW w:w="424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21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高纯</w:t>
            </w:r>
            <w:proofErr w:type="gramStart"/>
            <w:r w:rsidRPr="000E2718">
              <w:rPr>
                <w:rFonts w:cs="宋体" w:hint="eastAsia"/>
                <w:kern w:val="0"/>
              </w:rPr>
              <w:t>钼</w:t>
            </w:r>
            <w:proofErr w:type="gramEnd"/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500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克</w:t>
            </w:r>
          </w:p>
        </w:tc>
        <w:tc>
          <w:tcPr>
            <w:tcW w:w="1294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2.4</w:t>
            </w:r>
          </w:p>
        </w:tc>
        <w:tc>
          <w:tcPr>
            <w:tcW w:w="796" w:type="pct"/>
            <w:shd w:val="clear" w:color="auto" w:fill="auto"/>
            <w:hideMark/>
          </w:tcPr>
          <w:p w:rsidR="000E2718" w:rsidRDefault="000E2718" w:rsidP="000E2718">
            <w:pPr>
              <w:jc w:val="center"/>
            </w:pPr>
            <w:r w:rsidRPr="006207F0">
              <w:rPr>
                <w:rFonts w:cs="宋体" w:hint="eastAsia"/>
                <w:color w:val="000000"/>
                <w:kern w:val="0"/>
              </w:rPr>
              <w:t>否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0E2718" w:rsidRPr="00360982" w:rsidTr="000E2718">
        <w:trPr>
          <w:jc w:val="center"/>
        </w:trPr>
        <w:tc>
          <w:tcPr>
            <w:tcW w:w="424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22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高纯铝</w:t>
            </w:r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500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克</w:t>
            </w:r>
          </w:p>
        </w:tc>
        <w:tc>
          <w:tcPr>
            <w:tcW w:w="1294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1</w:t>
            </w:r>
          </w:p>
        </w:tc>
        <w:tc>
          <w:tcPr>
            <w:tcW w:w="796" w:type="pct"/>
            <w:shd w:val="clear" w:color="auto" w:fill="auto"/>
            <w:hideMark/>
          </w:tcPr>
          <w:p w:rsidR="000E2718" w:rsidRDefault="000E2718" w:rsidP="000E2718">
            <w:pPr>
              <w:jc w:val="center"/>
            </w:pPr>
            <w:r w:rsidRPr="006207F0">
              <w:rPr>
                <w:rFonts w:cs="宋体" w:hint="eastAsia"/>
                <w:color w:val="000000"/>
                <w:kern w:val="0"/>
              </w:rPr>
              <w:t>否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0E2718" w:rsidRPr="00360982" w:rsidTr="000E2718">
        <w:trPr>
          <w:jc w:val="center"/>
        </w:trPr>
        <w:tc>
          <w:tcPr>
            <w:tcW w:w="424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23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proofErr w:type="gramStart"/>
            <w:r w:rsidRPr="000E2718">
              <w:rPr>
                <w:rFonts w:cs="宋体" w:hint="eastAsia"/>
                <w:kern w:val="0"/>
              </w:rPr>
              <w:t>高纯钛</w:t>
            </w:r>
            <w:proofErr w:type="gramEnd"/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500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克</w:t>
            </w:r>
          </w:p>
        </w:tc>
        <w:tc>
          <w:tcPr>
            <w:tcW w:w="1294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0E2718">
              <w:rPr>
                <w:rFonts w:cs="宋体" w:hint="eastAsia"/>
                <w:kern w:val="0"/>
              </w:rPr>
              <w:t>1.8</w:t>
            </w:r>
          </w:p>
        </w:tc>
        <w:tc>
          <w:tcPr>
            <w:tcW w:w="796" w:type="pct"/>
            <w:shd w:val="clear" w:color="auto" w:fill="auto"/>
            <w:hideMark/>
          </w:tcPr>
          <w:p w:rsidR="000E2718" w:rsidRDefault="000E2718" w:rsidP="000E2718">
            <w:pPr>
              <w:jc w:val="center"/>
            </w:pPr>
            <w:r w:rsidRPr="006207F0">
              <w:rPr>
                <w:rFonts w:cs="宋体" w:hint="eastAsia"/>
                <w:color w:val="000000"/>
                <w:kern w:val="0"/>
              </w:rPr>
              <w:t>否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否</w:t>
            </w:r>
          </w:p>
        </w:tc>
      </w:tr>
      <w:tr w:rsidR="000E2718" w:rsidRPr="00360982" w:rsidTr="000E2718">
        <w:trPr>
          <w:jc w:val="center"/>
        </w:trPr>
        <w:tc>
          <w:tcPr>
            <w:tcW w:w="424" w:type="pct"/>
            <w:shd w:val="clear" w:color="auto" w:fill="auto"/>
            <w:vAlign w:val="center"/>
            <w:hideMark/>
          </w:tcPr>
          <w:p w:rsidR="000E2718" w:rsidRPr="00360982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color w:val="000000"/>
                <w:kern w:val="0"/>
              </w:rPr>
              <w:t>24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0E2718">
              <w:rPr>
                <w:rFonts w:cs="宋体" w:hint="eastAsia"/>
                <w:color w:val="FF0000"/>
                <w:kern w:val="0"/>
              </w:rPr>
              <w:t>高纯钯</w:t>
            </w:r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0E2718">
              <w:rPr>
                <w:rFonts w:cs="宋体" w:hint="eastAsia"/>
                <w:color w:val="FF0000"/>
                <w:kern w:val="0"/>
              </w:rPr>
              <w:t>100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0E2718">
              <w:rPr>
                <w:rFonts w:cs="宋体" w:hint="eastAsia"/>
                <w:color w:val="FF0000"/>
                <w:kern w:val="0"/>
              </w:rPr>
              <w:t>克</w:t>
            </w:r>
          </w:p>
        </w:tc>
        <w:tc>
          <w:tcPr>
            <w:tcW w:w="1294" w:type="pct"/>
            <w:shd w:val="clear" w:color="000000" w:fill="FFFFFF"/>
            <w:vAlign w:val="center"/>
            <w:hideMark/>
          </w:tcPr>
          <w:p w:rsidR="000E2718" w:rsidRPr="000E2718" w:rsidRDefault="000E2718" w:rsidP="00360982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0E2718">
              <w:rPr>
                <w:rFonts w:cs="宋体" w:hint="eastAsia"/>
                <w:color w:val="FF0000"/>
                <w:kern w:val="0"/>
              </w:rPr>
              <w:t>430</w:t>
            </w:r>
          </w:p>
        </w:tc>
        <w:tc>
          <w:tcPr>
            <w:tcW w:w="796" w:type="pct"/>
            <w:shd w:val="clear" w:color="auto" w:fill="auto"/>
            <w:hideMark/>
          </w:tcPr>
          <w:p w:rsidR="000E2718" w:rsidRDefault="000E2718" w:rsidP="000E2718">
            <w:pPr>
              <w:jc w:val="center"/>
            </w:pPr>
            <w:r w:rsidRPr="006207F0">
              <w:rPr>
                <w:rFonts w:cs="宋体" w:hint="eastAsia"/>
                <w:color w:val="000000"/>
                <w:kern w:val="0"/>
              </w:rPr>
              <w:t>否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:rsidR="000E2718" w:rsidRPr="000E2718" w:rsidRDefault="000E2718" w:rsidP="00CC2EAA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0E2718">
              <w:rPr>
                <w:rFonts w:cs="宋体" w:hint="eastAsia"/>
                <w:color w:val="FF0000"/>
                <w:kern w:val="0"/>
              </w:rPr>
              <w:t>是</w:t>
            </w:r>
          </w:p>
        </w:tc>
      </w:tr>
    </w:tbl>
    <w:p w:rsidR="002D738B" w:rsidRDefault="002D738B" w:rsidP="002D738B">
      <w:pPr>
        <w:spacing w:beforeLines="150" w:before="468" w:afterLines="50" w:after="156"/>
        <w:jc w:val="left"/>
        <w:rPr>
          <w:b/>
        </w:rPr>
      </w:pPr>
      <w:r w:rsidRPr="00CD30B3">
        <w:rPr>
          <w:rFonts w:hint="eastAsia"/>
          <w:b/>
        </w:rPr>
        <w:t>包组</w:t>
      </w:r>
      <w:r>
        <w:rPr>
          <w:rFonts w:hint="eastAsia"/>
          <w:b/>
        </w:rPr>
        <w:t>2</w:t>
      </w:r>
      <w:r>
        <w:rPr>
          <w:rFonts w:hint="eastAsia"/>
          <w:b/>
        </w:rPr>
        <w:t>（预算为</w:t>
      </w:r>
      <w:r>
        <w:rPr>
          <w:rFonts w:hint="eastAsia"/>
          <w:b/>
        </w:rPr>
        <w:t>20.3</w:t>
      </w:r>
      <w:r>
        <w:rPr>
          <w:rFonts w:hint="eastAsia"/>
          <w:b/>
        </w:rPr>
        <w:t>万元）</w:t>
      </w:r>
      <w:r w:rsidRPr="00CD30B3">
        <w:rPr>
          <w:rFonts w:hint="eastAsia"/>
          <w:b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1697"/>
        <w:gridCol w:w="851"/>
        <w:gridCol w:w="1133"/>
        <w:gridCol w:w="2550"/>
        <w:gridCol w:w="1569"/>
        <w:gridCol w:w="1222"/>
      </w:tblGrid>
      <w:tr w:rsidR="002D738B" w:rsidRPr="00360982" w:rsidTr="00663972">
        <w:trPr>
          <w:jc w:val="center"/>
        </w:trPr>
        <w:tc>
          <w:tcPr>
            <w:tcW w:w="422" w:type="pct"/>
            <w:shd w:val="clear" w:color="auto" w:fill="auto"/>
            <w:vAlign w:val="center"/>
            <w:hideMark/>
          </w:tcPr>
          <w:p w:rsidR="002D738B" w:rsidRPr="00360982" w:rsidRDefault="002D738B" w:rsidP="002D738B">
            <w:pPr>
              <w:widowControl/>
              <w:spacing w:beforeLines="30" w:before="93" w:afterLines="30" w:after="93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60982">
              <w:rPr>
                <w:rFonts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2D738B" w:rsidRPr="00360982" w:rsidRDefault="002D738B" w:rsidP="002D738B">
            <w:pPr>
              <w:widowControl/>
              <w:spacing w:beforeLines="30" w:before="93" w:afterLines="30" w:after="93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60982">
              <w:rPr>
                <w:rFonts w:cs="宋体" w:hint="eastAsia"/>
                <w:b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432" w:type="pct"/>
            <w:shd w:val="clear" w:color="000000" w:fill="FFFFFF"/>
            <w:vAlign w:val="center"/>
            <w:hideMark/>
          </w:tcPr>
          <w:p w:rsidR="002D738B" w:rsidRPr="00360982" w:rsidRDefault="002D738B" w:rsidP="002D738B">
            <w:pPr>
              <w:widowControl/>
              <w:spacing w:beforeLines="30" w:before="93" w:afterLines="30" w:after="93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60982">
              <w:rPr>
                <w:rFonts w:cs="宋体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2D738B" w:rsidRPr="00360982" w:rsidRDefault="002D738B" w:rsidP="002D738B">
            <w:pPr>
              <w:widowControl/>
              <w:spacing w:beforeLines="30" w:before="93" w:afterLines="30" w:after="93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60982">
              <w:rPr>
                <w:rFonts w:cs="宋体" w:hint="eastAsia"/>
                <w:b/>
                <w:color w:val="000000"/>
                <w:kern w:val="0"/>
                <w:szCs w:val="21"/>
              </w:rPr>
              <w:t>计量单位</w:t>
            </w:r>
          </w:p>
        </w:tc>
        <w:tc>
          <w:tcPr>
            <w:tcW w:w="1294" w:type="pct"/>
            <w:shd w:val="clear" w:color="auto" w:fill="auto"/>
            <w:vAlign w:val="center"/>
            <w:hideMark/>
          </w:tcPr>
          <w:p w:rsidR="002D738B" w:rsidRPr="00360982" w:rsidRDefault="002D738B" w:rsidP="002D738B">
            <w:pPr>
              <w:widowControl/>
              <w:spacing w:beforeLines="30" w:before="93" w:afterLines="30" w:after="93"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 w:rsidRPr="00360982">
              <w:rPr>
                <w:rFonts w:cs="宋体" w:hint="eastAsia"/>
                <w:b/>
                <w:color w:val="000000"/>
                <w:kern w:val="0"/>
                <w:szCs w:val="21"/>
              </w:rPr>
              <w:t>单价最高限价（元</w:t>
            </w:r>
            <w:r w:rsidRPr="00360982">
              <w:rPr>
                <w:rFonts w:cs="宋体" w:hint="eastAsia"/>
                <w:b/>
                <w:color w:val="000000"/>
                <w:kern w:val="0"/>
                <w:szCs w:val="21"/>
              </w:rPr>
              <w:t>/*</w:t>
            </w:r>
            <w:r w:rsidRPr="00360982">
              <w:rPr>
                <w:rFonts w:cs="宋体"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2D738B" w:rsidRPr="00360982" w:rsidRDefault="002D738B" w:rsidP="002D738B">
            <w:pPr>
              <w:widowControl/>
              <w:spacing w:beforeLines="30" w:before="93" w:afterLines="30" w:after="93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b/>
                <w:color w:val="000000"/>
                <w:kern w:val="0"/>
                <w:szCs w:val="21"/>
              </w:rPr>
              <w:t>是否允许采购进口产品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2D738B" w:rsidRPr="00360982" w:rsidRDefault="002D738B" w:rsidP="002375F2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360982">
              <w:rPr>
                <w:rFonts w:cs="宋体" w:hint="eastAsia"/>
                <w:b/>
                <w:color w:val="000000"/>
                <w:kern w:val="0"/>
                <w:szCs w:val="21"/>
              </w:rPr>
              <w:t>是否为主要货物</w:t>
            </w:r>
          </w:p>
        </w:tc>
      </w:tr>
      <w:tr w:rsidR="00663972" w:rsidRPr="00360982" w:rsidTr="00663972">
        <w:trPr>
          <w:jc w:val="center"/>
        </w:trPr>
        <w:tc>
          <w:tcPr>
            <w:tcW w:w="422" w:type="pct"/>
            <w:shd w:val="clear" w:color="auto" w:fill="auto"/>
            <w:vAlign w:val="center"/>
            <w:hideMark/>
          </w:tcPr>
          <w:p w:rsidR="00663972" w:rsidRPr="00663972" w:rsidRDefault="00663972" w:rsidP="002375F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663972">
              <w:rPr>
                <w:rFonts w:cs="宋体" w:hint="eastAsia"/>
                <w:kern w:val="0"/>
              </w:rPr>
              <w:t>25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663972" w:rsidRPr="00663972" w:rsidRDefault="00663972" w:rsidP="002375F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663972">
              <w:rPr>
                <w:rFonts w:cs="宋体" w:hint="eastAsia"/>
                <w:kern w:val="0"/>
              </w:rPr>
              <w:t>20%</w:t>
            </w:r>
            <w:proofErr w:type="gramStart"/>
            <w:r w:rsidRPr="00663972">
              <w:rPr>
                <w:rFonts w:cs="宋体" w:hint="eastAsia"/>
                <w:kern w:val="0"/>
              </w:rPr>
              <w:t>铝钪靶材</w:t>
            </w:r>
            <w:proofErr w:type="gramEnd"/>
          </w:p>
        </w:tc>
        <w:tc>
          <w:tcPr>
            <w:tcW w:w="432" w:type="pct"/>
            <w:shd w:val="clear" w:color="000000" w:fill="FFFFFF"/>
            <w:noWrap/>
            <w:vAlign w:val="center"/>
            <w:hideMark/>
          </w:tcPr>
          <w:p w:rsidR="00663972" w:rsidRPr="00663972" w:rsidRDefault="00663972" w:rsidP="002375F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663972">
              <w:rPr>
                <w:rFonts w:cs="宋体" w:hint="eastAsia"/>
                <w:kern w:val="0"/>
              </w:rPr>
              <w:t>1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663972" w:rsidRPr="00663972" w:rsidRDefault="00663972" w:rsidP="002375F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663972">
              <w:rPr>
                <w:rFonts w:cs="宋体" w:hint="eastAsia"/>
                <w:kern w:val="0"/>
              </w:rPr>
              <w:t>套</w:t>
            </w:r>
          </w:p>
        </w:tc>
        <w:tc>
          <w:tcPr>
            <w:tcW w:w="1294" w:type="pct"/>
            <w:shd w:val="clear" w:color="000000" w:fill="FFFFFF"/>
            <w:noWrap/>
            <w:vAlign w:val="center"/>
            <w:hideMark/>
          </w:tcPr>
          <w:p w:rsidR="00663972" w:rsidRPr="00663972" w:rsidRDefault="00663972" w:rsidP="002375F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663972">
              <w:rPr>
                <w:rFonts w:cs="宋体" w:hint="eastAsia"/>
                <w:kern w:val="0"/>
              </w:rPr>
              <w:t>59000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663972" w:rsidRPr="00ED3FDE" w:rsidRDefault="00663972" w:rsidP="002375F2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ED3FDE">
              <w:rPr>
                <w:rFonts w:cs="宋体" w:hint="eastAsia"/>
                <w:color w:val="FF0000"/>
                <w:kern w:val="0"/>
              </w:rPr>
              <w:t>是</w:t>
            </w:r>
          </w:p>
        </w:tc>
        <w:tc>
          <w:tcPr>
            <w:tcW w:w="621" w:type="pct"/>
            <w:shd w:val="clear" w:color="auto" w:fill="auto"/>
            <w:hideMark/>
          </w:tcPr>
          <w:p w:rsidR="00663972" w:rsidRPr="00ED3FDE" w:rsidRDefault="00663972" w:rsidP="00663972">
            <w:pPr>
              <w:jc w:val="center"/>
              <w:rPr>
                <w:color w:val="FF0000"/>
              </w:rPr>
            </w:pPr>
            <w:r w:rsidRPr="00ED3FDE">
              <w:rPr>
                <w:rFonts w:cs="宋体" w:hint="eastAsia"/>
                <w:color w:val="FF0000"/>
                <w:kern w:val="0"/>
              </w:rPr>
              <w:t>是</w:t>
            </w:r>
          </w:p>
        </w:tc>
      </w:tr>
      <w:tr w:rsidR="00663972" w:rsidRPr="00360982" w:rsidTr="00663972">
        <w:trPr>
          <w:jc w:val="center"/>
        </w:trPr>
        <w:tc>
          <w:tcPr>
            <w:tcW w:w="422" w:type="pct"/>
            <w:shd w:val="clear" w:color="auto" w:fill="auto"/>
            <w:vAlign w:val="center"/>
            <w:hideMark/>
          </w:tcPr>
          <w:p w:rsidR="00663972" w:rsidRPr="00663972" w:rsidRDefault="00663972" w:rsidP="002375F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663972">
              <w:rPr>
                <w:rFonts w:cs="宋体" w:hint="eastAsia"/>
                <w:kern w:val="0"/>
              </w:rPr>
              <w:t>26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663972" w:rsidRPr="00663972" w:rsidRDefault="00663972" w:rsidP="002375F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663972">
              <w:rPr>
                <w:rFonts w:cs="宋体" w:hint="eastAsia"/>
                <w:kern w:val="0"/>
              </w:rPr>
              <w:t>30%</w:t>
            </w:r>
            <w:proofErr w:type="gramStart"/>
            <w:r w:rsidRPr="00663972">
              <w:rPr>
                <w:rFonts w:cs="宋体" w:hint="eastAsia"/>
                <w:kern w:val="0"/>
              </w:rPr>
              <w:t>铝钪靶材</w:t>
            </w:r>
            <w:proofErr w:type="gramEnd"/>
          </w:p>
        </w:tc>
        <w:tc>
          <w:tcPr>
            <w:tcW w:w="432" w:type="pct"/>
            <w:shd w:val="clear" w:color="000000" w:fill="FFFFFF"/>
            <w:noWrap/>
            <w:vAlign w:val="center"/>
            <w:hideMark/>
          </w:tcPr>
          <w:p w:rsidR="00663972" w:rsidRPr="00663972" w:rsidRDefault="00663972" w:rsidP="002375F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663972">
              <w:rPr>
                <w:rFonts w:cs="宋体" w:hint="eastAsia"/>
                <w:kern w:val="0"/>
              </w:rPr>
              <w:t>1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663972" w:rsidRPr="00663972" w:rsidRDefault="00663972" w:rsidP="002375F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663972">
              <w:rPr>
                <w:rFonts w:cs="宋体" w:hint="eastAsia"/>
                <w:kern w:val="0"/>
              </w:rPr>
              <w:t>套</w:t>
            </w:r>
          </w:p>
        </w:tc>
        <w:tc>
          <w:tcPr>
            <w:tcW w:w="1294" w:type="pct"/>
            <w:shd w:val="clear" w:color="000000" w:fill="FFFFFF"/>
            <w:noWrap/>
            <w:vAlign w:val="center"/>
            <w:hideMark/>
          </w:tcPr>
          <w:p w:rsidR="00663972" w:rsidRPr="00663972" w:rsidRDefault="00663972" w:rsidP="002375F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663972">
              <w:rPr>
                <w:rFonts w:cs="宋体" w:hint="eastAsia"/>
                <w:kern w:val="0"/>
              </w:rPr>
              <w:t>72000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663972" w:rsidRPr="00ED3FDE" w:rsidRDefault="00663972" w:rsidP="002375F2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ED3FDE">
              <w:rPr>
                <w:rFonts w:cs="宋体" w:hint="eastAsia"/>
                <w:color w:val="FF0000"/>
                <w:kern w:val="0"/>
              </w:rPr>
              <w:t>是</w:t>
            </w:r>
          </w:p>
        </w:tc>
        <w:tc>
          <w:tcPr>
            <w:tcW w:w="621" w:type="pct"/>
            <w:shd w:val="clear" w:color="auto" w:fill="auto"/>
            <w:hideMark/>
          </w:tcPr>
          <w:p w:rsidR="00663972" w:rsidRPr="00ED3FDE" w:rsidRDefault="00663972" w:rsidP="00663972">
            <w:pPr>
              <w:jc w:val="center"/>
              <w:rPr>
                <w:color w:val="FF0000"/>
              </w:rPr>
            </w:pPr>
            <w:r w:rsidRPr="00ED3FDE">
              <w:rPr>
                <w:rFonts w:cs="宋体" w:hint="eastAsia"/>
                <w:color w:val="FF0000"/>
                <w:kern w:val="0"/>
              </w:rPr>
              <w:t>是</w:t>
            </w:r>
          </w:p>
        </w:tc>
      </w:tr>
      <w:tr w:rsidR="002D738B" w:rsidRPr="00360982" w:rsidTr="00663972">
        <w:trPr>
          <w:jc w:val="center"/>
        </w:trPr>
        <w:tc>
          <w:tcPr>
            <w:tcW w:w="422" w:type="pct"/>
            <w:shd w:val="clear" w:color="auto" w:fill="auto"/>
            <w:vAlign w:val="center"/>
            <w:hideMark/>
          </w:tcPr>
          <w:p w:rsidR="002D738B" w:rsidRPr="00663972" w:rsidRDefault="002D738B" w:rsidP="002375F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663972">
              <w:rPr>
                <w:rFonts w:cs="宋体" w:hint="eastAsia"/>
                <w:kern w:val="0"/>
              </w:rPr>
              <w:t>27</w:t>
            </w:r>
          </w:p>
        </w:tc>
        <w:tc>
          <w:tcPr>
            <w:tcW w:w="861" w:type="pct"/>
            <w:shd w:val="clear" w:color="000000" w:fill="FFFFFF"/>
            <w:vAlign w:val="center"/>
            <w:hideMark/>
          </w:tcPr>
          <w:p w:rsidR="002D738B" w:rsidRPr="00663972" w:rsidRDefault="002D738B" w:rsidP="002375F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663972">
              <w:rPr>
                <w:rFonts w:cs="宋体" w:hint="eastAsia"/>
                <w:kern w:val="0"/>
              </w:rPr>
              <w:t>35%</w:t>
            </w:r>
            <w:proofErr w:type="gramStart"/>
            <w:r w:rsidRPr="00663972">
              <w:rPr>
                <w:rFonts w:cs="宋体" w:hint="eastAsia"/>
                <w:kern w:val="0"/>
              </w:rPr>
              <w:t>铝钪靶材</w:t>
            </w:r>
            <w:proofErr w:type="gramEnd"/>
          </w:p>
        </w:tc>
        <w:tc>
          <w:tcPr>
            <w:tcW w:w="432" w:type="pct"/>
            <w:shd w:val="clear" w:color="000000" w:fill="FFFFFF"/>
            <w:noWrap/>
            <w:vAlign w:val="center"/>
            <w:hideMark/>
          </w:tcPr>
          <w:p w:rsidR="002D738B" w:rsidRPr="00663972" w:rsidRDefault="002D738B" w:rsidP="002375F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663972">
              <w:rPr>
                <w:rFonts w:cs="宋体" w:hint="eastAsia"/>
                <w:kern w:val="0"/>
              </w:rPr>
              <w:t>1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2D738B" w:rsidRPr="00663972" w:rsidRDefault="002D738B" w:rsidP="002375F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663972">
              <w:rPr>
                <w:rFonts w:cs="宋体" w:hint="eastAsia"/>
                <w:kern w:val="0"/>
              </w:rPr>
              <w:t>套</w:t>
            </w:r>
          </w:p>
        </w:tc>
        <w:tc>
          <w:tcPr>
            <w:tcW w:w="1294" w:type="pct"/>
            <w:shd w:val="clear" w:color="000000" w:fill="FFFFFF"/>
            <w:noWrap/>
            <w:vAlign w:val="center"/>
            <w:hideMark/>
          </w:tcPr>
          <w:p w:rsidR="002D738B" w:rsidRPr="00663972" w:rsidRDefault="002D738B" w:rsidP="002375F2">
            <w:pPr>
              <w:widowControl/>
              <w:spacing w:before="30" w:after="30"/>
              <w:jc w:val="center"/>
              <w:rPr>
                <w:rFonts w:cs="宋体"/>
                <w:kern w:val="0"/>
              </w:rPr>
            </w:pPr>
            <w:r w:rsidRPr="00663972">
              <w:rPr>
                <w:rFonts w:cs="宋体" w:hint="eastAsia"/>
                <w:kern w:val="0"/>
              </w:rPr>
              <w:t>72000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2D738B" w:rsidRPr="00ED3FDE" w:rsidRDefault="002D738B" w:rsidP="002375F2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ED3FDE">
              <w:rPr>
                <w:rFonts w:cs="宋体" w:hint="eastAsia"/>
                <w:color w:val="FF0000"/>
                <w:kern w:val="0"/>
              </w:rPr>
              <w:t>是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2D738B" w:rsidRPr="00ED3FDE" w:rsidRDefault="002D738B" w:rsidP="002375F2">
            <w:pPr>
              <w:widowControl/>
              <w:spacing w:before="30" w:after="30"/>
              <w:jc w:val="center"/>
              <w:rPr>
                <w:rFonts w:cs="宋体"/>
                <w:color w:val="FF0000"/>
                <w:kern w:val="0"/>
              </w:rPr>
            </w:pPr>
            <w:r w:rsidRPr="00ED3FDE">
              <w:rPr>
                <w:rFonts w:cs="宋体" w:hint="eastAsia"/>
                <w:color w:val="FF0000"/>
                <w:kern w:val="0"/>
              </w:rPr>
              <w:t>是</w:t>
            </w:r>
          </w:p>
        </w:tc>
      </w:tr>
    </w:tbl>
    <w:p w:rsidR="00012722" w:rsidRDefault="00012722" w:rsidP="00D253E2">
      <w:pPr>
        <w:spacing w:beforeLines="150" w:before="468" w:afterLines="50" w:after="156"/>
        <w:jc w:val="left"/>
      </w:pPr>
      <w:r w:rsidRPr="005F12DE">
        <w:rPr>
          <w:rFonts w:hint="eastAsia"/>
        </w:rPr>
        <w:t>2.</w:t>
      </w:r>
      <w:r>
        <w:rPr>
          <w:rFonts w:hint="eastAsia"/>
        </w:rPr>
        <w:t xml:space="preserve">2 </w:t>
      </w:r>
      <w:r>
        <w:rPr>
          <w:rFonts w:hint="eastAsia"/>
        </w:rPr>
        <w:t>技术指标要求</w:t>
      </w:r>
    </w:p>
    <w:p w:rsidR="00431113" w:rsidRDefault="00431113" w:rsidP="00431113">
      <w:pPr>
        <w:spacing w:beforeLines="100" w:before="312" w:afterLines="50" w:after="156"/>
        <w:jc w:val="left"/>
      </w:pPr>
      <w:r w:rsidRPr="00CD30B3">
        <w:rPr>
          <w:rFonts w:hint="eastAsia"/>
          <w:b/>
        </w:rPr>
        <w:t>包组</w:t>
      </w:r>
      <w:r w:rsidRPr="00CD30B3">
        <w:rPr>
          <w:rFonts w:hint="eastAsia"/>
          <w:b/>
        </w:rPr>
        <w:t>1</w:t>
      </w:r>
      <w:r>
        <w:rPr>
          <w:rFonts w:hint="eastAsia"/>
          <w:b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850"/>
        <w:gridCol w:w="6203"/>
      </w:tblGrid>
      <w:tr w:rsidR="00663972" w:rsidRPr="00C37A35" w:rsidTr="00CC2EAA">
        <w:tc>
          <w:tcPr>
            <w:tcW w:w="415" w:type="pct"/>
            <w:vAlign w:val="center"/>
            <w:hideMark/>
          </w:tcPr>
          <w:p w:rsidR="00663972" w:rsidRPr="00C37A35" w:rsidRDefault="00663972" w:rsidP="00663972">
            <w:pPr>
              <w:widowControl/>
              <w:spacing w:beforeLines="30" w:before="93" w:afterLines="30" w:after="93"/>
              <w:jc w:val="center"/>
              <w:rPr>
                <w:rFonts w:cs="宋体"/>
                <w:b/>
                <w:bCs/>
                <w:kern w:val="0"/>
              </w:rPr>
            </w:pPr>
            <w:r w:rsidRPr="00C37A35">
              <w:rPr>
                <w:rFonts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007" w:type="pct"/>
            <w:vAlign w:val="center"/>
            <w:hideMark/>
          </w:tcPr>
          <w:p w:rsidR="00663972" w:rsidRPr="00C37A35" w:rsidRDefault="00663972" w:rsidP="00663972">
            <w:pPr>
              <w:autoSpaceDE w:val="0"/>
              <w:autoSpaceDN w:val="0"/>
              <w:adjustRightInd w:val="0"/>
              <w:spacing w:beforeLines="30" w:before="93" w:afterLines="30" w:after="93"/>
              <w:jc w:val="center"/>
              <w:rPr>
                <w:rFonts w:cs="宋体"/>
                <w:b/>
                <w:szCs w:val="21"/>
                <w:lang w:val="zh-CN"/>
              </w:rPr>
            </w:pPr>
            <w:r w:rsidRPr="00C37A35">
              <w:rPr>
                <w:rFonts w:cs="宋体" w:hint="eastAsia"/>
                <w:b/>
                <w:szCs w:val="21"/>
                <w:lang w:val="zh-CN"/>
              </w:rPr>
              <w:t>货物或配件名称</w:t>
            </w:r>
          </w:p>
        </w:tc>
        <w:tc>
          <w:tcPr>
            <w:tcW w:w="431" w:type="pct"/>
            <w:vAlign w:val="center"/>
            <w:hideMark/>
          </w:tcPr>
          <w:p w:rsidR="00663972" w:rsidRPr="00C37A35" w:rsidRDefault="00663972" w:rsidP="00663972">
            <w:pPr>
              <w:autoSpaceDE w:val="0"/>
              <w:autoSpaceDN w:val="0"/>
              <w:adjustRightInd w:val="0"/>
              <w:spacing w:beforeLines="30" w:before="93" w:afterLines="30" w:after="93"/>
              <w:jc w:val="center"/>
              <w:rPr>
                <w:rFonts w:cs="宋体"/>
                <w:b/>
                <w:szCs w:val="21"/>
                <w:lang w:val="zh-CN"/>
              </w:rPr>
            </w:pPr>
            <w:r w:rsidRPr="00C37A35">
              <w:rPr>
                <w:rFonts w:cs="宋体" w:hint="eastAsia"/>
                <w:b/>
                <w:szCs w:val="21"/>
                <w:lang w:val="zh-CN"/>
              </w:rPr>
              <w:t>指标重要性</w:t>
            </w:r>
          </w:p>
        </w:tc>
        <w:tc>
          <w:tcPr>
            <w:tcW w:w="3147" w:type="pct"/>
            <w:vAlign w:val="center"/>
            <w:hideMark/>
          </w:tcPr>
          <w:p w:rsidR="00663972" w:rsidRPr="00C37A35" w:rsidRDefault="00663972" w:rsidP="00663972">
            <w:pPr>
              <w:autoSpaceDE w:val="0"/>
              <w:autoSpaceDN w:val="0"/>
              <w:adjustRightInd w:val="0"/>
              <w:spacing w:beforeLines="30" w:before="93" w:afterLines="30" w:after="93"/>
              <w:jc w:val="center"/>
              <w:rPr>
                <w:rFonts w:cs="宋体"/>
                <w:b/>
                <w:szCs w:val="21"/>
                <w:lang w:val="zh-CN"/>
              </w:rPr>
            </w:pPr>
            <w:r w:rsidRPr="00C37A35">
              <w:rPr>
                <w:rFonts w:cs="宋体" w:hint="eastAsia"/>
                <w:b/>
                <w:szCs w:val="21"/>
                <w:lang w:val="zh-CN"/>
              </w:rPr>
              <w:t>技术性能指标及配置</w:t>
            </w:r>
            <w:r w:rsidRPr="00C37A35">
              <w:rPr>
                <w:rFonts w:cs="宋体" w:hint="eastAsia"/>
                <w:b/>
                <w:szCs w:val="21"/>
                <w:lang w:val="zh-CN"/>
              </w:rPr>
              <w:br/>
            </w:r>
            <w:r w:rsidRPr="00C37A35">
              <w:rPr>
                <w:rFonts w:cs="宋体" w:hint="eastAsia"/>
                <w:b/>
                <w:szCs w:val="21"/>
                <w:lang w:val="zh-CN"/>
              </w:rPr>
              <w:t>（每项指标前如有编号，仅作指示）</w:t>
            </w:r>
          </w:p>
        </w:tc>
      </w:tr>
      <w:tr w:rsidR="00663972" w:rsidRPr="00512A78" w:rsidTr="00CC2EAA">
        <w:tc>
          <w:tcPr>
            <w:tcW w:w="415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1</w:t>
            </w:r>
          </w:p>
        </w:tc>
        <w:tc>
          <w:tcPr>
            <w:tcW w:w="1007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proofErr w:type="spellStart"/>
            <w:r w:rsidRPr="00C37A35">
              <w:rPr>
                <w:rFonts w:cs="宋体" w:hint="eastAsia"/>
                <w:color w:val="000000"/>
                <w:kern w:val="0"/>
              </w:rPr>
              <w:t>MgO</w:t>
            </w:r>
            <w:proofErr w:type="spellEnd"/>
          </w:p>
        </w:tc>
        <w:tc>
          <w:tcPr>
            <w:tcW w:w="431" w:type="pc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145B62">
              <w:rPr>
                <w:rFonts w:cs="宋体"/>
                <w:color w:val="000000"/>
                <w:kern w:val="0"/>
              </w:rPr>
              <w:t>▲</w:t>
            </w:r>
          </w:p>
        </w:tc>
        <w:tc>
          <w:tcPr>
            <w:tcW w:w="3147" w:type="pct"/>
            <w:vAlign w:val="center"/>
            <w:hideMark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纯度：</w:t>
            </w:r>
            <w:r w:rsidRPr="00512A78">
              <w:rPr>
                <w:rFonts w:cs="宋体" w:hint="eastAsia"/>
                <w:color w:val="000000"/>
                <w:kern w:val="0"/>
              </w:rPr>
              <w:t>99.95% PURE EX Ca</w:t>
            </w:r>
          </w:p>
        </w:tc>
      </w:tr>
      <w:tr w:rsidR="00663972" w:rsidRPr="00512A78" w:rsidTr="00CC2EAA">
        <w:tc>
          <w:tcPr>
            <w:tcW w:w="415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07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vAlign w:val="center"/>
          </w:tcPr>
          <w:p w:rsidR="00663972" w:rsidRPr="008560F8" w:rsidRDefault="00663972" w:rsidP="00CC2EAA">
            <w:pPr>
              <w:widowControl/>
              <w:spacing w:before="30" w:after="30"/>
              <w:jc w:val="center"/>
              <w:rPr>
                <w:color w:val="000000"/>
                <w:kern w:val="0"/>
              </w:rPr>
            </w:pPr>
            <w:r w:rsidRPr="008560F8">
              <w:rPr>
                <w:rFonts w:ascii="Segoe UI Symbol" w:hAnsi="Segoe UI Symbol" w:cs="Segoe UI Symbol"/>
                <w:color w:val="000000"/>
                <w:kern w:val="0"/>
              </w:rPr>
              <w:t>★</w:t>
            </w:r>
          </w:p>
        </w:tc>
        <w:tc>
          <w:tcPr>
            <w:tcW w:w="3147" w:type="pct"/>
            <w:vAlign w:val="center"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规格：</w:t>
            </w:r>
            <w:r w:rsidRPr="004707CD">
              <w:rPr>
                <w:rFonts w:cs="宋体" w:hint="eastAsia"/>
                <w:color w:val="000000"/>
                <w:kern w:val="0"/>
              </w:rPr>
              <w:t>2.00" DIAMETER X 0.125" THICK</w:t>
            </w:r>
          </w:p>
        </w:tc>
      </w:tr>
      <w:tr w:rsidR="00663972" w:rsidRPr="00512A78" w:rsidTr="00CC2EAA">
        <w:tc>
          <w:tcPr>
            <w:tcW w:w="415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2</w:t>
            </w:r>
          </w:p>
        </w:tc>
        <w:tc>
          <w:tcPr>
            <w:tcW w:w="1007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proofErr w:type="spellStart"/>
            <w:r w:rsidRPr="00C37A35">
              <w:rPr>
                <w:rFonts w:cs="宋体" w:hint="eastAsia"/>
                <w:color w:val="000000"/>
                <w:kern w:val="0"/>
              </w:rPr>
              <w:t>CoFeB</w:t>
            </w:r>
            <w:proofErr w:type="spellEnd"/>
          </w:p>
        </w:tc>
        <w:tc>
          <w:tcPr>
            <w:tcW w:w="431" w:type="pc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bookmarkStart w:id="0" w:name="OLE_LINK3"/>
            <w:r w:rsidRPr="00145B62">
              <w:rPr>
                <w:rFonts w:cs="宋体" w:hint="eastAsia"/>
                <w:color w:val="000000"/>
                <w:kern w:val="0"/>
              </w:rPr>
              <w:t>▲</w:t>
            </w:r>
            <w:bookmarkEnd w:id="0"/>
          </w:p>
        </w:tc>
        <w:tc>
          <w:tcPr>
            <w:tcW w:w="3147" w:type="pct"/>
            <w:vAlign w:val="center"/>
            <w:hideMark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纯度：</w:t>
            </w:r>
            <w:r w:rsidRPr="00512A78">
              <w:rPr>
                <w:rFonts w:cs="宋体" w:hint="eastAsia"/>
                <w:color w:val="000000"/>
                <w:kern w:val="0"/>
              </w:rPr>
              <w:t>Co/Fe/B 20/60/20 AT%, 99.99% PURE</w:t>
            </w:r>
          </w:p>
        </w:tc>
      </w:tr>
      <w:tr w:rsidR="00663972" w:rsidRPr="00512A78" w:rsidTr="00CC2EAA">
        <w:tc>
          <w:tcPr>
            <w:tcW w:w="415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07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8560F8">
              <w:rPr>
                <w:rFonts w:ascii="Segoe UI Symbol" w:hAnsi="Segoe UI Symbol" w:cs="Segoe UI Symbol"/>
                <w:color w:val="000000"/>
                <w:kern w:val="0"/>
              </w:rPr>
              <w:t>★</w:t>
            </w:r>
          </w:p>
        </w:tc>
        <w:tc>
          <w:tcPr>
            <w:tcW w:w="3147" w:type="pct"/>
            <w:vAlign w:val="center"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规格：</w:t>
            </w:r>
            <w:r w:rsidRPr="004707CD">
              <w:rPr>
                <w:rFonts w:cs="宋体" w:hint="eastAsia"/>
                <w:color w:val="000000"/>
                <w:kern w:val="0"/>
              </w:rPr>
              <w:t>2.00" DIAMETER X 0.055" THICK</w:t>
            </w:r>
          </w:p>
        </w:tc>
      </w:tr>
      <w:tr w:rsidR="00663972" w:rsidRPr="00512A78" w:rsidTr="00CC2EAA">
        <w:tc>
          <w:tcPr>
            <w:tcW w:w="415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3</w:t>
            </w:r>
          </w:p>
        </w:tc>
        <w:tc>
          <w:tcPr>
            <w:tcW w:w="1007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Co</w:t>
            </w:r>
          </w:p>
        </w:tc>
        <w:tc>
          <w:tcPr>
            <w:tcW w:w="431" w:type="pc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145B62">
              <w:rPr>
                <w:rFonts w:cs="宋体"/>
                <w:color w:val="000000"/>
                <w:kern w:val="0"/>
              </w:rPr>
              <w:t>▲</w:t>
            </w:r>
          </w:p>
        </w:tc>
        <w:tc>
          <w:tcPr>
            <w:tcW w:w="3147" w:type="pct"/>
            <w:vAlign w:val="center"/>
            <w:hideMark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纯度：</w:t>
            </w:r>
            <w:r w:rsidRPr="00512A78">
              <w:rPr>
                <w:rFonts w:cs="宋体" w:hint="eastAsia"/>
                <w:color w:val="000000"/>
                <w:kern w:val="0"/>
              </w:rPr>
              <w:t>99.95% PURE</w:t>
            </w:r>
          </w:p>
        </w:tc>
      </w:tr>
      <w:tr w:rsidR="00663972" w:rsidRPr="0097726D" w:rsidTr="00CC2EAA">
        <w:tc>
          <w:tcPr>
            <w:tcW w:w="415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07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8560F8">
              <w:rPr>
                <w:rFonts w:ascii="Segoe UI Symbol" w:hAnsi="Segoe UI Symbol" w:cs="Segoe UI Symbol"/>
                <w:color w:val="000000"/>
                <w:kern w:val="0"/>
              </w:rPr>
              <w:t>★</w:t>
            </w:r>
          </w:p>
        </w:tc>
        <w:tc>
          <w:tcPr>
            <w:tcW w:w="3147" w:type="pct"/>
            <w:vAlign w:val="center"/>
          </w:tcPr>
          <w:p w:rsidR="00663972" w:rsidRPr="0097726D" w:rsidRDefault="00663972" w:rsidP="00663972">
            <w:pPr>
              <w:pStyle w:val="a7"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规格：</w:t>
            </w:r>
            <w:r w:rsidRPr="0097726D">
              <w:rPr>
                <w:rFonts w:cs="宋体" w:hint="eastAsia"/>
                <w:color w:val="000000"/>
                <w:kern w:val="0"/>
              </w:rPr>
              <w:t>2.00" DIAMETER X 0.0625" THICK</w:t>
            </w:r>
          </w:p>
        </w:tc>
      </w:tr>
      <w:tr w:rsidR="00663972" w:rsidRPr="00512A78" w:rsidTr="00CC2EAA">
        <w:tc>
          <w:tcPr>
            <w:tcW w:w="415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4</w:t>
            </w:r>
          </w:p>
        </w:tc>
        <w:tc>
          <w:tcPr>
            <w:tcW w:w="1007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ITO</w:t>
            </w:r>
            <w:r w:rsidRPr="00C37A35">
              <w:rPr>
                <w:rFonts w:cs="宋体" w:hint="eastAsia"/>
                <w:color w:val="000000"/>
                <w:kern w:val="0"/>
              </w:rPr>
              <w:t>靶材</w:t>
            </w:r>
          </w:p>
        </w:tc>
        <w:tc>
          <w:tcPr>
            <w:tcW w:w="431" w:type="pc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145B62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3147" w:type="pct"/>
            <w:vAlign w:val="center"/>
            <w:hideMark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 w:rsidRPr="00512A78">
              <w:rPr>
                <w:rFonts w:cs="宋体" w:hint="eastAsia"/>
                <w:color w:val="000000"/>
                <w:kern w:val="0"/>
              </w:rPr>
              <w:t>纯度</w:t>
            </w:r>
            <w:r w:rsidRPr="00512A78">
              <w:rPr>
                <w:rFonts w:cs="宋体" w:hint="eastAsia"/>
                <w:color w:val="000000"/>
                <w:kern w:val="0"/>
              </w:rPr>
              <w:t xml:space="preserve">99.99% (In2O3:SnO2=90:10 </w:t>
            </w:r>
            <w:proofErr w:type="spellStart"/>
            <w:r w:rsidRPr="00512A78">
              <w:rPr>
                <w:rFonts w:cs="宋体" w:hint="eastAsia"/>
                <w:color w:val="000000"/>
                <w:kern w:val="0"/>
              </w:rPr>
              <w:t>wt</w:t>
            </w:r>
            <w:proofErr w:type="spellEnd"/>
            <w:r w:rsidRPr="00512A78">
              <w:rPr>
                <w:rFonts w:cs="宋体" w:hint="eastAsia"/>
                <w:color w:val="000000"/>
                <w:kern w:val="0"/>
              </w:rPr>
              <w:t>%)</w:t>
            </w:r>
          </w:p>
        </w:tc>
      </w:tr>
      <w:tr w:rsidR="00663972" w:rsidRPr="00512A78" w:rsidTr="00CC2EAA">
        <w:tc>
          <w:tcPr>
            <w:tcW w:w="415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07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147" w:type="pct"/>
            <w:vAlign w:val="center"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规格：</w:t>
            </w:r>
            <w:r w:rsidRPr="0097726D">
              <w:rPr>
                <w:rFonts w:cs="宋体" w:hint="eastAsia"/>
                <w:color w:val="000000"/>
                <w:kern w:val="0"/>
              </w:rPr>
              <w:t>φ</w:t>
            </w:r>
            <w:r w:rsidRPr="0097726D">
              <w:rPr>
                <w:rFonts w:cs="宋体" w:hint="eastAsia"/>
                <w:color w:val="000000"/>
                <w:kern w:val="0"/>
              </w:rPr>
              <w:t xml:space="preserve">50.8*3mm </w:t>
            </w:r>
            <w:r w:rsidRPr="0097726D">
              <w:rPr>
                <w:rFonts w:cs="宋体" w:hint="eastAsia"/>
                <w:color w:val="000000"/>
                <w:kern w:val="0"/>
              </w:rPr>
              <w:t>绑定</w:t>
            </w:r>
            <w:r w:rsidRPr="0097726D">
              <w:rPr>
                <w:rFonts w:cs="宋体" w:hint="eastAsia"/>
                <w:color w:val="000000"/>
                <w:kern w:val="0"/>
              </w:rPr>
              <w:t>2mm</w:t>
            </w:r>
            <w:proofErr w:type="gramStart"/>
            <w:r w:rsidRPr="0097726D">
              <w:rPr>
                <w:rFonts w:cs="宋体" w:hint="eastAsia"/>
                <w:color w:val="000000"/>
                <w:kern w:val="0"/>
              </w:rPr>
              <w:t>铜背靶</w:t>
            </w:r>
            <w:proofErr w:type="gramEnd"/>
          </w:p>
        </w:tc>
      </w:tr>
      <w:tr w:rsidR="00663972" w:rsidRPr="00512A78" w:rsidTr="00CC2EAA">
        <w:tc>
          <w:tcPr>
            <w:tcW w:w="415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5</w:t>
            </w:r>
          </w:p>
        </w:tc>
        <w:tc>
          <w:tcPr>
            <w:tcW w:w="1007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氧化锌靶材</w:t>
            </w:r>
          </w:p>
        </w:tc>
        <w:tc>
          <w:tcPr>
            <w:tcW w:w="431" w:type="pc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145B62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3147" w:type="pct"/>
            <w:vAlign w:val="center"/>
            <w:hideMark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 w:rsidRPr="00512A78">
              <w:rPr>
                <w:rFonts w:cs="宋体" w:hint="eastAsia"/>
                <w:color w:val="000000"/>
                <w:kern w:val="0"/>
              </w:rPr>
              <w:t>导电，纯度</w:t>
            </w:r>
            <w:r w:rsidRPr="00512A78">
              <w:rPr>
                <w:rFonts w:cs="宋体" w:hint="eastAsia"/>
                <w:color w:val="000000"/>
                <w:kern w:val="0"/>
              </w:rPr>
              <w:t>99.99%(</w:t>
            </w:r>
            <w:proofErr w:type="spellStart"/>
            <w:r w:rsidRPr="00512A78">
              <w:rPr>
                <w:rFonts w:cs="宋体" w:hint="eastAsia"/>
                <w:color w:val="000000"/>
                <w:kern w:val="0"/>
              </w:rPr>
              <w:t>ZnO</w:t>
            </w:r>
            <w:proofErr w:type="spellEnd"/>
            <w:r w:rsidRPr="00512A78">
              <w:rPr>
                <w:rFonts w:cs="宋体" w:hint="eastAsia"/>
                <w:color w:val="000000"/>
                <w:kern w:val="0"/>
              </w:rPr>
              <w:t>)</w:t>
            </w:r>
          </w:p>
        </w:tc>
      </w:tr>
      <w:tr w:rsidR="00663972" w:rsidRPr="00512A78" w:rsidTr="00CC2EAA">
        <w:tc>
          <w:tcPr>
            <w:tcW w:w="415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07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147" w:type="pct"/>
            <w:vAlign w:val="center"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规格：</w:t>
            </w:r>
            <w:r w:rsidRPr="0097726D">
              <w:rPr>
                <w:rFonts w:cs="宋体" w:hint="eastAsia"/>
                <w:color w:val="000000"/>
                <w:kern w:val="0"/>
              </w:rPr>
              <w:t>φ</w:t>
            </w:r>
            <w:r w:rsidRPr="0097726D">
              <w:rPr>
                <w:rFonts w:cs="宋体" w:hint="eastAsia"/>
                <w:color w:val="000000"/>
                <w:kern w:val="0"/>
              </w:rPr>
              <w:t xml:space="preserve">50.8*3mm </w:t>
            </w:r>
            <w:r w:rsidRPr="0097726D">
              <w:rPr>
                <w:rFonts w:cs="宋体" w:hint="eastAsia"/>
                <w:color w:val="000000"/>
                <w:kern w:val="0"/>
              </w:rPr>
              <w:t>绑定</w:t>
            </w:r>
            <w:r w:rsidRPr="0097726D">
              <w:rPr>
                <w:rFonts w:cs="宋体" w:hint="eastAsia"/>
                <w:color w:val="000000"/>
                <w:kern w:val="0"/>
              </w:rPr>
              <w:t>2mm</w:t>
            </w:r>
            <w:proofErr w:type="gramStart"/>
            <w:r w:rsidRPr="0097726D">
              <w:rPr>
                <w:rFonts w:cs="宋体" w:hint="eastAsia"/>
                <w:color w:val="000000"/>
                <w:kern w:val="0"/>
              </w:rPr>
              <w:t>铜背靶</w:t>
            </w:r>
            <w:proofErr w:type="gramEnd"/>
          </w:p>
        </w:tc>
      </w:tr>
      <w:tr w:rsidR="00663972" w:rsidRPr="00512A78" w:rsidTr="00CC2EAA">
        <w:tc>
          <w:tcPr>
            <w:tcW w:w="415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lastRenderedPageBreak/>
              <w:t>6</w:t>
            </w:r>
          </w:p>
        </w:tc>
        <w:tc>
          <w:tcPr>
            <w:tcW w:w="1007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高纯</w:t>
            </w:r>
            <w:proofErr w:type="gramStart"/>
            <w:r w:rsidRPr="00C37A35">
              <w:rPr>
                <w:rFonts w:cs="宋体" w:hint="eastAsia"/>
                <w:color w:val="000000"/>
                <w:kern w:val="0"/>
              </w:rPr>
              <w:t>钼</w:t>
            </w:r>
            <w:proofErr w:type="gramEnd"/>
            <w:r w:rsidRPr="00C37A35">
              <w:rPr>
                <w:rFonts w:cs="宋体" w:hint="eastAsia"/>
                <w:color w:val="000000"/>
                <w:kern w:val="0"/>
              </w:rPr>
              <w:t>靶材</w:t>
            </w:r>
          </w:p>
        </w:tc>
        <w:tc>
          <w:tcPr>
            <w:tcW w:w="431" w:type="pc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145B62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3147" w:type="pct"/>
            <w:vAlign w:val="center"/>
            <w:hideMark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 w:rsidRPr="00512A78">
              <w:rPr>
                <w:rFonts w:cs="宋体" w:hint="eastAsia"/>
                <w:color w:val="000000"/>
                <w:kern w:val="0"/>
              </w:rPr>
              <w:t>纯度</w:t>
            </w:r>
            <w:r w:rsidRPr="00512A78">
              <w:rPr>
                <w:rFonts w:cs="宋体" w:hint="eastAsia"/>
                <w:color w:val="000000"/>
                <w:kern w:val="0"/>
              </w:rPr>
              <w:t>99.99%</w:t>
            </w:r>
          </w:p>
        </w:tc>
      </w:tr>
      <w:tr w:rsidR="00663972" w:rsidRPr="00512A78" w:rsidTr="00CC2EAA">
        <w:tc>
          <w:tcPr>
            <w:tcW w:w="415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07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147" w:type="pct"/>
            <w:vAlign w:val="center"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规格：</w:t>
            </w:r>
            <w:r w:rsidRPr="0097726D">
              <w:rPr>
                <w:rFonts w:cs="宋体" w:hint="eastAsia"/>
                <w:color w:val="000000"/>
                <w:kern w:val="0"/>
              </w:rPr>
              <w:t>φ</w:t>
            </w:r>
            <w:r w:rsidRPr="0097726D">
              <w:rPr>
                <w:rFonts w:cs="宋体" w:hint="eastAsia"/>
                <w:color w:val="000000"/>
                <w:kern w:val="0"/>
              </w:rPr>
              <w:t>50.8*5mm</w:t>
            </w:r>
          </w:p>
        </w:tc>
      </w:tr>
      <w:tr w:rsidR="00663972" w:rsidRPr="00512A78" w:rsidTr="00CC2EAA">
        <w:tc>
          <w:tcPr>
            <w:tcW w:w="415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7</w:t>
            </w:r>
          </w:p>
        </w:tc>
        <w:tc>
          <w:tcPr>
            <w:tcW w:w="1007" w:type="pct"/>
            <w:vMerge w:val="restart"/>
            <w:shd w:val="clear" w:color="000000" w:fill="FFFFFF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高纯铝靶材</w:t>
            </w:r>
          </w:p>
        </w:tc>
        <w:tc>
          <w:tcPr>
            <w:tcW w:w="431" w:type="pc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145B62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3147" w:type="pct"/>
            <w:vAlign w:val="center"/>
            <w:hideMark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 w:rsidRPr="00512A78">
              <w:rPr>
                <w:rFonts w:cs="宋体" w:hint="eastAsia"/>
                <w:color w:val="000000"/>
                <w:kern w:val="0"/>
              </w:rPr>
              <w:t>纯度</w:t>
            </w:r>
            <w:r w:rsidRPr="00512A78">
              <w:rPr>
                <w:rFonts w:cs="宋体" w:hint="eastAsia"/>
                <w:color w:val="000000"/>
                <w:kern w:val="0"/>
              </w:rPr>
              <w:t>99.999%</w:t>
            </w:r>
          </w:p>
        </w:tc>
      </w:tr>
      <w:tr w:rsidR="00663972" w:rsidRPr="00512A78" w:rsidTr="00CC2EAA">
        <w:tc>
          <w:tcPr>
            <w:tcW w:w="415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07" w:type="pct"/>
            <w:vMerge/>
            <w:shd w:val="clear" w:color="000000" w:fill="FFFFFF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147" w:type="pct"/>
            <w:vAlign w:val="center"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规格：</w:t>
            </w:r>
            <w:r w:rsidRPr="0097726D">
              <w:rPr>
                <w:rFonts w:cs="宋体" w:hint="eastAsia"/>
                <w:color w:val="000000"/>
                <w:kern w:val="0"/>
              </w:rPr>
              <w:t>φ</w:t>
            </w:r>
            <w:r w:rsidRPr="0097726D">
              <w:rPr>
                <w:rFonts w:cs="宋体" w:hint="eastAsia"/>
                <w:color w:val="000000"/>
                <w:kern w:val="0"/>
              </w:rPr>
              <w:t>50.8*5mm</w:t>
            </w:r>
          </w:p>
        </w:tc>
      </w:tr>
      <w:tr w:rsidR="00663972" w:rsidRPr="00512A78" w:rsidTr="00CC2EAA">
        <w:tc>
          <w:tcPr>
            <w:tcW w:w="415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8</w:t>
            </w:r>
          </w:p>
        </w:tc>
        <w:tc>
          <w:tcPr>
            <w:tcW w:w="1007" w:type="pct"/>
            <w:vMerge w:val="restart"/>
            <w:shd w:val="clear" w:color="000000" w:fill="FFFFFF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高</w:t>
            </w:r>
            <w:proofErr w:type="gramStart"/>
            <w:r w:rsidRPr="00C37A35">
              <w:rPr>
                <w:rFonts w:cs="宋体" w:hint="eastAsia"/>
                <w:color w:val="000000"/>
                <w:kern w:val="0"/>
              </w:rPr>
              <w:t>纯钛靶</w:t>
            </w:r>
            <w:proofErr w:type="gramEnd"/>
            <w:r w:rsidRPr="00C37A35">
              <w:rPr>
                <w:rFonts w:cs="宋体" w:hint="eastAsia"/>
                <w:color w:val="000000"/>
                <w:kern w:val="0"/>
              </w:rPr>
              <w:t>材</w:t>
            </w:r>
          </w:p>
        </w:tc>
        <w:tc>
          <w:tcPr>
            <w:tcW w:w="431" w:type="pc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145B62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3147" w:type="pct"/>
            <w:vAlign w:val="center"/>
            <w:hideMark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 w:rsidRPr="00512A78">
              <w:rPr>
                <w:rFonts w:cs="宋体" w:hint="eastAsia"/>
                <w:color w:val="000000"/>
                <w:kern w:val="0"/>
              </w:rPr>
              <w:t>纯度</w:t>
            </w:r>
            <w:r w:rsidRPr="00512A78">
              <w:rPr>
                <w:rFonts w:cs="宋体" w:hint="eastAsia"/>
                <w:color w:val="000000"/>
                <w:kern w:val="0"/>
              </w:rPr>
              <w:t>99.995%</w:t>
            </w:r>
          </w:p>
        </w:tc>
      </w:tr>
      <w:tr w:rsidR="00663972" w:rsidRPr="00512A78" w:rsidTr="00CC2EAA">
        <w:tc>
          <w:tcPr>
            <w:tcW w:w="415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07" w:type="pct"/>
            <w:vMerge/>
            <w:shd w:val="clear" w:color="000000" w:fill="FFFFFF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147" w:type="pct"/>
            <w:vAlign w:val="center"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规格：</w:t>
            </w:r>
            <w:r w:rsidRPr="0097726D">
              <w:rPr>
                <w:rFonts w:cs="宋体" w:hint="eastAsia"/>
                <w:color w:val="000000"/>
                <w:kern w:val="0"/>
              </w:rPr>
              <w:t>φ</w:t>
            </w:r>
            <w:r w:rsidRPr="0097726D">
              <w:rPr>
                <w:rFonts w:cs="宋体" w:hint="eastAsia"/>
                <w:color w:val="000000"/>
                <w:kern w:val="0"/>
              </w:rPr>
              <w:t xml:space="preserve">50.8*6.35mm </w:t>
            </w:r>
            <w:r w:rsidRPr="0097726D">
              <w:rPr>
                <w:rFonts w:cs="宋体" w:hint="eastAsia"/>
                <w:color w:val="000000"/>
                <w:kern w:val="0"/>
              </w:rPr>
              <w:t>加磁力垫片</w:t>
            </w:r>
          </w:p>
        </w:tc>
      </w:tr>
      <w:tr w:rsidR="00663972" w:rsidRPr="00512A78" w:rsidTr="00CC2EAA">
        <w:tc>
          <w:tcPr>
            <w:tcW w:w="415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9</w:t>
            </w:r>
          </w:p>
        </w:tc>
        <w:tc>
          <w:tcPr>
            <w:tcW w:w="1007" w:type="pct"/>
            <w:vMerge w:val="restart"/>
            <w:shd w:val="clear" w:color="000000" w:fill="FFFFFF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高</w:t>
            </w:r>
            <w:proofErr w:type="gramStart"/>
            <w:r w:rsidRPr="00C37A35">
              <w:rPr>
                <w:rFonts w:cs="宋体" w:hint="eastAsia"/>
                <w:color w:val="000000"/>
                <w:kern w:val="0"/>
              </w:rPr>
              <w:t>纯铬靶</w:t>
            </w:r>
            <w:proofErr w:type="gramEnd"/>
            <w:r w:rsidRPr="00C37A35">
              <w:rPr>
                <w:rFonts w:cs="宋体" w:hint="eastAsia"/>
                <w:color w:val="000000"/>
                <w:kern w:val="0"/>
              </w:rPr>
              <w:t>材</w:t>
            </w:r>
          </w:p>
        </w:tc>
        <w:tc>
          <w:tcPr>
            <w:tcW w:w="431" w:type="pc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145B62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3147" w:type="pct"/>
            <w:vAlign w:val="center"/>
            <w:hideMark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 w:rsidRPr="00512A78">
              <w:rPr>
                <w:rFonts w:cs="宋体" w:hint="eastAsia"/>
                <w:color w:val="000000"/>
                <w:kern w:val="0"/>
              </w:rPr>
              <w:t>纯度</w:t>
            </w:r>
            <w:r w:rsidRPr="00512A78">
              <w:rPr>
                <w:rFonts w:cs="宋体" w:hint="eastAsia"/>
                <w:color w:val="000000"/>
                <w:kern w:val="0"/>
              </w:rPr>
              <w:t>99.95%</w:t>
            </w:r>
          </w:p>
        </w:tc>
      </w:tr>
      <w:tr w:rsidR="00663972" w:rsidRPr="00512A78" w:rsidTr="00CC2EAA">
        <w:tc>
          <w:tcPr>
            <w:tcW w:w="415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07" w:type="pct"/>
            <w:vMerge/>
            <w:shd w:val="clear" w:color="000000" w:fill="FFFFFF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147" w:type="pct"/>
            <w:vAlign w:val="center"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规格：</w:t>
            </w:r>
            <w:r w:rsidRPr="0097726D">
              <w:rPr>
                <w:rFonts w:cs="宋体" w:hint="eastAsia"/>
                <w:color w:val="000000"/>
                <w:kern w:val="0"/>
              </w:rPr>
              <w:t>φ</w:t>
            </w:r>
            <w:r w:rsidRPr="0097726D">
              <w:rPr>
                <w:rFonts w:cs="宋体" w:hint="eastAsia"/>
                <w:color w:val="000000"/>
                <w:kern w:val="0"/>
              </w:rPr>
              <w:t>50.8*6mm</w:t>
            </w:r>
            <w:r w:rsidRPr="0097726D">
              <w:rPr>
                <w:rFonts w:cs="宋体" w:hint="eastAsia"/>
                <w:color w:val="000000"/>
                <w:kern w:val="0"/>
              </w:rPr>
              <w:t>打孔加垫片</w:t>
            </w:r>
          </w:p>
        </w:tc>
      </w:tr>
      <w:tr w:rsidR="00663972" w:rsidRPr="00512A78" w:rsidTr="00CC2EAA">
        <w:tc>
          <w:tcPr>
            <w:tcW w:w="415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10</w:t>
            </w:r>
          </w:p>
        </w:tc>
        <w:tc>
          <w:tcPr>
            <w:tcW w:w="1007" w:type="pct"/>
            <w:vMerge w:val="restart"/>
            <w:shd w:val="clear" w:color="000000" w:fill="FFFFFF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高</w:t>
            </w:r>
            <w:proofErr w:type="gramStart"/>
            <w:r w:rsidRPr="00C37A35">
              <w:rPr>
                <w:rFonts w:cs="宋体" w:hint="eastAsia"/>
                <w:color w:val="000000"/>
                <w:kern w:val="0"/>
              </w:rPr>
              <w:t>纯镍靶</w:t>
            </w:r>
            <w:proofErr w:type="gramEnd"/>
            <w:r w:rsidRPr="00C37A35">
              <w:rPr>
                <w:rFonts w:cs="宋体" w:hint="eastAsia"/>
                <w:color w:val="000000"/>
                <w:kern w:val="0"/>
              </w:rPr>
              <w:t>材</w:t>
            </w:r>
          </w:p>
        </w:tc>
        <w:tc>
          <w:tcPr>
            <w:tcW w:w="431" w:type="pc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145B62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3147" w:type="pct"/>
            <w:vAlign w:val="center"/>
            <w:hideMark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 w:rsidRPr="00512A78">
              <w:rPr>
                <w:rFonts w:cs="宋体" w:hint="eastAsia"/>
                <w:color w:val="000000"/>
                <w:kern w:val="0"/>
              </w:rPr>
              <w:t>纯度</w:t>
            </w:r>
            <w:r w:rsidRPr="00512A78">
              <w:rPr>
                <w:rFonts w:cs="宋体" w:hint="eastAsia"/>
                <w:color w:val="000000"/>
                <w:kern w:val="0"/>
              </w:rPr>
              <w:t>99.995%</w:t>
            </w:r>
          </w:p>
        </w:tc>
      </w:tr>
      <w:tr w:rsidR="00663972" w:rsidRPr="00512A78" w:rsidTr="00CC2EAA">
        <w:tc>
          <w:tcPr>
            <w:tcW w:w="415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07" w:type="pct"/>
            <w:vMerge/>
            <w:shd w:val="clear" w:color="000000" w:fill="FFFFFF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147" w:type="pct"/>
            <w:vAlign w:val="center"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规格：</w:t>
            </w:r>
            <w:r w:rsidRPr="0097726D">
              <w:rPr>
                <w:rFonts w:cs="宋体" w:hint="eastAsia"/>
                <w:color w:val="000000"/>
                <w:kern w:val="0"/>
              </w:rPr>
              <w:t>φ</w:t>
            </w:r>
            <w:r w:rsidRPr="0097726D">
              <w:rPr>
                <w:rFonts w:cs="宋体" w:hint="eastAsia"/>
                <w:color w:val="000000"/>
                <w:kern w:val="0"/>
              </w:rPr>
              <w:t>50.8*2mm</w:t>
            </w:r>
          </w:p>
        </w:tc>
      </w:tr>
      <w:tr w:rsidR="00663972" w:rsidRPr="00512A78" w:rsidTr="00CC2EAA">
        <w:tc>
          <w:tcPr>
            <w:tcW w:w="415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11</w:t>
            </w:r>
          </w:p>
        </w:tc>
        <w:tc>
          <w:tcPr>
            <w:tcW w:w="1007" w:type="pct"/>
            <w:vMerge w:val="restart"/>
            <w:shd w:val="clear" w:color="000000" w:fill="FFFFFF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氧化锆靶材</w:t>
            </w:r>
          </w:p>
        </w:tc>
        <w:tc>
          <w:tcPr>
            <w:tcW w:w="431" w:type="pc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bookmarkStart w:id="1" w:name="OLE_LINK4"/>
            <w:r w:rsidRPr="00145B62">
              <w:rPr>
                <w:rFonts w:cs="宋体" w:hint="eastAsia"/>
                <w:color w:val="000000"/>
                <w:kern w:val="0"/>
              </w:rPr>
              <w:t>▲</w:t>
            </w:r>
            <w:bookmarkEnd w:id="1"/>
          </w:p>
        </w:tc>
        <w:tc>
          <w:tcPr>
            <w:tcW w:w="3147" w:type="pct"/>
            <w:vAlign w:val="center"/>
            <w:hideMark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 w:rsidRPr="00512A78">
              <w:rPr>
                <w:rFonts w:cs="宋体" w:hint="eastAsia"/>
                <w:color w:val="000000"/>
                <w:kern w:val="0"/>
              </w:rPr>
              <w:t>纯度</w:t>
            </w:r>
            <w:r w:rsidRPr="00512A78">
              <w:rPr>
                <w:rFonts w:cs="宋体" w:hint="eastAsia"/>
                <w:color w:val="000000"/>
                <w:kern w:val="0"/>
              </w:rPr>
              <w:t>99.9%(ZrO2)</w:t>
            </w:r>
          </w:p>
        </w:tc>
      </w:tr>
      <w:tr w:rsidR="00663972" w:rsidRPr="00512A78" w:rsidTr="00CC2EAA">
        <w:tc>
          <w:tcPr>
            <w:tcW w:w="415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07" w:type="pct"/>
            <w:vMerge/>
            <w:shd w:val="clear" w:color="000000" w:fill="FFFFFF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147" w:type="pct"/>
            <w:vAlign w:val="center"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规格：</w:t>
            </w:r>
            <w:r w:rsidRPr="0097726D">
              <w:rPr>
                <w:rFonts w:cs="宋体" w:hint="eastAsia"/>
                <w:color w:val="000000"/>
                <w:kern w:val="0"/>
              </w:rPr>
              <w:t>φ</w:t>
            </w:r>
            <w:r w:rsidRPr="0097726D">
              <w:rPr>
                <w:rFonts w:cs="宋体" w:hint="eastAsia"/>
                <w:color w:val="000000"/>
                <w:kern w:val="0"/>
              </w:rPr>
              <w:t xml:space="preserve">50.8*3mm </w:t>
            </w:r>
            <w:r w:rsidRPr="0097726D">
              <w:rPr>
                <w:rFonts w:cs="宋体" w:hint="eastAsia"/>
                <w:color w:val="000000"/>
                <w:kern w:val="0"/>
              </w:rPr>
              <w:t>绑定</w:t>
            </w:r>
            <w:r w:rsidRPr="0097726D">
              <w:rPr>
                <w:rFonts w:cs="宋体" w:hint="eastAsia"/>
                <w:color w:val="000000"/>
                <w:kern w:val="0"/>
              </w:rPr>
              <w:t>2mm</w:t>
            </w:r>
            <w:proofErr w:type="gramStart"/>
            <w:r w:rsidRPr="0097726D">
              <w:rPr>
                <w:rFonts w:cs="宋体" w:hint="eastAsia"/>
                <w:color w:val="000000"/>
                <w:kern w:val="0"/>
              </w:rPr>
              <w:t>铜背靶</w:t>
            </w:r>
            <w:proofErr w:type="gramEnd"/>
          </w:p>
        </w:tc>
      </w:tr>
      <w:tr w:rsidR="00663972" w:rsidRPr="00512A78" w:rsidTr="00CC2EAA">
        <w:tc>
          <w:tcPr>
            <w:tcW w:w="415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12</w:t>
            </w:r>
          </w:p>
        </w:tc>
        <w:tc>
          <w:tcPr>
            <w:tcW w:w="1007" w:type="pct"/>
            <w:vMerge w:val="restart"/>
            <w:shd w:val="clear" w:color="000000" w:fill="FFFFFF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ITZO</w:t>
            </w:r>
            <w:r w:rsidRPr="00C37A35">
              <w:rPr>
                <w:rFonts w:cs="宋体" w:hint="eastAsia"/>
                <w:color w:val="000000"/>
                <w:kern w:val="0"/>
              </w:rPr>
              <w:t>靶材</w:t>
            </w:r>
          </w:p>
        </w:tc>
        <w:tc>
          <w:tcPr>
            <w:tcW w:w="431" w:type="pc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145B62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3147" w:type="pct"/>
            <w:vAlign w:val="center"/>
            <w:hideMark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 w:rsidRPr="00512A78">
              <w:rPr>
                <w:rFonts w:cs="宋体" w:hint="eastAsia"/>
                <w:color w:val="000000"/>
                <w:kern w:val="0"/>
              </w:rPr>
              <w:t>纯度</w:t>
            </w:r>
            <w:r w:rsidRPr="00512A78">
              <w:rPr>
                <w:rFonts w:cs="宋体" w:hint="eastAsia"/>
                <w:color w:val="000000"/>
                <w:kern w:val="0"/>
              </w:rPr>
              <w:t xml:space="preserve">99.99% (In2O3:SnO2:ZnO=1:2:4 </w:t>
            </w:r>
            <w:proofErr w:type="spellStart"/>
            <w:r w:rsidRPr="00512A78">
              <w:rPr>
                <w:rFonts w:cs="宋体" w:hint="eastAsia"/>
                <w:color w:val="000000"/>
                <w:kern w:val="0"/>
              </w:rPr>
              <w:t>mol</w:t>
            </w:r>
            <w:proofErr w:type="spellEnd"/>
            <w:r w:rsidRPr="00512A78">
              <w:rPr>
                <w:rFonts w:cs="宋体" w:hint="eastAsia"/>
                <w:color w:val="000000"/>
                <w:kern w:val="0"/>
              </w:rPr>
              <w:t>%)</w:t>
            </w:r>
          </w:p>
        </w:tc>
      </w:tr>
      <w:tr w:rsidR="00663972" w:rsidRPr="00512A78" w:rsidTr="00CC2EAA">
        <w:tc>
          <w:tcPr>
            <w:tcW w:w="415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07" w:type="pct"/>
            <w:vMerge/>
            <w:shd w:val="clear" w:color="000000" w:fill="FFFFFF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147" w:type="pct"/>
            <w:vAlign w:val="center"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规格：</w:t>
            </w:r>
            <w:r w:rsidRPr="0097726D">
              <w:rPr>
                <w:rFonts w:cs="宋体" w:hint="eastAsia"/>
                <w:color w:val="000000"/>
                <w:kern w:val="0"/>
              </w:rPr>
              <w:t>φ</w:t>
            </w:r>
            <w:r w:rsidRPr="0097726D">
              <w:rPr>
                <w:rFonts w:cs="宋体" w:hint="eastAsia"/>
                <w:color w:val="000000"/>
                <w:kern w:val="0"/>
              </w:rPr>
              <w:t xml:space="preserve">50.8*3mm </w:t>
            </w:r>
            <w:r w:rsidRPr="0097726D">
              <w:rPr>
                <w:rFonts w:cs="宋体" w:hint="eastAsia"/>
                <w:color w:val="000000"/>
                <w:kern w:val="0"/>
              </w:rPr>
              <w:t>绑定</w:t>
            </w:r>
            <w:r w:rsidRPr="0097726D">
              <w:rPr>
                <w:rFonts w:cs="宋体" w:hint="eastAsia"/>
                <w:color w:val="000000"/>
                <w:kern w:val="0"/>
              </w:rPr>
              <w:t>2mm</w:t>
            </w:r>
            <w:proofErr w:type="gramStart"/>
            <w:r w:rsidRPr="0097726D">
              <w:rPr>
                <w:rFonts w:cs="宋体" w:hint="eastAsia"/>
                <w:color w:val="000000"/>
                <w:kern w:val="0"/>
              </w:rPr>
              <w:t>铜背靶</w:t>
            </w:r>
            <w:proofErr w:type="gramEnd"/>
          </w:p>
        </w:tc>
      </w:tr>
      <w:tr w:rsidR="00663972" w:rsidRPr="00512A78" w:rsidTr="00CC2EAA">
        <w:tc>
          <w:tcPr>
            <w:tcW w:w="415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13</w:t>
            </w:r>
          </w:p>
        </w:tc>
        <w:tc>
          <w:tcPr>
            <w:tcW w:w="1007" w:type="pct"/>
            <w:vMerge w:val="restart"/>
            <w:shd w:val="clear" w:color="000000" w:fill="FFFFFF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氮化钽靶材</w:t>
            </w:r>
          </w:p>
        </w:tc>
        <w:tc>
          <w:tcPr>
            <w:tcW w:w="431" w:type="pc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145B62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3147" w:type="pct"/>
            <w:vAlign w:val="center"/>
            <w:hideMark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 w:rsidRPr="00512A78">
              <w:rPr>
                <w:rFonts w:cs="宋体" w:hint="eastAsia"/>
                <w:color w:val="000000"/>
                <w:kern w:val="0"/>
              </w:rPr>
              <w:t>纯度</w:t>
            </w:r>
            <w:r w:rsidRPr="00512A78">
              <w:rPr>
                <w:rFonts w:cs="宋体" w:hint="eastAsia"/>
                <w:color w:val="000000"/>
                <w:kern w:val="0"/>
              </w:rPr>
              <w:t>99.99%</w:t>
            </w:r>
          </w:p>
        </w:tc>
      </w:tr>
      <w:tr w:rsidR="00663972" w:rsidRPr="00512A78" w:rsidTr="00CC2EAA">
        <w:tc>
          <w:tcPr>
            <w:tcW w:w="415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07" w:type="pct"/>
            <w:vMerge/>
            <w:shd w:val="clear" w:color="000000" w:fill="FFFFFF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147" w:type="pct"/>
            <w:vAlign w:val="center"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规格：</w:t>
            </w:r>
            <w:r w:rsidRPr="0097726D">
              <w:rPr>
                <w:rFonts w:cs="宋体" w:hint="eastAsia"/>
                <w:color w:val="000000"/>
                <w:kern w:val="0"/>
              </w:rPr>
              <w:t>φ</w:t>
            </w:r>
            <w:r w:rsidRPr="0097726D">
              <w:rPr>
                <w:rFonts w:cs="宋体" w:hint="eastAsia"/>
                <w:color w:val="000000"/>
                <w:kern w:val="0"/>
              </w:rPr>
              <w:t xml:space="preserve">50.8*3mm </w:t>
            </w:r>
            <w:r w:rsidRPr="0097726D">
              <w:rPr>
                <w:rFonts w:cs="宋体" w:hint="eastAsia"/>
                <w:color w:val="000000"/>
                <w:kern w:val="0"/>
              </w:rPr>
              <w:t>绑定</w:t>
            </w:r>
            <w:r w:rsidRPr="0097726D">
              <w:rPr>
                <w:rFonts w:cs="宋体" w:hint="eastAsia"/>
                <w:color w:val="000000"/>
                <w:kern w:val="0"/>
              </w:rPr>
              <w:t>2mm</w:t>
            </w:r>
            <w:proofErr w:type="gramStart"/>
            <w:r w:rsidRPr="0097726D">
              <w:rPr>
                <w:rFonts w:cs="宋体" w:hint="eastAsia"/>
                <w:color w:val="000000"/>
                <w:kern w:val="0"/>
              </w:rPr>
              <w:t>铜背靶</w:t>
            </w:r>
            <w:proofErr w:type="gramEnd"/>
            <w:r w:rsidRPr="0097726D">
              <w:rPr>
                <w:rFonts w:cs="宋体" w:hint="eastAsia"/>
                <w:color w:val="000000"/>
                <w:kern w:val="0"/>
              </w:rPr>
              <w:t xml:space="preserve"> </w:t>
            </w:r>
            <w:r w:rsidRPr="0097726D">
              <w:rPr>
                <w:rFonts w:cs="宋体" w:hint="eastAsia"/>
                <w:color w:val="000000"/>
                <w:kern w:val="0"/>
              </w:rPr>
              <w:t>加磁力垫片</w:t>
            </w:r>
          </w:p>
        </w:tc>
      </w:tr>
      <w:tr w:rsidR="00663972" w:rsidRPr="00512A78" w:rsidTr="00CC2EAA">
        <w:tc>
          <w:tcPr>
            <w:tcW w:w="415" w:type="pct"/>
            <w:vMerge w:val="restart"/>
            <w:noWrap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14</w:t>
            </w:r>
          </w:p>
        </w:tc>
        <w:tc>
          <w:tcPr>
            <w:tcW w:w="1007" w:type="pct"/>
            <w:vMerge w:val="restart"/>
            <w:shd w:val="clear" w:color="000000" w:fill="FFFFFF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IGZO</w:t>
            </w:r>
            <w:r w:rsidRPr="00C37A35">
              <w:rPr>
                <w:rFonts w:cs="宋体" w:hint="eastAsia"/>
                <w:color w:val="000000"/>
                <w:kern w:val="0"/>
              </w:rPr>
              <w:t>靶材</w:t>
            </w:r>
          </w:p>
        </w:tc>
        <w:tc>
          <w:tcPr>
            <w:tcW w:w="431" w:type="pc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145B62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3147" w:type="pct"/>
            <w:vAlign w:val="center"/>
            <w:hideMark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 w:rsidRPr="00512A78">
              <w:rPr>
                <w:rFonts w:cs="宋体" w:hint="eastAsia"/>
                <w:color w:val="000000"/>
                <w:kern w:val="0"/>
              </w:rPr>
              <w:t>纯度</w:t>
            </w:r>
            <w:r w:rsidRPr="00512A78">
              <w:rPr>
                <w:rFonts w:cs="宋体" w:hint="eastAsia"/>
                <w:color w:val="000000"/>
                <w:kern w:val="0"/>
              </w:rPr>
              <w:t xml:space="preserve">99.99%(n2O3:Ga2O3:ZnO=1:1:1 </w:t>
            </w:r>
            <w:proofErr w:type="spellStart"/>
            <w:r w:rsidRPr="00512A78">
              <w:rPr>
                <w:rFonts w:cs="宋体" w:hint="eastAsia"/>
                <w:color w:val="000000"/>
                <w:kern w:val="0"/>
              </w:rPr>
              <w:t>mol</w:t>
            </w:r>
            <w:proofErr w:type="spellEnd"/>
            <w:r w:rsidRPr="00512A78">
              <w:rPr>
                <w:rFonts w:cs="宋体" w:hint="eastAsia"/>
                <w:color w:val="000000"/>
                <w:kern w:val="0"/>
              </w:rPr>
              <w:t>%)</w:t>
            </w:r>
          </w:p>
        </w:tc>
      </w:tr>
      <w:tr w:rsidR="00663972" w:rsidRPr="00512A78" w:rsidTr="00CC2EAA">
        <w:tc>
          <w:tcPr>
            <w:tcW w:w="415" w:type="pct"/>
            <w:vMerge/>
            <w:noWrap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07" w:type="pct"/>
            <w:vMerge/>
            <w:shd w:val="clear" w:color="000000" w:fill="FFFFFF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147" w:type="pct"/>
            <w:vAlign w:val="center"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规格：</w:t>
            </w:r>
            <w:r w:rsidRPr="0097726D">
              <w:rPr>
                <w:rFonts w:cs="宋体" w:hint="eastAsia"/>
                <w:color w:val="000000"/>
                <w:kern w:val="0"/>
              </w:rPr>
              <w:t>φ</w:t>
            </w:r>
            <w:r w:rsidRPr="0097726D">
              <w:rPr>
                <w:rFonts w:cs="宋体" w:hint="eastAsia"/>
                <w:color w:val="000000"/>
                <w:kern w:val="0"/>
              </w:rPr>
              <w:t xml:space="preserve">50.8*3mm </w:t>
            </w:r>
            <w:r w:rsidRPr="0097726D">
              <w:rPr>
                <w:rFonts w:cs="宋体" w:hint="eastAsia"/>
                <w:color w:val="000000"/>
                <w:kern w:val="0"/>
              </w:rPr>
              <w:t>绑定</w:t>
            </w:r>
            <w:r w:rsidRPr="0097726D">
              <w:rPr>
                <w:rFonts w:cs="宋体" w:hint="eastAsia"/>
                <w:color w:val="000000"/>
                <w:kern w:val="0"/>
              </w:rPr>
              <w:t>2mm</w:t>
            </w:r>
            <w:proofErr w:type="gramStart"/>
            <w:r w:rsidRPr="0097726D">
              <w:rPr>
                <w:rFonts w:cs="宋体" w:hint="eastAsia"/>
                <w:color w:val="000000"/>
                <w:kern w:val="0"/>
              </w:rPr>
              <w:t>铜背靶</w:t>
            </w:r>
            <w:proofErr w:type="gramEnd"/>
          </w:p>
        </w:tc>
      </w:tr>
      <w:tr w:rsidR="00663972" w:rsidRPr="00512A78" w:rsidTr="00CC2EAA">
        <w:tc>
          <w:tcPr>
            <w:tcW w:w="415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15</w:t>
            </w:r>
          </w:p>
        </w:tc>
        <w:tc>
          <w:tcPr>
            <w:tcW w:w="1007" w:type="pct"/>
            <w:vMerge w:val="restart"/>
            <w:shd w:val="clear" w:color="000000" w:fill="FFFFFF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proofErr w:type="spellStart"/>
            <w:r w:rsidRPr="00C37A35">
              <w:rPr>
                <w:rFonts w:cs="宋体" w:hint="eastAsia"/>
                <w:color w:val="000000"/>
                <w:kern w:val="0"/>
              </w:rPr>
              <w:t>Gd</w:t>
            </w:r>
            <w:proofErr w:type="spellEnd"/>
          </w:p>
        </w:tc>
        <w:tc>
          <w:tcPr>
            <w:tcW w:w="431" w:type="pc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145B62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3147" w:type="pct"/>
            <w:vAlign w:val="center"/>
            <w:hideMark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 w:rsidRPr="00512A78">
              <w:rPr>
                <w:rFonts w:cs="宋体" w:hint="eastAsia"/>
                <w:color w:val="000000"/>
                <w:kern w:val="0"/>
              </w:rPr>
              <w:t>99.9% PURE TREM</w:t>
            </w:r>
          </w:p>
        </w:tc>
      </w:tr>
      <w:tr w:rsidR="00663972" w:rsidRPr="00512A78" w:rsidTr="00CC2EAA">
        <w:tc>
          <w:tcPr>
            <w:tcW w:w="415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07" w:type="pct"/>
            <w:vMerge/>
            <w:shd w:val="clear" w:color="000000" w:fill="FFFFFF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147" w:type="pct"/>
            <w:vAlign w:val="center"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规格：</w:t>
            </w:r>
            <w:r w:rsidRPr="0097726D">
              <w:rPr>
                <w:rFonts w:cs="宋体" w:hint="eastAsia"/>
                <w:color w:val="000000"/>
                <w:kern w:val="0"/>
              </w:rPr>
              <w:t>2.00" DIAMETER X 0.250" THICK</w:t>
            </w:r>
            <w:r>
              <w:rPr>
                <w:rFonts w:cs="宋体" w:hint="eastAsia"/>
                <w:color w:val="000000"/>
                <w:kern w:val="0"/>
              </w:rPr>
              <w:t>，含</w:t>
            </w:r>
            <w:r>
              <w:rPr>
                <w:rFonts w:cs="宋体" w:hint="eastAsia"/>
                <w:color w:val="000000"/>
                <w:kern w:val="0"/>
              </w:rPr>
              <w:t>keeper</w:t>
            </w:r>
          </w:p>
        </w:tc>
      </w:tr>
      <w:tr w:rsidR="00663972" w:rsidRPr="00512A78" w:rsidTr="00CC2EAA">
        <w:tc>
          <w:tcPr>
            <w:tcW w:w="415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16</w:t>
            </w:r>
          </w:p>
        </w:tc>
        <w:tc>
          <w:tcPr>
            <w:tcW w:w="1007" w:type="pct"/>
            <w:vMerge w:val="restart"/>
            <w:shd w:val="clear" w:color="000000" w:fill="FFFFFF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proofErr w:type="spellStart"/>
            <w:r w:rsidRPr="00C37A35">
              <w:rPr>
                <w:rFonts w:cs="宋体" w:hint="eastAsia"/>
                <w:color w:val="000000"/>
                <w:kern w:val="0"/>
              </w:rPr>
              <w:t>AuGe</w:t>
            </w:r>
            <w:proofErr w:type="spellEnd"/>
          </w:p>
        </w:tc>
        <w:tc>
          <w:tcPr>
            <w:tcW w:w="431" w:type="pc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bookmarkStart w:id="2" w:name="OLE_LINK5"/>
            <w:r w:rsidRPr="00145B62">
              <w:rPr>
                <w:rFonts w:cs="宋体" w:hint="eastAsia"/>
                <w:color w:val="000000"/>
                <w:kern w:val="0"/>
              </w:rPr>
              <w:t>▲</w:t>
            </w:r>
            <w:bookmarkEnd w:id="2"/>
          </w:p>
        </w:tc>
        <w:tc>
          <w:tcPr>
            <w:tcW w:w="3147" w:type="pct"/>
            <w:vAlign w:val="center"/>
            <w:hideMark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 w:rsidRPr="00512A78">
              <w:rPr>
                <w:rFonts w:cs="宋体" w:hint="eastAsia"/>
                <w:color w:val="000000"/>
                <w:kern w:val="0"/>
              </w:rPr>
              <w:t>纯度</w:t>
            </w:r>
            <w:r w:rsidRPr="00512A78">
              <w:rPr>
                <w:rFonts w:cs="宋体" w:hint="eastAsia"/>
                <w:color w:val="000000"/>
                <w:kern w:val="0"/>
              </w:rPr>
              <w:t>99.99% (</w:t>
            </w:r>
            <w:proofErr w:type="spellStart"/>
            <w:r w:rsidRPr="00512A78">
              <w:rPr>
                <w:rFonts w:cs="宋体" w:hint="eastAsia"/>
                <w:color w:val="000000"/>
                <w:kern w:val="0"/>
              </w:rPr>
              <w:t>Au:Ge</w:t>
            </w:r>
            <w:proofErr w:type="spellEnd"/>
            <w:r w:rsidRPr="00512A78">
              <w:rPr>
                <w:rFonts w:cs="宋体" w:hint="eastAsia"/>
                <w:color w:val="000000"/>
                <w:kern w:val="0"/>
              </w:rPr>
              <w:t xml:space="preserve">=88:12 </w:t>
            </w:r>
            <w:proofErr w:type="spellStart"/>
            <w:r w:rsidRPr="00512A78">
              <w:rPr>
                <w:rFonts w:cs="宋体" w:hint="eastAsia"/>
                <w:color w:val="000000"/>
                <w:kern w:val="0"/>
              </w:rPr>
              <w:t>wt</w:t>
            </w:r>
            <w:proofErr w:type="spellEnd"/>
            <w:r w:rsidRPr="00512A78">
              <w:rPr>
                <w:rFonts w:cs="宋体" w:hint="eastAsia"/>
                <w:color w:val="000000"/>
                <w:kern w:val="0"/>
              </w:rPr>
              <w:t>%)</w:t>
            </w:r>
          </w:p>
        </w:tc>
      </w:tr>
      <w:tr w:rsidR="00663972" w:rsidRPr="00512A78" w:rsidTr="00CC2EAA">
        <w:tc>
          <w:tcPr>
            <w:tcW w:w="415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07" w:type="pct"/>
            <w:vMerge/>
            <w:shd w:val="clear" w:color="000000" w:fill="FFFFFF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147" w:type="pct"/>
            <w:vAlign w:val="center"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规格：</w:t>
            </w:r>
            <w:r w:rsidRPr="0097726D">
              <w:rPr>
                <w:rFonts w:cs="宋体" w:hint="eastAsia"/>
                <w:color w:val="000000"/>
                <w:kern w:val="0"/>
              </w:rPr>
              <w:t>金锗合金颗粒，φ</w:t>
            </w:r>
            <w:r w:rsidRPr="0097726D">
              <w:rPr>
                <w:rFonts w:cs="宋体" w:hint="eastAsia"/>
                <w:color w:val="000000"/>
                <w:kern w:val="0"/>
              </w:rPr>
              <w:t>4*6mm</w:t>
            </w:r>
          </w:p>
        </w:tc>
      </w:tr>
      <w:tr w:rsidR="00663972" w:rsidRPr="00512A78" w:rsidTr="00CC2EAA">
        <w:tc>
          <w:tcPr>
            <w:tcW w:w="415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17</w:t>
            </w:r>
          </w:p>
        </w:tc>
        <w:tc>
          <w:tcPr>
            <w:tcW w:w="1007" w:type="pct"/>
            <w:vMerge w:val="restart"/>
            <w:shd w:val="clear" w:color="000000" w:fill="FFFFFF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Cr</w:t>
            </w:r>
          </w:p>
        </w:tc>
        <w:tc>
          <w:tcPr>
            <w:tcW w:w="431" w:type="pc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145B62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3147" w:type="pct"/>
            <w:vAlign w:val="center"/>
            <w:hideMark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 w:rsidRPr="00512A78">
              <w:rPr>
                <w:rFonts w:cs="宋体" w:hint="eastAsia"/>
                <w:color w:val="000000"/>
                <w:kern w:val="0"/>
              </w:rPr>
              <w:t>纯度</w:t>
            </w:r>
            <w:r w:rsidRPr="00512A78">
              <w:rPr>
                <w:rFonts w:cs="宋体" w:hint="eastAsia"/>
                <w:color w:val="000000"/>
                <w:kern w:val="0"/>
              </w:rPr>
              <w:t>99.99%</w:t>
            </w:r>
          </w:p>
        </w:tc>
      </w:tr>
      <w:tr w:rsidR="00663972" w:rsidRPr="00512A78" w:rsidTr="00CC2EAA">
        <w:tc>
          <w:tcPr>
            <w:tcW w:w="415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07" w:type="pct"/>
            <w:vMerge/>
            <w:shd w:val="clear" w:color="000000" w:fill="FFFFFF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147" w:type="pct"/>
            <w:vAlign w:val="center"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规格：</w:t>
            </w:r>
            <w:r w:rsidRPr="0097726D">
              <w:rPr>
                <w:rFonts w:cs="宋体" w:hint="eastAsia"/>
                <w:color w:val="000000"/>
                <w:kern w:val="0"/>
              </w:rPr>
              <w:t>颗粒，规格：</w:t>
            </w:r>
            <w:r w:rsidRPr="0097726D">
              <w:rPr>
                <w:rFonts w:cs="宋体" w:hint="eastAsia"/>
                <w:color w:val="000000"/>
                <w:kern w:val="0"/>
              </w:rPr>
              <w:t>1-5mm</w:t>
            </w:r>
          </w:p>
        </w:tc>
      </w:tr>
      <w:tr w:rsidR="00663972" w:rsidRPr="00512A78" w:rsidTr="00CC2EAA">
        <w:tc>
          <w:tcPr>
            <w:tcW w:w="415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18</w:t>
            </w:r>
          </w:p>
        </w:tc>
        <w:tc>
          <w:tcPr>
            <w:tcW w:w="1007" w:type="pct"/>
            <w:vMerge w:val="restart"/>
            <w:shd w:val="clear" w:color="000000" w:fill="FFFFFF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ITO</w:t>
            </w:r>
          </w:p>
        </w:tc>
        <w:tc>
          <w:tcPr>
            <w:tcW w:w="431" w:type="pc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145B62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3147" w:type="pct"/>
            <w:vAlign w:val="center"/>
            <w:hideMark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 w:rsidRPr="00512A78">
              <w:rPr>
                <w:rFonts w:cs="宋体" w:hint="eastAsia"/>
                <w:color w:val="000000"/>
                <w:kern w:val="0"/>
              </w:rPr>
              <w:t>纯度</w:t>
            </w:r>
            <w:r w:rsidRPr="00512A78">
              <w:rPr>
                <w:rFonts w:cs="宋体" w:hint="eastAsia"/>
                <w:color w:val="000000"/>
                <w:kern w:val="0"/>
              </w:rPr>
              <w:t>99.99%</w:t>
            </w:r>
            <w:r w:rsidRPr="00512A78">
              <w:rPr>
                <w:rFonts w:cs="宋体" w:hint="eastAsia"/>
                <w:color w:val="000000"/>
                <w:kern w:val="0"/>
              </w:rPr>
              <w:t>，</w:t>
            </w:r>
            <w:r w:rsidRPr="00512A78">
              <w:rPr>
                <w:rFonts w:cs="宋体" w:hint="eastAsia"/>
                <w:color w:val="000000"/>
                <w:kern w:val="0"/>
              </w:rPr>
              <w:t>90:10</w:t>
            </w:r>
            <w:r w:rsidRPr="00512A78">
              <w:rPr>
                <w:rFonts w:cs="宋体" w:hint="eastAsia"/>
                <w:color w:val="000000"/>
                <w:kern w:val="0"/>
              </w:rPr>
              <w:t>，低密度</w:t>
            </w:r>
          </w:p>
        </w:tc>
      </w:tr>
      <w:tr w:rsidR="00663972" w:rsidRPr="00512A78" w:rsidTr="00CC2EAA">
        <w:tc>
          <w:tcPr>
            <w:tcW w:w="415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07" w:type="pct"/>
            <w:vMerge/>
            <w:shd w:val="clear" w:color="000000" w:fill="FFFFFF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147" w:type="pct"/>
            <w:vAlign w:val="center"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规格：</w:t>
            </w:r>
            <w:r w:rsidRPr="0097726D">
              <w:rPr>
                <w:rFonts w:cs="宋体" w:hint="eastAsia"/>
                <w:color w:val="000000"/>
                <w:kern w:val="0"/>
              </w:rPr>
              <w:t>颗粒，规格：</w:t>
            </w:r>
            <w:r w:rsidRPr="0097726D">
              <w:rPr>
                <w:rFonts w:cs="宋体" w:hint="eastAsia"/>
                <w:color w:val="000000"/>
                <w:kern w:val="0"/>
              </w:rPr>
              <w:t>1-3mm</w:t>
            </w:r>
          </w:p>
        </w:tc>
      </w:tr>
      <w:tr w:rsidR="00663972" w:rsidRPr="00512A78" w:rsidTr="00CC2EAA">
        <w:tc>
          <w:tcPr>
            <w:tcW w:w="415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19</w:t>
            </w:r>
          </w:p>
        </w:tc>
        <w:tc>
          <w:tcPr>
            <w:tcW w:w="1007" w:type="pct"/>
            <w:vMerge w:val="restart"/>
            <w:shd w:val="clear" w:color="000000" w:fill="FFFFFF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高纯钽</w:t>
            </w:r>
          </w:p>
        </w:tc>
        <w:tc>
          <w:tcPr>
            <w:tcW w:w="431" w:type="pc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145B62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3147" w:type="pct"/>
            <w:vAlign w:val="center"/>
            <w:hideMark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 w:rsidRPr="00512A78">
              <w:rPr>
                <w:rFonts w:cs="宋体" w:hint="eastAsia"/>
                <w:color w:val="000000"/>
                <w:kern w:val="0"/>
              </w:rPr>
              <w:t>纯度</w:t>
            </w:r>
            <w:r w:rsidRPr="00512A78">
              <w:rPr>
                <w:rFonts w:cs="宋体" w:hint="eastAsia"/>
                <w:color w:val="000000"/>
                <w:kern w:val="0"/>
              </w:rPr>
              <w:t>99.99%</w:t>
            </w:r>
          </w:p>
        </w:tc>
      </w:tr>
      <w:tr w:rsidR="00663972" w:rsidRPr="00512A78" w:rsidTr="00CC2EAA">
        <w:tc>
          <w:tcPr>
            <w:tcW w:w="415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07" w:type="pct"/>
            <w:vMerge/>
            <w:shd w:val="clear" w:color="000000" w:fill="FFFFFF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147" w:type="pct"/>
            <w:vAlign w:val="center"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规格：</w:t>
            </w:r>
            <w:r w:rsidRPr="0097726D">
              <w:rPr>
                <w:rFonts w:cs="宋体" w:hint="eastAsia"/>
                <w:color w:val="000000"/>
                <w:kern w:val="0"/>
              </w:rPr>
              <w:t>颗粒，φ</w:t>
            </w:r>
            <w:r w:rsidRPr="0097726D">
              <w:rPr>
                <w:rFonts w:cs="宋体" w:hint="eastAsia"/>
                <w:color w:val="000000"/>
                <w:kern w:val="0"/>
              </w:rPr>
              <w:t>2*5mm</w:t>
            </w:r>
          </w:p>
        </w:tc>
      </w:tr>
      <w:tr w:rsidR="00663972" w:rsidRPr="00512A78" w:rsidTr="00CC2EAA">
        <w:tc>
          <w:tcPr>
            <w:tcW w:w="415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20</w:t>
            </w:r>
          </w:p>
        </w:tc>
        <w:tc>
          <w:tcPr>
            <w:tcW w:w="1007" w:type="pct"/>
            <w:vMerge w:val="restart"/>
            <w:shd w:val="clear" w:color="000000" w:fill="FFFFFF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 w:rsidRPr="00C37A35">
              <w:rPr>
                <w:rFonts w:cs="宋体" w:hint="eastAsia"/>
                <w:color w:val="000000"/>
                <w:kern w:val="0"/>
              </w:rPr>
              <w:t>高纯镍</w:t>
            </w:r>
            <w:proofErr w:type="gramEnd"/>
          </w:p>
        </w:tc>
        <w:tc>
          <w:tcPr>
            <w:tcW w:w="431" w:type="pc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145B62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3147" w:type="pct"/>
            <w:vAlign w:val="center"/>
            <w:hideMark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 w:rsidRPr="00512A78">
              <w:rPr>
                <w:rFonts w:cs="宋体" w:hint="eastAsia"/>
                <w:color w:val="000000"/>
                <w:kern w:val="0"/>
              </w:rPr>
              <w:t>纯度</w:t>
            </w:r>
            <w:r w:rsidRPr="00512A78">
              <w:rPr>
                <w:rFonts w:cs="宋体" w:hint="eastAsia"/>
                <w:color w:val="000000"/>
                <w:kern w:val="0"/>
              </w:rPr>
              <w:t>99.995%</w:t>
            </w:r>
          </w:p>
        </w:tc>
      </w:tr>
      <w:tr w:rsidR="00663972" w:rsidRPr="00512A78" w:rsidTr="00CC2EAA">
        <w:tc>
          <w:tcPr>
            <w:tcW w:w="415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07" w:type="pct"/>
            <w:vMerge/>
            <w:shd w:val="clear" w:color="000000" w:fill="FFFFFF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147" w:type="pct"/>
            <w:vAlign w:val="center"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规格：</w:t>
            </w:r>
            <w:r w:rsidRPr="0097726D">
              <w:rPr>
                <w:rFonts w:cs="宋体" w:hint="eastAsia"/>
                <w:color w:val="000000"/>
                <w:kern w:val="0"/>
              </w:rPr>
              <w:t>颗粒，φ</w:t>
            </w:r>
            <w:r w:rsidRPr="0097726D">
              <w:rPr>
                <w:rFonts w:cs="宋体" w:hint="eastAsia"/>
                <w:color w:val="000000"/>
                <w:kern w:val="0"/>
              </w:rPr>
              <w:t>3*3mm</w:t>
            </w:r>
          </w:p>
        </w:tc>
      </w:tr>
      <w:tr w:rsidR="00663972" w:rsidRPr="00512A78" w:rsidTr="00CC2EAA">
        <w:tc>
          <w:tcPr>
            <w:tcW w:w="415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21</w:t>
            </w:r>
          </w:p>
        </w:tc>
        <w:tc>
          <w:tcPr>
            <w:tcW w:w="1007" w:type="pct"/>
            <w:vMerge w:val="restart"/>
            <w:shd w:val="clear" w:color="000000" w:fill="FFFFFF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高纯</w:t>
            </w:r>
            <w:proofErr w:type="gramStart"/>
            <w:r w:rsidRPr="00C37A35">
              <w:rPr>
                <w:rFonts w:cs="宋体" w:hint="eastAsia"/>
                <w:color w:val="000000"/>
                <w:kern w:val="0"/>
              </w:rPr>
              <w:t>钼</w:t>
            </w:r>
            <w:proofErr w:type="gramEnd"/>
          </w:p>
        </w:tc>
        <w:tc>
          <w:tcPr>
            <w:tcW w:w="431" w:type="pc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145B62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3147" w:type="pct"/>
            <w:vAlign w:val="center"/>
            <w:hideMark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 w:rsidRPr="00512A78">
              <w:rPr>
                <w:rFonts w:cs="宋体" w:hint="eastAsia"/>
                <w:color w:val="000000"/>
                <w:kern w:val="0"/>
              </w:rPr>
              <w:t>纯度</w:t>
            </w:r>
            <w:r w:rsidRPr="00512A78">
              <w:rPr>
                <w:rFonts w:cs="宋体" w:hint="eastAsia"/>
                <w:color w:val="000000"/>
                <w:kern w:val="0"/>
              </w:rPr>
              <w:t>99.95%</w:t>
            </w:r>
          </w:p>
        </w:tc>
      </w:tr>
      <w:tr w:rsidR="00663972" w:rsidRPr="00512A78" w:rsidTr="00CC2EAA">
        <w:tc>
          <w:tcPr>
            <w:tcW w:w="415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07" w:type="pct"/>
            <w:vMerge/>
            <w:shd w:val="clear" w:color="000000" w:fill="FFFFFF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147" w:type="pct"/>
            <w:vAlign w:val="center"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规格：</w:t>
            </w:r>
            <w:r w:rsidRPr="0097726D">
              <w:rPr>
                <w:rFonts w:cs="宋体" w:hint="eastAsia"/>
                <w:color w:val="000000"/>
                <w:kern w:val="0"/>
              </w:rPr>
              <w:t>颗粒，φ</w:t>
            </w:r>
            <w:r w:rsidRPr="0097726D">
              <w:rPr>
                <w:rFonts w:cs="宋体" w:hint="eastAsia"/>
                <w:color w:val="000000"/>
                <w:kern w:val="0"/>
              </w:rPr>
              <w:t>3*3mm</w:t>
            </w:r>
          </w:p>
        </w:tc>
      </w:tr>
      <w:tr w:rsidR="00663972" w:rsidRPr="00512A78" w:rsidTr="00CC2EAA">
        <w:tc>
          <w:tcPr>
            <w:tcW w:w="415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22</w:t>
            </w:r>
          </w:p>
        </w:tc>
        <w:tc>
          <w:tcPr>
            <w:tcW w:w="1007" w:type="pct"/>
            <w:vMerge w:val="restart"/>
            <w:shd w:val="clear" w:color="000000" w:fill="FFFFFF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高纯铝</w:t>
            </w:r>
          </w:p>
        </w:tc>
        <w:tc>
          <w:tcPr>
            <w:tcW w:w="431" w:type="pc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145B62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3147" w:type="pct"/>
            <w:vAlign w:val="center"/>
            <w:hideMark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 w:rsidRPr="00512A78">
              <w:rPr>
                <w:rFonts w:cs="宋体" w:hint="eastAsia"/>
                <w:color w:val="000000"/>
                <w:kern w:val="0"/>
              </w:rPr>
              <w:t>纯度</w:t>
            </w:r>
            <w:r w:rsidRPr="00512A78">
              <w:rPr>
                <w:rFonts w:cs="宋体" w:hint="eastAsia"/>
                <w:color w:val="000000"/>
                <w:kern w:val="0"/>
              </w:rPr>
              <w:t>99.9995%</w:t>
            </w:r>
          </w:p>
        </w:tc>
      </w:tr>
      <w:tr w:rsidR="00663972" w:rsidRPr="00512A78" w:rsidTr="00CC2EAA">
        <w:tc>
          <w:tcPr>
            <w:tcW w:w="415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07" w:type="pct"/>
            <w:vMerge/>
            <w:shd w:val="clear" w:color="000000" w:fill="FFFFFF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147" w:type="pct"/>
            <w:vAlign w:val="center"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规格：</w:t>
            </w:r>
            <w:r w:rsidRPr="0097726D">
              <w:rPr>
                <w:rFonts w:cs="宋体" w:hint="eastAsia"/>
                <w:color w:val="000000"/>
                <w:kern w:val="0"/>
              </w:rPr>
              <w:t>颗粒，φ</w:t>
            </w:r>
            <w:r w:rsidRPr="0097726D">
              <w:rPr>
                <w:rFonts w:cs="宋体" w:hint="eastAsia"/>
                <w:color w:val="000000"/>
                <w:kern w:val="0"/>
              </w:rPr>
              <w:t>3*3mm</w:t>
            </w:r>
          </w:p>
        </w:tc>
      </w:tr>
      <w:tr w:rsidR="00663972" w:rsidRPr="00512A78" w:rsidTr="00CC2EAA">
        <w:tc>
          <w:tcPr>
            <w:tcW w:w="415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23</w:t>
            </w:r>
          </w:p>
        </w:tc>
        <w:tc>
          <w:tcPr>
            <w:tcW w:w="1007" w:type="pct"/>
            <w:vMerge w:val="restart"/>
            <w:shd w:val="clear" w:color="000000" w:fill="FFFFFF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 w:rsidRPr="00C37A35">
              <w:rPr>
                <w:rFonts w:cs="宋体" w:hint="eastAsia"/>
                <w:color w:val="000000"/>
                <w:kern w:val="0"/>
              </w:rPr>
              <w:t>高纯钛</w:t>
            </w:r>
            <w:proofErr w:type="gramEnd"/>
          </w:p>
        </w:tc>
        <w:tc>
          <w:tcPr>
            <w:tcW w:w="431" w:type="pc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145B62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3147" w:type="pct"/>
            <w:vAlign w:val="center"/>
            <w:hideMark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 w:rsidRPr="00512A78">
              <w:rPr>
                <w:rFonts w:cs="宋体" w:hint="eastAsia"/>
                <w:color w:val="000000"/>
                <w:kern w:val="0"/>
              </w:rPr>
              <w:t>纯度</w:t>
            </w:r>
            <w:r w:rsidRPr="00512A78">
              <w:rPr>
                <w:rFonts w:cs="宋体" w:hint="eastAsia"/>
                <w:color w:val="000000"/>
                <w:kern w:val="0"/>
              </w:rPr>
              <w:t>99.995%</w:t>
            </w:r>
          </w:p>
        </w:tc>
      </w:tr>
      <w:tr w:rsidR="00663972" w:rsidRPr="00512A78" w:rsidTr="00CC2EAA">
        <w:tc>
          <w:tcPr>
            <w:tcW w:w="415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07" w:type="pct"/>
            <w:vMerge/>
            <w:shd w:val="clear" w:color="000000" w:fill="FFFFFF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147" w:type="pct"/>
            <w:vAlign w:val="center"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规格：</w:t>
            </w:r>
            <w:r w:rsidRPr="0097726D">
              <w:rPr>
                <w:rFonts w:cs="宋体" w:hint="eastAsia"/>
                <w:color w:val="000000"/>
                <w:kern w:val="0"/>
              </w:rPr>
              <w:t>颗粒，φ</w:t>
            </w:r>
            <w:r w:rsidRPr="0097726D">
              <w:rPr>
                <w:rFonts w:cs="宋体" w:hint="eastAsia"/>
                <w:color w:val="000000"/>
                <w:kern w:val="0"/>
              </w:rPr>
              <w:t>3*3mm</w:t>
            </w:r>
          </w:p>
        </w:tc>
      </w:tr>
      <w:tr w:rsidR="00663972" w:rsidRPr="00512A78" w:rsidTr="00CC2EAA">
        <w:tc>
          <w:tcPr>
            <w:tcW w:w="415" w:type="pct"/>
            <w:vMerge w:val="restar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lastRenderedPageBreak/>
              <w:t>24</w:t>
            </w:r>
          </w:p>
        </w:tc>
        <w:tc>
          <w:tcPr>
            <w:tcW w:w="1007" w:type="pct"/>
            <w:vMerge w:val="restart"/>
            <w:shd w:val="clear" w:color="000000" w:fill="FFFFFF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高纯钯</w:t>
            </w:r>
          </w:p>
        </w:tc>
        <w:tc>
          <w:tcPr>
            <w:tcW w:w="431" w:type="pct"/>
            <w:vAlign w:val="center"/>
            <w:hideMark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145B62">
              <w:rPr>
                <w:rFonts w:cs="宋体" w:hint="eastAsia"/>
                <w:color w:val="000000"/>
                <w:kern w:val="0"/>
              </w:rPr>
              <w:t>▲</w:t>
            </w:r>
          </w:p>
        </w:tc>
        <w:tc>
          <w:tcPr>
            <w:tcW w:w="3147" w:type="pct"/>
            <w:vAlign w:val="center"/>
            <w:hideMark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 w:rsidRPr="00512A78">
              <w:rPr>
                <w:rFonts w:cs="宋体" w:hint="eastAsia"/>
                <w:color w:val="000000"/>
                <w:kern w:val="0"/>
              </w:rPr>
              <w:t>纯度</w:t>
            </w:r>
            <w:r w:rsidRPr="00512A78">
              <w:rPr>
                <w:rFonts w:cs="宋体" w:hint="eastAsia"/>
                <w:color w:val="000000"/>
                <w:kern w:val="0"/>
              </w:rPr>
              <w:t>99.99%</w:t>
            </w:r>
          </w:p>
        </w:tc>
      </w:tr>
      <w:tr w:rsidR="00663972" w:rsidRPr="00512A78" w:rsidTr="00CC2EAA">
        <w:tc>
          <w:tcPr>
            <w:tcW w:w="415" w:type="pct"/>
            <w:vMerge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07" w:type="pct"/>
            <w:vMerge/>
            <w:shd w:val="clear" w:color="000000" w:fill="FFFFFF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vAlign w:val="center"/>
          </w:tcPr>
          <w:p w:rsidR="00663972" w:rsidRPr="00C37A35" w:rsidRDefault="00663972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147" w:type="pct"/>
            <w:vAlign w:val="center"/>
          </w:tcPr>
          <w:p w:rsidR="00663972" w:rsidRPr="00512A78" w:rsidRDefault="00663972" w:rsidP="00663972">
            <w:pPr>
              <w:pStyle w:val="a7"/>
              <w:widowControl/>
              <w:numPr>
                <w:ilvl w:val="0"/>
                <w:numId w:val="13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规格：</w:t>
            </w:r>
            <w:r w:rsidRPr="0097726D">
              <w:rPr>
                <w:rFonts w:cs="宋体" w:hint="eastAsia"/>
                <w:color w:val="000000"/>
                <w:kern w:val="0"/>
              </w:rPr>
              <w:t>颗粒，φ</w:t>
            </w:r>
            <w:r w:rsidRPr="0097726D">
              <w:rPr>
                <w:rFonts w:cs="宋体" w:hint="eastAsia"/>
                <w:color w:val="000000"/>
                <w:kern w:val="0"/>
              </w:rPr>
              <w:t>3*3mm</w:t>
            </w:r>
          </w:p>
        </w:tc>
      </w:tr>
    </w:tbl>
    <w:p w:rsidR="00431113" w:rsidRDefault="00431113" w:rsidP="00947D26">
      <w:pPr>
        <w:spacing w:beforeLines="100" w:before="312" w:afterLines="50" w:after="156"/>
        <w:jc w:val="left"/>
      </w:pPr>
      <w:r w:rsidRPr="00CD30B3">
        <w:rPr>
          <w:rFonts w:hint="eastAsia"/>
          <w:b/>
        </w:rPr>
        <w:t>包组</w:t>
      </w:r>
      <w:r>
        <w:rPr>
          <w:rFonts w:hint="eastAsia"/>
          <w:b/>
        </w:rPr>
        <w:t>2</w:t>
      </w:r>
      <w:r>
        <w:rPr>
          <w:rFonts w:hint="eastAsia"/>
          <w:b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850"/>
        <w:gridCol w:w="6203"/>
      </w:tblGrid>
      <w:tr w:rsidR="00431113" w:rsidRPr="00C37A35" w:rsidTr="00CC2EAA">
        <w:tc>
          <w:tcPr>
            <w:tcW w:w="415" w:type="pct"/>
            <w:vAlign w:val="center"/>
            <w:hideMark/>
          </w:tcPr>
          <w:p w:rsidR="00431113" w:rsidRPr="00C37A35" w:rsidRDefault="00431113" w:rsidP="00431113">
            <w:pPr>
              <w:widowControl/>
              <w:spacing w:beforeLines="30" w:before="93" w:afterLines="30" w:after="93"/>
              <w:jc w:val="center"/>
              <w:rPr>
                <w:rFonts w:cs="宋体"/>
                <w:b/>
                <w:bCs/>
                <w:kern w:val="0"/>
              </w:rPr>
            </w:pPr>
            <w:r w:rsidRPr="00C37A35">
              <w:rPr>
                <w:rFonts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007" w:type="pct"/>
            <w:vAlign w:val="center"/>
            <w:hideMark/>
          </w:tcPr>
          <w:p w:rsidR="00431113" w:rsidRPr="00C37A35" w:rsidRDefault="00431113" w:rsidP="00431113">
            <w:pPr>
              <w:autoSpaceDE w:val="0"/>
              <w:autoSpaceDN w:val="0"/>
              <w:adjustRightInd w:val="0"/>
              <w:spacing w:beforeLines="30" w:before="93" w:afterLines="30" w:after="93"/>
              <w:jc w:val="center"/>
              <w:rPr>
                <w:rFonts w:cs="宋体"/>
                <w:b/>
                <w:szCs w:val="21"/>
                <w:lang w:val="zh-CN"/>
              </w:rPr>
            </w:pPr>
            <w:r w:rsidRPr="00C37A35">
              <w:rPr>
                <w:rFonts w:cs="宋体" w:hint="eastAsia"/>
                <w:b/>
                <w:szCs w:val="21"/>
                <w:lang w:val="zh-CN"/>
              </w:rPr>
              <w:t>货物或配件名称</w:t>
            </w:r>
          </w:p>
        </w:tc>
        <w:tc>
          <w:tcPr>
            <w:tcW w:w="431" w:type="pct"/>
            <w:vAlign w:val="center"/>
            <w:hideMark/>
          </w:tcPr>
          <w:p w:rsidR="00431113" w:rsidRPr="00C37A35" w:rsidRDefault="00431113" w:rsidP="00431113">
            <w:pPr>
              <w:autoSpaceDE w:val="0"/>
              <w:autoSpaceDN w:val="0"/>
              <w:adjustRightInd w:val="0"/>
              <w:spacing w:beforeLines="30" w:before="93" w:afterLines="30" w:after="93"/>
              <w:jc w:val="center"/>
              <w:rPr>
                <w:rFonts w:cs="宋体"/>
                <w:b/>
                <w:szCs w:val="21"/>
                <w:lang w:val="zh-CN"/>
              </w:rPr>
            </w:pPr>
            <w:r w:rsidRPr="00C37A35">
              <w:rPr>
                <w:rFonts w:cs="宋体" w:hint="eastAsia"/>
                <w:b/>
                <w:szCs w:val="21"/>
                <w:lang w:val="zh-CN"/>
              </w:rPr>
              <w:t>指标重要性</w:t>
            </w:r>
          </w:p>
        </w:tc>
        <w:tc>
          <w:tcPr>
            <w:tcW w:w="3147" w:type="pct"/>
            <w:vAlign w:val="center"/>
            <w:hideMark/>
          </w:tcPr>
          <w:p w:rsidR="00431113" w:rsidRPr="00C37A35" w:rsidRDefault="00431113" w:rsidP="00431113">
            <w:pPr>
              <w:autoSpaceDE w:val="0"/>
              <w:autoSpaceDN w:val="0"/>
              <w:adjustRightInd w:val="0"/>
              <w:spacing w:beforeLines="30" w:before="93" w:afterLines="30" w:after="93"/>
              <w:jc w:val="center"/>
              <w:rPr>
                <w:rFonts w:cs="宋体"/>
                <w:b/>
                <w:szCs w:val="21"/>
                <w:lang w:val="zh-CN"/>
              </w:rPr>
            </w:pPr>
            <w:r w:rsidRPr="00C37A35">
              <w:rPr>
                <w:rFonts w:cs="宋体" w:hint="eastAsia"/>
                <w:b/>
                <w:szCs w:val="21"/>
                <w:lang w:val="zh-CN"/>
              </w:rPr>
              <w:t>技术性能指标及配置</w:t>
            </w:r>
            <w:r w:rsidRPr="00C37A35">
              <w:rPr>
                <w:rFonts w:cs="宋体" w:hint="eastAsia"/>
                <w:b/>
                <w:szCs w:val="21"/>
                <w:lang w:val="zh-CN"/>
              </w:rPr>
              <w:br/>
            </w:r>
            <w:r w:rsidRPr="00C37A35">
              <w:rPr>
                <w:rFonts w:cs="宋体" w:hint="eastAsia"/>
                <w:b/>
                <w:szCs w:val="21"/>
                <w:lang w:val="zh-CN"/>
              </w:rPr>
              <w:t>（每项指标前如有编号，仅作指示）</w:t>
            </w:r>
          </w:p>
        </w:tc>
      </w:tr>
      <w:tr w:rsidR="00431113" w:rsidRPr="00512A78" w:rsidTr="00CC2EAA">
        <w:tc>
          <w:tcPr>
            <w:tcW w:w="415" w:type="pct"/>
            <w:vMerge w:val="restart"/>
            <w:vAlign w:val="center"/>
            <w:hideMark/>
          </w:tcPr>
          <w:p w:rsidR="00431113" w:rsidRPr="00C37A35" w:rsidRDefault="00431113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25</w:t>
            </w:r>
          </w:p>
        </w:tc>
        <w:tc>
          <w:tcPr>
            <w:tcW w:w="1007" w:type="pct"/>
            <w:vMerge w:val="restart"/>
            <w:shd w:val="clear" w:color="000000" w:fill="FFFFFF"/>
            <w:vAlign w:val="center"/>
            <w:hideMark/>
          </w:tcPr>
          <w:p w:rsidR="00431113" w:rsidRPr="00C37A35" w:rsidRDefault="00431113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20%</w:t>
            </w:r>
            <w:proofErr w:type="gramStart"/>
            <w:r w:rsidRPr="00C37A35">
              <w:rPr>
                <w:rFonts w:cs="宋体" w:hint="eastAsia"/>
                <w:color w:val="000000"/>
                <w:kern w:val="0"/>
              </w:rPr>
              <w:t>铝钪靶材</w:t>
            </w:r>
            <w:proofErr w:type="gramEnd"/>
          </w:p>
        </w:tc>
        <w:tc>
          <w:tcPr>
            <w:tcW w:w="431" w:type="pct"/>
            <w:vAlign w:val="center"/>
            <w:hideMark/>
          </w:tcPr>
          <w:p w:rsidR="00431113" w:rsidRPr="00C37A35" w:rsidRDefault="00431113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147" w:type="pct"/>
            <w:vAlign w:val="center"/>
            <w:hideMark/>
          </w:tcPr>
          <w:p w:rsidR="00431113" w:rsidRPr="00512A78" w:rsidRDefault="00431113" w:rsidP="00431113">
            <w:pPr>
              <w:pStyle w:val="a7"/>
              <w:widowControl/>
              <w:numPr>
                <w:ilvl w:val="0"/>
                <w:numId w:val="14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 w:rsidRPr="006E5F34">
              <w:rPr>
                <w:rFonts w:cs="宋体" w:hint="eastAsia"/>
                <w:color w:val="000000"/>
                <w:kern w:val="0"/>
              </w:rPr>
              <w:t>两个铝基座，带</w:t>
            </w:r>
            <w:r w:rsidRPr="006E5F34">
              <w:rPr>
                <w:rFonts w:cs="宋体" w:hint="eastAsia"/>
                <w:color w:val="000000"/>
                <w:kern w:val="0"/>
              </w:rPr>
              <w:t>80</w:t>
            </w:r>
            <w:r w:rsidRPr="006E5F34">
              <w:rPr>
                <w:rFonts w:cs="宋体" w:hint="eastAsia"/>
                <w:color w:val="000000"/>
                <w:kern w:val="0"/>
              </w:rPr>
              <w:t>个孔，</w:t>
            </w:r>
            <w:r w:rsidRPr="006E5F34">
              <w:rPr>
                <w:rFonts w:cs="宋体" w:hint="eastAsia"/>
                <w:color w:val="000000"/>
                <w:kern w:val="0"/>
              </w:rPr>
              <w:t>10</w:t>
            </w:r>
            <w:r w:rsidRPr="006E5F34">
              <w:rPr>
                <w:rFonts w:cs="宋体" w:hint="eastAsia"/>
                <w:color w:val="000000"/>
                <w:kern w:val="0"/>
              </w:rPr>
              <w:t>个铝塞，</w:t>
            </w:r>
            <w:r w:rsidRPr="006E5F34">
              <w:rPr>
                <w:rFonts w:cs="宋体" w:hint="eastAsia"/>
                <w:color w:val="000000"/>
                <w:kern w:val="0"/>
              </w:rPr>
              <w:t>80</w:t>
            </w:r>
            <w:r w:rsidRPr="006E5F34">
              <w:rPr>
                <w:rFonts w:cs="宋体" w:hint="eastAsia"/>
                <w:color w:val="000000"/>
                <w:kern w:val="0"/>
              </w:rPr>
              <w:t>个钪塞，铝纯度</w:t>
            </w:r>
            <w:r w:rsidRPr="006E5F34">
              <w:rPr>
                <w:rFonts w:cs="宋体" w:hint="eastAsia"/>
                <w:color w:val="000000"/>
                <w:kern w:val="0"/>
              </w:rPr>
              <w:t>5N5</w:t>
            </w:r>
            <w:r w:rsidRPr="006E5F34">
              <w:rPr>
                <w:rFonts w:cs="宋体" w:hint="eastAsia"/>
                <w:color w:val="000000"/>
                <w:kern w:val="0"/>
              </w:rPr>
              <w:t>，钪纯度</w:t>
            </w:r>
            <w:r w:rsidRPr="006E5F34">
              <w:rPr>
                <w:rFonts w:cs="宋体" w:hint="eastAsia"/>
                <w:color w:val="000000"/>
                <w:kern w:val="0"/>
              </w:rPr>
              <w:t>4N</w:t>
            </w:r>
          </w:p>
        </w:tc>
      </w:tr>
      <w:tr w:rsidR="00431113" w:rsidRPr="00512A78" w:rsidTr="00CC2EAA">
        <w:tc>
          <w:tcPr>
            <w:tcW w:w="415" w:type="pct"/>
            <w:vMerge/>
            <w:vAlign w:val="center"/>
          </w:tcPr>
          <w:p w:rsidR="00431113" w:rsidRPr="00C37A35" w:rsidRDefault="00431113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07" w:type="pct"/>
            <w:vMerge/>
            <w:shd w:val="clear" w:color="000000" w:fill="FFFFFF"/>
            <w:vAlign w:val="center"/>
          </w:tcPr>
          <w:p w:rsidR="00431113" w:rsidRPr="00C37A35" w:rsidRDefault="00431113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vAlign w:val="center"/>
          </w:tcPr>
          <w:p w:rsidR="00431113" w:rsidRPr="008560F8" w:rsidRDefault="00431113" w:rsidP="00CC2EAA">
            <w:pPr>
              <w:widowControl/>
              <w:spacing w:before="30" w:after="30"/>
              <w:jc w:val="center"/>
              <w:rPr>
                <w:color w:val="000000"/>
                <w:kern w:val="0"/>
              </w:rPr>
            </w:pPr>
            <w:r w:rsidRPr="008560F8">
              <w:rPr>
                <w:rFonts w:ascii="Segoe UI Symbol" w:hAnsi="Segoe UI Symbol" w:cs="Segoe UI Symbol"/>
                <w:color w:val="000000"/>
                <w:kern w:val="0"/>
              </w:rPr>
              <w:t>★</w:t>
            </w:r>
          </w:p>
        </w:tc>
        <w:tc>
          <w:tcPr>
            <w:tcW w:w="3147" w:type="pct"/>
            <w:vAlign w:val="center"/>
          </w:tcPr>
          <w:p w:rsidR="00431113" w:rsidRPr="00512A78" w:rsidRDefault="00431113" w:rsidP="00431113">
            <w:pPr>
              <w:pStyle w:val="a7"/>
              <w:widowControl/>
              <w:numPr>
                <w:ilvl w:val="0"/>
                <w:numId w:val="14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规格：</w:t>
            </w:r>
            <w:r w:rsidRPr="0097726D">
              <w:rPr>
                <w:rFonts w:cs="宋体" w:hint="eastAsia"/>
                <w:color w:val="000000"/>
                <w:kern w:val="0"/>
              </w:rPr>
              <w:t>6</w:t>
            </w:r>
            <w:r w:rsidRPr="0097726D">
              <w:rPr>
                <w:rFonts w:cs="宋体" w:hint="eastAsia"/>
                <w:color w:val="000000"/>
                <w:kern w:val="0"/>
              </w:rPr>
              <w:t>寸晶</w:t>
            </w:r>
            <w:proofErr w:type="gramStart"/>
            <w:r w:rsidRPr="0097726D">
              <w:rPr>
                <w:rFonts w:cs="宋体" w:hint="eastAsia"/>
                <w:color w:val="000000"/>
                <w:kern w:val="0"/>
              </w:rPr>
              <w:t>圆使用</w:t>
            </w:r>
            <w:proofErr w:type="gramEnd"/>
          </w:p>
        </w:tc>
      </w:tr>
      <w:tr w:rsidR="00431113" w:rsidRPr="00512A78" w:rsidTr="00CC2EAA">
        <w:tc>
          <w:tcPr>
            <w:tcW w:w="415" w:type="pct"/>
            <w:vMerge w:val="restart"/>
            <w:vAlign w:val="center"/>
            <w:hideMark/>
          </w:tcPr>
          <w:p w:rsidR="00431113" w:rsidRPr="00C37A35" w:rsidRDefault="00431113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26</w:t>
            </w:r>
          </w:p>
        </w:tc>
        <w:tc>
          <w:tcPr>
            <w:tcW w:w="1007" w:type="pct"/>
            <w:vMerge w:val="restart"/>
            <w:shd w:val="clear" w:color="000000" w:fill="FFFFFF"/>
            <w:vAlign w:val="center"/>
            <w:hideMark/>
          </w:tcPr>
          <w:p w:rsidR="00431113" w:rsidRPr="00C37A35" w:rsidRDefault="00431113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30%</w:t>
            </w:r>
            <w:proofErr w:type="gramStart"/>
            <w:r w:rsidRPr="00C37A35">
              <w:rPr>
                <w:rFonts w:cs="宋体" w:hint="eastAsia"/>
                <w:color w:val="000000"/>
                <w:kern w:val="0"/>
              </w:rPr>
              <w:t>铝钪靶材</w:t>
            </w:r>
            <w:proofErr w:type="gramEnd"/>
          </w:p>
        </w:tc>
        <w:tc>
          <w:tcPr>
            <w:tcW w:w="431" w:type="pct"/>
            <w:vAlign w:val="center"/>
            <w:hideMark/>
          </w:tcPr>
          <w:p w:rsidR="00431113" w:rsidRPr="00C37A35" w:rsidRDefault="00431113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147" w:type="pct"/>
            <w:vAlign w:val="center"/>
            <w:hideMark/>
          </w:tcPr>
          <w:p w:rsidR="00431113" w:rsidRPr="00512A78" w:rsidRDefault="00431113" w:rsidP="00431113">
            <w:pPr>
              <w:pStyle w:val="a7"/>
              <w:widowControl/>
              <w:numPr>
                <w:ilvl w:val="0"/>
                <w:numId w:val="14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 w:rsidRPr="006E5F34">
              <w:rPr>
                <w:rFonts w:cs="宋体" w:hint="eastAsia"/>
                <w:color w:val="000000"/>
                <w:kern w:val="0"/>
              </w:rPr>
              <w:t>两个铝基座，带</w:t>
            </w:r>
            <w:r w:rsidRPr="006E5F34">
              <w:rPr>
                <w:rFonts w:cs="宋体" w:hint="eastAsia"/>
                <w:color w:val="000000"/>
                <w:kern w:val="0"/>
              </w:rPr>
              <w:t>111</w:t>
            </w:r>
            <w:r w:rsidRPr="006E5F34">
              <w:rPr>
                <w:rFonts w:cs="宋体" w:hint="eastAsia"/>
                <w:color w:val="000000"/>
                <w:kern w:val="0"/>
              </w:rPr>
              <w:t>个孔，部分填充，</w:t>
            </w:r>
            <w:r w:rsidRPr="006E5F34">
              <w:rPr>
                <w:rFonts w:cs="宋体" w:hint="eastAsia"/>
                <w:color w:val="000000"/>
                <w:kern w:val="0"/>
              </w:rPr>
              <w:t>10</w:t>
            </w:r>
            <w:r w:rsidRPr="006E5F34">
              <w:rPr>
                <w:rFonts w:cs="宋体" w:hint="eastAsia"/>
                <w:color w:val="000000"/>
                <w:kern w:val="0"/>
              </w:rPr>
              <w:t>个铝塞，</w:t>
            </w:r>
            <w:r w:rsidRPr="006E5F34">
              <w:rPr>
                <w:rFonts w:cs="宋体" w:hint="eastAsia"/>
                <w:color w:val="000000"/>
                <w:kern w:val="0"/>
              </w:rPr>
              <w:t>111</w:t>
            </w:r>
            <w:r w:rsidRPr="006E5F34">
              <w:rPr>
                <w:rFonts w:cs="宋体" w:hint="eastAsia"/>
                <w:color w:val="000000"/>
                <w:kern w:val="0"/>
              </w:rPr>
              <w:t>个钪塞，铝纯度</w:t>
            </w:r>
            <w:r w:rsidRPr="006E5F34">
              <w:rPr>
                <w:rFonts w:cs="宋体" w:hint="eastAsia"/>
                <w:color w:val="000000"/>
                <w:kern w:val="0"/>
              </w:rPr>
              <w:t>5N5</w:t>
            </w:r>
            <w:r w:rsidRPr="006E5F34">
              <w:rPr>
                <w:rFonts w:cs="宋体" w:hint="eastAsia"/>
                <w:color w:val="000000"/>
                <w:kern w:val="0"/>
              </w:rPr>
              <w:t>，钪纯度</w:t>
            </w:r>
            <w:r w:rsidRPr="006E5F34">
              <w:rPr>
                <w:rFonts w:cs="宋体" w:hint="eastAsia"/>
                <w:color w:val="000000"/>
                <w:kern w:val="0"/>
              </w:rPr>
              <w:t>4N</w:t>
            </w:r>
          </w:p>
        </w:tc>
      </w:tr>
      <w:tr w:rsidR="00431113" w:rsidRPr="00512A78" w:rsidTr="00CC2EAA">
        <w:tc>
          <w:tcPr>
            <w:tcW w:w="415" w:type="pct"/>
            <w:vMerge/>
            <w:vAlign w:val="center"/>
          </w:tcPr>
          <w:p w:rsidR="00431113" w:rsidRPr="00C37A35" w:rsidRDefault="00431113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07" w:type="pct"/>
            <w:vMerge/>
            <w:shd w:val="clear" w:color="000000" w:fill="FFFFFF"/>
            <w:vAlign w:val="center"/>
          </w:tcPr>
          <w:p w:rsidR="00431113" w:rsidRPr="00C37A35" w:rsidRDefault="00431113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vAlign w:val="center"/>
          </w:tcPr>
          <w:p w:rsidR="00431113" w:rsidRPr="00C37A35" w:rsidRDefault="00431113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8560F8">
              <w:rPr>
                <w:rFonts w:ascii="Segoe UI Symbol" w:hAnsi="Segoe UI Symbol" w:cs="Segoe UI Symbol"/>
                <w:color w:val="000000"/>
                <w:kern w:val="0"/>
              </w:rPr>
              <w:t>★</w:t>
            </w:r>
          </w:p>
        </w:tc>
        <w:tc>
          <w:tcPr>
            <w:tcW w:w="3147" w:type="pct"/>
            <w:vAlign w:val="center"/>
          </w:tcPr>
          <w:p w:rsidR="00431113" w:rsidRPr="00512A78" w:rsidRDefault="00431113" w:rsidP="00431113">
            <w:pPr>
              <w:pStyle w:val="a7"/>
              <w:widowControl/>
              <w:numPr>
                <w:ilvl w:val="0"/>
                <w:numId w:val="14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规格：</w:t>
            </w:r>
            <w:r w:rsidRPr="0097726D">
              <w:rPr>
                <w:rFonts w:cs="宋体" w:hint="eastAsia"/>
                <w:color w:val="000000"/>
                <w:kern w:val="0"/>
              </w:rPr>
              <w:t>6</w:t>
            </w:r>
            <w:r w:rsidRPr="0097726D">
              <w:rPr>
                <w:rFonts w:cs="宋体" w:hint="eastAsia"/>
                <w:color w:val="000000"/>
                <w:kern w:val="0"/>
              </w:rPr>
              <w:t>寸晶</w:t>
            </w:r>
            <w:proofErr w:type="gramStart"/>
            <w:r w:rsidRPr="0097726D">
              <w:rPr>
                <w:rFonts w:cs="宋体" w:hint="eastAsia"/>
                <w:color w:val="000000"/>
                <w:kern w:val="0"/>
              </w:rPr>
              <w:t>圆使用</w:t>
            </w:r>
            <w:proofErr w:type="gramEnd"/>
          </w:p>
        </w:tc>
      </w:tr>
      <w:tr w:rsidR="00431113" w:rsidRPr="00512A78" w:rsidTr="00CC2EAA">
        <w:tc>
          <w:tcPr>
            <w:tcW w:w="415" w:type="pct"/>
            <w:vMerge w:val="restart"/>
            <w:vAlign w:val="center"/>
            <w:hideMark/>
          </w:tcPr>
          <w:p w:rsidR="00431113" w:rsidRPr="00C37A35" w:rsidRDefault="00431113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27</w:t>
            </w:r>
          </w:p>
        </w:tc>
        <w:tc>
          <w:tcPr>
            <w:tcW w:w="1007" w:type="pct"/>
            <w:vMerge w:val="restart"/>
            <w:shd w:val="clear" w:color="000000" w:fill="FFFFFF"/>
            <w:vAlign w:val="center"/>
            <w:hideMark/>
          </w:tcPr>
          <w:p w:rsidR="00431113" w:rsidRPr="00C37A35" w:rsidRDefault="00431113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C37A35">
              <w:rPr>
                <w:rFonts w:cs="宋体" w:hint="eastAsia"/>
                <w:color w:val="000000"/>
                <w:kern w:val="0"/>
              </w:rPr>
              <w:t>35%</w:t>
            </w:r>
            <w:proofErr w:type="gramStart"/>
            <w:r w:rsidRPr="00C37A35">
              <w:rPr>
                <w:rFonts w:cs="宋体" w:hint="eastAsia"/>
                <w:color w:val="000000"/>
                <w:kern w:val="0"/>
              </w:rPr>
              <w:t>铝钪靶材</w:t>
            </w:r>
            <w:proofErr w:type="gramEnd"/>
            <w:r w:rsidRPr="00C37A35">
              <w:rPr>
                <w:rFonts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431" w:type="pct"/>
            <w:vAlign w:val="center"/>
            <w:hideMark/>
          </w:tcPr>
          <w:p w:rsidR="00431113" w:rsidRPr="00C37A35" w:rsidRDefault="00431113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147" w:type="pct"/>
            <w:vAlign w:val="center"/>
            <w:hideMark/>
          </w:tcPr>
          <w:p w:rsidR="00431113" w:rsidRPr="00512A78" w:rsidRDefault="00431113" w:rsidP="00431113">
            <w:pPr>
              <w:pStyle w:val="a7"/>
              <w:widowControl/>
              <w:numPr>
                <w:ilvl w:val="0"/>
                <w:numId w:val="14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 w:rsidRPr="006E5F34">
              <w:rPr>
                <w:rFonts w:cs="宋体" w:hint="eastAsia"/>
                <w:color w:val="000000"/>
                <w:kern w:val="0"/>
              </w:rPr>
              <w:t>两个铝基板，带</w:t>
            </w:r>
            <w:r w:rsidRPr="006E5F34">
              <w:rPr>
                <w:rFonts w:cs="宋体" w:hint="eastAsia"/>
                <w:color w:val="000000"/>
                <w:kern w:val="0"/>
              </w:rPr>
              <w:t>111</w:t>
            </w:r>
            <w:r w:rsidRPr="006E5F34">
              <w:rPr>
                <w:rFonts w:cs="宋体" w:hint="eastAsia"/>
                <w:color w:val="000000"/>
                <w:kern w:val="0"/>
              </w:rPr>
              <w:t>个孔，完全填充，</w:t>
            </w:r>
            <w:r w:rsidRPr="006E5F34">
              <w:rPr>
                <w:rFonts w:cs="宋体" w:hint="eastAsia"/>
                <w:color w:val="000000"/>
                <w:kern w:val="0"/>
              </w:rPr>
              <w:t>10</w:t>
            </w:r>
            <w:r w:rsidRPr="006E5F34">
              <w:rPr>
                <w:rFonts w:cs="宋体" w:hint="eastAsia"/>
                <w:color w:val="000000"/>
                <w:kern w:val="0"/>
              </w:rPr>
              <w:t>个铝塞，</w:t>
            </w:r>
            <w:r w:rsidRPr="006E5F34">
              <w:rPr>
                <w:rFonts w:cs="宋体" w:hint="eastAsia"/>
                <w:color w:val="000000"/>
                <w:kern w:val="0"/>
              </w:rPr>
              <w:t>111</w:t>
            </w:r>
            <w:r w:rsidRPr="006E5F34">
              <w:rPr>
                <w:rFonts w:cs="宋体" w:hint="eastAsia"/>
                <w:color w:val="000000"/>
                <w:kern w:val="0"/>
              </w:rPr>
              <w:t>个钪塞，铝纯度</w:t>
            </w:r>
            <w:r w:rsidRPr="006E5F34">
              <w:rPr>
                <w:rFonts w:cs="宋体" w:hint="eastAsia"/>
                <w:color w:val="000000"/>
                <w:kern w:val="0"/>
              </w:rPr>
              <w:t>5N5</w:t>
            </w:r>
            <w:r w:rsidRPr="006E5F34">
              <w:rPr>
                <w:rFonts w:cs="宋体" w:hint="eastAsia"/>
                <w:color w:val="000000"/>
                <w:kern w:val="0"/>
              </w:rPr>
              <w:t>，钪纯度</w:t>
            </w:r>
            <w:r w:rsidRPr="006E5F34">
              <w:rPr>
                <w:rFonts w:cs="宋体" w:hint="eastAsia"/>
                <w:color w:val="000000"/>
                <w:kern w:val="0"/>
              </w:rPr>
              <w:t>4N</w:t>
            </w:r>
          </w:p>
        </w:tc>
      </w:tr>
      <w:tr w:rsidR="00431113" w:rsidRPr="00512A78" w:rsidTr="00CC2EAA">
        <w:tc>
          <w:tcPr>
            <w:tcW w:w="415" w:type="pct"/>
            <w:vMerge/>
            <w:vAlign w:val="center"/>
          </w:tcPr>
          <w:p w:rsidR="00431113" w:rsidRPr="00C37A35" w:rsidRDefault="00431113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07" w:type="pct"/>
            <w:vMerge/>
            <w:shd w:val="clear" w:color="000000" w:fill="FFFFFF"/>
            <w:vAlign w:val="center"/>
          </w:tcPr>
          <w:p w:rsidR="00431113" w:rsidRPr="00C37A35" w:rsidRDefault="00431113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431" w:type="pct"/>
            <w:vAlign w:val="center"/>
          </w:tcPr>
          <w:p w:rsidR="00431113" w:rsidRPr="00C37A35" w:rsidRDefault="00431113" w:rsidP="00CC2EAA">
            <w:pPr>
              <w:widowControl/>
              <w:spacing w:before="30" w:after="30"/>
              <w:jc w:val="center"/>
              <w:rPr>
                <w:rFonts w:cs="宋体"/>
                <w:color w:val="000000"/>
                <w:kern w:val="0"/>
              </w:rPr>
            </w:pPr>
            <w:r w:rsidRPr="008560F8">
              <w:rPr>
                <w:rFonts w:ascii="Segoe UI Symbol" w:hAnsi="Segoe UI Symbol" w:cs="Segoe UI Symbol"/>
                <w:color w:val="000000"/>
                <w:kern w:val="0"/>
              </w:rPr>
              <w:t>★</w:t>
            </w:r>
          </w:p>
        </w:tc>
        <w:tc>
          <w:tcPr>
            <w:tcW w:w="3147" w:type="pct"/>
            <w:vAlign w:val="center"/>
          </w:tcPr>
          <w:p w:rsidR="00431113" w:rsidRPr="00512A78" w:rsidRDefault="00431113" w:rsidP="00431113">
            <w:pPr>
              <w:pStyle w:val="a7"/>
              <w:widowControl/>
              <w:numPr>
                <w:ilvl w:val="0"/>
                <w:numId w:val="14"/>
              </w:numPr>
              <w:spacing w:before="30" w:after="30"/>
              <w:ind w:leftChars="150" w:left="598" w:hangingChars="135" w:hanging="283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规格：</w:t>
            </w:r>
            <w:r w:rsidRPr="0097726D">
              <w:rPr>
                <w:rFonts w:cs="宋体" w:hint="eastAsia"/>
                <w:color w:val="000000"/>
                <w:kern w:val="0"/>
              </w:rPr>
              <w:t>6</w:t>
            </w:r>
            <w:r w:rsidRPr="0097726D">
              <w:rPr>
                <w:rFonts w:cs="宋体" w:hint="eastAsia"/>
                <w:color w:val="000000"/>
                <w:kern w:val="0"/>
              </w:rPr>
              <w:t>寸晶</w:t>
            </w:r>
            <w:proofErr w:type="gramStart"/>
            <w:r w:rsidRPr="0097726D">
              <w:rPr>
                <w:rFonts w:cs="宋体" w:hint="eastAsia"/>
                <w:color w:val="000000"/>
                <w:kern w:val="0"/>
              </w:rPr>
              <w:t>圆使用</w:t>
            </w:r>
            <w:proofErr w:type="gramEnd"/>
          </w:p>
        </w:tc>
      </w:tr>
    </w:tbl>
    <w:p w:rsidR="00012722" w:rsidRDefault="00012722" w:rsidP="00947D26">
      <w:pPr>
        <w:spacing w:beforeLines="100" w:before="312" w:afterLines="50" w:after="156"/>
        <w:jc w:val="left"/>
      </w:pPr>
      <w:r w:rsidRPr="005F12DE">
        <w:rPr>
          <w:rFonts w:hint="eastAsia"/>
        </w:rPr>
        <w:t>2.</w:t>
      </w:r>
      <w:r>
        <w:rPr>
          <w:rFonts w:hint="eastAsia"/>
        </w:rPr>
        <w:t>3</w:t>
      </w:r>
      <w:r w:rsidRPr="005F12DE">
        <w:rPr>
          <w:rFonts w:hint="eastAsia"/>
        </w:rPr>
        <w:t>其他要求</w:t>
      </w:r>
    </w:p>
    <w:tbl>
      <w:tblPr>
        <w:tblW w:w="5093" w:type="pct"/>
        <w:jc w:val="center"/>
        <w:tblInd w:w="-176" w:type="dxa"/>
        <w:tblLook w:val="0000" w:firstRow="0" w:lastRow="0" w:firstColumn="0" w:lastColumn="0" w:noHBand="0" w:noVBand="0"/>
      </w:tblPr>
      <w:tblGrid>
        <w:gridCol w:w="833"/>
        <w:gridCol w:w="966"/>
        <w:gridCol w:w="1341"/>
        <w:gridCol w:w="6898"/>
      </w:tblGrid>
      <w:tr w:rsidR="00012722" w:rsidRPr="005F12DE" w:rsidTr="00C34623">
        <w:trPr>
          <w:trHeight w:val="504"/>
          <w:jc w:val="center"/>
        </w:trPr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722" w:rsidRPr="000B18AD" w:rsidRDefault="00012722" w:rsidP="00012722">
            <w:pPr>
              <w:autoSpaceDE w:val="0"/>
              <w:autoSpaceDN w:val="0"/>
              <w:adjustRightInd w:val="0"/>
              <w:spacing w:beforeLines="30" w:before="93" w:afterLines="30" w:after="93"/>
              <w:jc w:val="center"/>
              <w:rPr>
                <w:b/>
              </w:rPr>
            </w:pPr>
            <w:r w:rsidRPr="000B18AD">
              <w:rPr>
                <w:rFonts w:hint="eastAsia"/>
                <w:b/>
              </w:rPr>
              <w:t>序号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722" w:rsidRPr="00F62F9A" w:rsidRDefault="00012722" w:rsidP="00012722">
            <w:pPr>
              <w:autoSpaceDE w:val="0"/>
              <w:autoSpaceDN w:val="0"/>
              <w:adjustRightInd w:val="0"/>
              <w:spacing w:beforeLines="30" w:before="93" w:afterLines="30" w:after="93"/>
              <w:jc w:val="center"/>
              <w:rPr>
                <w:b/>
              </w:rPr>
            </w:pPr>
            <w:r w:rsidRPr="000B18AD">
              <w:rPr>
                <w:rFonts w:hint="eastAsia"/>
                <w:b/>
              </w:rPr>
              <w:t>指标重要性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722" w:rsidRPr="000B18AD" w:rsidRDefault="00012722" w:rsidP="00012722">
            <w:pPr>
              <w:autoSpaceDE w:val="0"/>
              <w:autoSpaceDN w:val="0"/>
              <w:adjustRightInd w:val="0"/>
              <w:spacing w:beforeLines="30" w:before="93" w:afterLines="30" w:after="93"/>
              <w:jc w:val="center"/>
              <w:rPr>
                <w:rFonts w:cs="Arial"/>
                <w:b/>
              </w:rPr>
            </w:pPr>
            <w:r w:rsidRPr="000B18AD">
              <w:rPr>
                <w:rFonts w:cs="Arial" w:hint="eastAsia"/>
                <w:b/>
              </w:rPr>
              <w:t>技术要求</w:t>
            </w:r>
          </w:p>
        </w:tc>
        <w:tc>
          <w:tcPr>
            <w:tcW w:w="3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722" w:rsidRPr="000B18AD" w:rsidRDefault="00012722" w:rsidP="00012722">
            <w:pPr>
              <w:tabs>
                <w:tab w:val="left" w:pos="425"/>
              </w:tabs>
              <w:autoSpaceDE w:val="0"/>
              <w:autoSpaceDN w:val="0"/>
              <w:adjustRightInd w:val="0"/>
              <w:spacing w:beforeLines="30" w:before="93" w:afterLines="30" w:after="93"/>
              <w:jc w:val="center"/>
              <w:rPr>
                <w:rFonts w:cs="Arial"/>
                <w:b/>
              </w:rPr>
            </w:pPr>
            <w:r w:rsidRPr="000B18AD">
              <w:rPr>
                <w:rFonts w:cs="Arial" w:hint="eastAsia"/>
                <w:b/>
              </w:rPr>
              <w:t>详细内容</w:t>
            </w:r>
          </w:p>
        </w:tc>
      </w:tr>
      <w:tr w:rsidR="00012722" w:rsidRPr="005F12DE" w:rsidTr="00C34623">
        <w:trPr>
          <w:trHeight w:val="504"/>
          <w:jc w:val="center"/>
        </w:trPr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722" w:rsidRPr="000B18AD" w:rsidRDefault="00012722" w:rsidP="00012722">
            <w:pPr>
              <w:pStyle w:val="a7"/>
              <w:autoSpaceDE w:val="0"/>
              <w:autoSpaceDN w:val="0"/>
              <w:adjustRightInd w:val="0"/>
              <w:spacing w:beforeLines="30" w:before="93" w:afterLines="30" w:after="93"/>
              <w:ind w:firstLineChars="0" w:firstLine="0"/>
              <w:jc w:val="center"/>
            </w:pPr>
            <w:r w:rsidRPr="000B18AD">
              <w:rPr>
                <w:rFonts w:hint="eastAsia"/>
              </w:rPr>
              <w:t>1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722" w:rsidRPr="000B18AD" w:rsidRDefault="00012722" w:rsidP="00012722">
            <w:pPr>
              <w:autoSpaceDE w:val="0"/>
              <w:autoSpaceDN w:val="0"/>
              <w:adjustRightInd w:val="0"/>
              <w:spacing w:beforeLines="30" w:before="93" w:afterLines="30" w:after="93"/>
              <w:jc w:val="center"/>
            </w:pPr>
            <w:r w:rsidRPr="000B18AD">
              <w:rPr>
                <w:rFonts w:hint="eastAsia"/>
              </w:rPr>
              <w:t>★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722" w:rsidRPr="000B18AD" w:rsidRDefault="00012722" w:rsidP="00012722">
            <w:pPr>
              <w:autoSpaceDE w:val="0"/>
              <w:autoSpaceDN w:val="0"/>
              <w:adjustRightInd w:val="0"/>
              <w:spacing w:beforeLines="30" w:before="93" w:afterLines="30" w:after="93"/>
              <w:jc w:val="center"/>
              <w:rPr>
                <w:rFonts w:cs="Arial"/>
                <w:szCs w:val="21"/>
              </w:rPr>
            </w:pPr>
            <w:r>
              <w:rPr>
                <w:rFonts w:hint="eastAsia"/>
              </w:rPr>
              <w:t>关于</w:t>
            </w:r>
            <w:r w:rsidRPr="000B18AD">
              <w:rPr>
                <w:rFonts w:hint="eastAsia"/>
              </w:rPr>
              <w:t>提供产品授权函</w:t>
            </w:r>
          </w:p>
        </w:tc>
        <w:tc>
          <w:tcPr>
            <w:tcW w:w="3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722" w:rsidRPr="000B18AD" w:rsidRDefault="00012722" w:rsidP="00012722">
            <w:pPr>
              <w:spacing w:beforeLines="30" w:before="93" w:afterLines="30" w:after="93"/>
            </w:pPr>
            <w:r w:rsidRPr="000B18AD">
              <w:rPr>
                <w:rFonts w:hint="eastAsia"/>
                <w:szCs w:val="32"/>
              </w:rPr>
              <w:t>如供应商是所投货物的代理商</w:t>
            </w:r>
            <w:r w:rsidRPr="000B18AD">
              <w:rPr>
                <w:rFonts w:hint="eastAsia"/>
              </w:rPr>
              <w:t>，应向采购人提供</w:t>
            </w:r>
            <w:r w:rsidRPr="00981353">
              <w:rPr>
                <w:rFonts w:hint="eastAsia"/>
              </w:rPr>
              <w:t>主要货物</w:t>
            </w:r>
            <w:r w:rsidRPr="000B18AD">
              <w:rPr>
                <w:rFonts w:hint="eastAsia"/>
              </w:rPr>
              <w:t>的生产制造商或其总代理商出具的经销授权函，有关提交要求如下：</w:t>
            </w:r>
          </w:p>
          <w:p w:rsidR="00012722" w:rsidRPr="000B18AD" w:rsidRDefault="00012722" w:rsidP="00012722">
            <w:pPr>
              <w:spacing w:beforeLines="30" w:before="93" w:afterLines="30" w:after="93"/>
            </w:pPr>
            <w:r w:rsidRPr="000B18AD">
              <w:rPr>
                <w:rFonts w:hint="eastAsia"/>
              </w:rPr>
              <w:t>（</w:t>
            </w:r>
            <w:r w:rsidRPr="000B18AD">
              <w:rPr>
                <w:rFonts w:hint="eastAsia"/>
              </w:rPr>
              <w:t>1</w:t>
            </w:r>
            <w:r w:rsidRPr="000B18AD">
              <w:rPr>
                <w:rFonts w:hint="eastAsia"/>
              </w:rPr>
              <w:t>）提供进口货物的供应商，其响应文件应提交该进口货物制造商或其总代理商出具的授权函，提供总代理商授权函的，须同时提供制造厂商给予总代理商的授权文件；</w:t>
            </w:r>
          </w:p>
          <w:p w:rsidR="00012722" w:rsidRPr="000B18AD" w:rsidRDefault="00012722" w:rsidP="00012722">
            <w:pPr>
              <w:spacing w:beforeLines="30" w:before="93" w:afterLines="30" w:after="93"/>
            </w:pPr>
            <w:r w:rsidRPr="000B18AD">
              <w:rPr>
                <w:rFonts w:hint="eastAsia"/>
              </w:rPr>
              <w:t>（</w:t>
            </w:r>
            <w:r w:rsidRPr="000B18AD">
              <w:rPr>
                <w:rFonts w:hint="eastAsia"/>
              </w:rPr>
              <w:t>2</w:t>
            </w:r>
            <w:r w:rsidRPr="000B18AD">
              <w:rPr>
                <w:rFonts w:hint="eastAsia"/>
              </w:rPr>
              <w:t>）提供国产货物的供应商，如果响应时未提交授权函的，则自成交公告发布之日起</w:t>
            </w:r>
            <w:r w:rsidRPr="000B18AD">
              <w:rPr>
                <w:rFonts w:hint="eastAsia"/>
              </w:rPr>
              <w:t>3</w:t>
            </w:r>
            <w:r w:rsidRPr="000B18AD">
              <w:rPr>
                <w:rFonts w:hint="eastAsia"/>
              </w:rPr>
              <w:t>个工作日内，成交人应提交</w:t>
            </w:r>
            <w:r w:rsidRPr="000B18AD">
              <w:rPr>
                <w:rFonts w:hint="eastAsia"/>
                <w:kern w:val="0"/>
              </w:rPr>
              <w:t>由所投货物的制造商或其总代理商出具的有效签署的书面</w:t>
            </w:r>
            <w:r w:rsidRPr="000B18AD">
              <w:rPr>
                <w:kern w:val="0"/>
              </w:rPr>
              <w:t>授权函</w:t>
            </w:r>
            <w:r w:rsidRPr="000B18AD">
              <w:rPr>
                <w:rFonts w:hint="eastAsia"/>
                <w:kern w:val="0"/>
              </w:rPr>
              <w:t>或经销代理证明</w:t>
            </w:r>
            <w:r w:rsidRPr="000B18AD">
              <w:rPr>
                <w:rFonts w:hint="eastAsia"/>
              </w:rPr>
              <w:t>。</w:t>
            </w:r>
          </w:p>
          <w:p w:rsidR="00012722" w:rsidRPr="000B18AD" w:rsidRDefault="00012722" w:rsidP="00012722">
            <w:pPr>
              <w:spacing w:beforeLines="30" w:before="93" w:afterLines="30" w:after="93"/>
            </w:pPr>
            <w:r w:rsidRPr="000B18AD">
              <w:rPr>
                <w:rFonts w:hint="eastAsia"/>
              </w:rPr>
              <w:t>（</w:t>
            </w:r>
            <w:r w:rsidRPr="000B18AD">
              <w:rPr>
                <w:rFonts w:hint="eastAsia"/>
              </w:rPr>
              <w:t>3</w:t>
            </w:r>
            <w:r w:rsidRPr="000B18AD">
              <w:rPr>
                <w:rFonts w:hint="eastAsia"/>
              </w:rPr>
              <w:t>）若响应文件中提供的函件为复印件，采购人有权利要求供应商出具原件。</w:t>
            </w:r>
          </w:p>
        </w:tc>
      </w:tr>
    </w:tbl>
    <w:p w:rsidR="00012722" w:rsidRDefault="00012722" w:rsidP="00947D26">
      <w:pPr>
        <w:spacing w:beforeLines="100" w:before="312" w:afterLines="50" w:after="156"/>
        <w:outlineLvl w:val="2"/>
        <w:rPr>
          <w:b/>
        </w:rPr>
      </w:pPr>
      <w:r w:rsidRPr="00736AD2">
        <w:rPr>
          <w:rFonts w:hint="eastAsia"/>
          <w:b/>
        </w:rPr>
        <w:t>3</w:t>
      </w:r>
      <w:r w:rsidRPr="00736AD2">
        <w:rPr>
          <w:rFonts w:hint="eastAsia"/>
          <w:b/>
        </w:rPr>
        <w:t>．商务需求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889"/>
        <w:gridCol w:w="1352"/>
        <w:gridCol w:w="5960"/>
        <w:gridCol w:w="952"/>
      </w:tblGrid>
      <w:tr w:rsidR="00012722" w:rsidRPr="008E1E8A" w:rsidTr="00F15BEA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2" w:rsidRPr="00A34F54" w:rsidRDefault="00012722" w:rsidP="00012722">
            <w:pPr>
              <w:spacing w:beforeLines="30" w:before="93" w:afterLines="30" w:after="93"/>
              <w:jc w:val="center"/>
              <w:rPr>
                <w:b/>
                <w:szCs w:val="21"/>
              </w:rPr>
            </w:pPr>
            <w:r w:rsidRPr="00A34F54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2" w:rsidRPr="00A34F54" w:rsidRDefault="00012722" w:rsidP="00012722">
            <w:pPr>
              <w:autoSpaceDE w:val="0"/>
              <w:autoSpaceDN w:val="0"/>
              <w:adjustRightInd w:val="0"/>
              <w:spacing w:beforeLines="30" w:before="93" w:afterLines="30" w:after="93"/>
              <w:jc w:val="center"/>
              <w:rPr>
                <w:b/>
                <w:szCs w:val="21"/>
              </w:rPr>
            </w:pPr>
            <w:r w:rsidRPr="00A34F54">
              <w:rPr>
                <w:rFonts w:hint="eastAsia"/>
                <w:b/>
                <w:szCs w:val="21"/>
              </w:rPr>
              <w:t>指标重要性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2" w:rsidRPr="00A34F54" w:rsidRDefault="00012722" w:rsidP="00012722">
            <w:pPr>
              <w:spacing w:beforeLines="30" w:before="93" w:afterLines="30" w:after="93"/>
              <w:jc w:val="center"/>
              <w:rPr>
                <w:b/>
                <w:szCs w:val="21"/>
              </w:rPr>
            </w:pPr>
            <w:r w:rsidRPr="00A34F54">
              <w:rPr>
                <w:rFonts w:hint="eastAsia"/>
                <w:b/>
                <w:szCs w:val="21"/>
              </w:rPr>
              <w:t>内容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2" w:rsidRPr="00A34F54" w:rsidRDefault="00012722" w:rsidP="00012722">
            <w:pPr>
              <w:spacing w:beforeLines="30" w:before="93" w:afterLines="30" w:after="93"/>
              <w:jc w:val="center"/>
              <w:rPr>
                <w:b/>
                <w:szCs w:val="21"/>
              </w:rPr>
            </w:pPr>
            <w:r w:rsidRPr="00A34F54">
              <w:rPr>
                <w:rFonts w:hint="eastAsia"/>
                <w:b/>
                <w:szCs w:val="21"/>
              </w:rPr>
              <w:t>服务要求标准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2" w:rsidRPr="00A34F54" w:rsidRDefault="00012722" w:rsidP="00012722">
            <w:pPr>
              <w:spacing w:beforeLines="30" w:before="93" w:afterLines="30" w:after="93"/>
              <w:jc w:val="center"/>
              <w:rPr>
                <w:b/>
                <w:szCs w:val="21"/>
              </w:rPr>
            </w:pPr>
            <w:r w:rsidRPr="00A34F54">
              <w:rPr>
                <w:rFonts w:hint="eastAsia"/>
                <w:b/>
                <w:szCs w:val="21"/>
              </w:rPr>
              <w:t>证明材料要求</w:t>
            </w:r>
          </w:p>
        </w:tc>
      </w:tr>
      <w:tr w:rsidR="00DC4FBD" w:rsidRPr="008E1E8A" w:rsidTr="00F15BEA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BD" w:rsidRPr="00A34F54" w:rsidRDefault="00DC4FBD" w:rsidP="00DC4FBD">
            <w:pPr>
              <w:spacing w:beforeLines="30" w:before="93" w:afterLines="30" w:after="93"/>
              <w:jc w:val="center"/>
              <w:rPr>
                <w:szCs w:val="21"/>
              </w:rPr>
            </w:pPr>
            <w:r w:rsidRPr="00A34F54">
              <w:rPr>
                <w:rFonts w:hint="eastAsia"/>
                <w:szCs w:val="21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BD" w:rsidRPr="00A34F54" w:rsidRDefault="00DC4FBD" w:rsidP="00DC4FBD">
            <w:pPr>
              <w:autoSpaceDE w:val="0"/>
              <w:autoSpaceDN w:val="0"/>
              <w:adjustRightInd w:val="0"/>
              <w:spacing w:beforeLines="30" w:before="93" w:afterLines="30" w:after="93"/>
              <w:jc w:val="center"/>
              <w:rPr>
                <w:szCs w:val="21"/>
              </w:rPr>
            </w:pPr>
            <w:r w:rsidRPr="00A34F54">
              <w:rPr>
                <w:rFonts w:hint="eastAsia"/>
                <w:szCs w:val="21"/>
              </w:rPr>
              <w:t>★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BD" w:rsidRPr="00EB5017" w:rsidRDefault="00DC4FBD" w:rsidP="000D58D9">
            <w:pPr>
              <w:spacing w:beforeLines="30" w:before="93" w:afterLines="30" w:after="93"/>
              <w:jc w:val="center"/>
            </w:pPr>
            <w:r w:rsidRPr="00757985">
              <w:rPr>
                <w:rFonts w:hint="eastAsia"/>
              </w:rPr>
              <w:t>付款方式、时间、条件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0E2" w:rsidRDefault="004726BC" w:rsidP="005700E2">
            <w:pPr>
              <w:tabs>
                <w:tab w:val="left" w:pos="721"/>
              </w:tabs>
              <w:snapToGrid w:val="0"/>
              <w:spacing w:beforeLines="30" w:before="93" w:afterLines="30" w:after="93"/>
            </w:pPr>
            <w:r w:rsidRPr="004726BC">
              <w:rPr>
                <w:rFonts w:hint="eastAsia"/>
              </w:rPr>
              <w:t>预付</w:t>
            </w:r>
            <w:r w:rsidRPr="004726BC">
              <w:rPr>
                <w:rFonts w:hint="eastAsia"/>
              </w:rPr>
              <w:t>40%</w:t>
            </w:r>
            <w:r w:rsidRPr="004726BC">
              <w:rPr>
                <w:rFonts w:hint="eastAsia"/>
              </w:rPr>
              <w:t>，剩余部分验收合格后</w:t>
            </w:r>
            <w:r w:rsidRPr="004726BC">
              <w:rPr>
                <w:rFonts w:hint="eastAsia"/>
              </w:rPr>
              <w:t>30</w:t>
            </w:r>
            <w:r w:rsidRPr="004726BC">
              <w:rPr>
                <w:rFonts w:hint="eastAsia"/>
              </w:rPr>
              <w:t>天内一次性付清，每次付款前应由乙方提供等额发票</w:t>
            </w:r>
            <w:r w:rsidR="005700E2" w:rsidRPr="00DC4FBD">
              <w:rPr>
                <w:rFonts w:hint="eastAsia"/>
              </w:rPr>
              <w:t>。</w:t>
            </w:r>
          </w:p>
          <w:p w:rsidR="00C92B42" w:rsidRPr="00F54631" w:rsidRDefault="005700E2" w:rsidP="006C6892">
            <w:pPr>
              <w:tabs>
                <w:tab w:val="left" w:pos="721"/>
              </w:tabs>
              <w:snapToGrid w:val="0"/>
              <w:spacing w:beforeLines="30" w:before="93" w:afterLines="30" w:after="93"/>
            </w:pPr>
            <w:r>
              <w:rPr>
                <w:rFonts w:hint="eastAsia"/>
              </w:rPr>
              <w:t>备注：货物项目提供购销专用发票，服务项目提供服务类发票，不接受工程发票。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BD" w:rsidRPr="00A34F54" w:rsidRDefault="00DC4FBD" w:rsidP="00DC4FBD">
            <w:pPr>
              <w:spacing w:beforeLines="30" w:before="93" w:afterLines="30" w:after="9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402784" w:rsidRPr="008E1E8A" w:rsidTr="00F15BEA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84" w:rsidRPr="00A34F54" w:rsidRDefault="00402784" w:rsidP="00402784">
            <w:pPr>
              <w:spacing w:beforeLines="30" w:before="93" w:afterLines="30" w:after="9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84" w:rsidRPr="00A34F54" w:rsidRDefault="00402784" w:rsidP="00402784">
            <w:pPr>
              <w:autoSpaceDE w:val="0"/>
              <w:autoSpaceDN w:val="0"/>
              <w:adjustRightInd w:val="0"/>
              <w:spacing w:beforeLines="30" w:before="93" w:afterLines="30" w:after="93"/>
              <w:jc w:val="center"/>
              <w:rPr>
                <w:szCs w:val="21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84" w:rsidRDefault="00402784" w:rsidP="007A2D8E">
            <w:pPr>
              <w:spacing w:beforeLines="30" w:before="93" w:afterLines="30" w:after="93"/>
              <w:jc w:val="center"/>
            </w:pPr>
            <w:r>
              <w:rPr>
                <w:rFonts w:hint="eastAsia"/>
              </w:rPr>
              <w:t>交货时间和地点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84" w:rsidRPr="00005FD2" w:rsidRDefault="005700E2" w:rsidP="00CB0CC0">
            <w:pPr>
              <w:tabs>
                <w:tab w:val="left" w:pos="721"/>
              </w:tabs>
              <w:snapToGrid w:val="0"/>
              <w:spacing w:beforeLines="30" w:before="93" w:afterLines="30" w:after="93"/>
              <w:jc w:val="left"/>
              <w:rPr>
                <w:rFonts w:cs="宋体"/>
                <w:kern w:val="0"/>
                <w:lang w:val="zh-CN"/>
              </w:rPr>
            </w:pPr>
            <w:r>
              <w:rPr>
                <w:rFonts w:cs="宋体" w:hint="eastAsia"/>
                <w:kern w:val="0"/>
                <w:lang w:val="zh-CN"/>
              </w:rPr>
              <w:t>在合同签订后（</w:t>
            </w:r>
            <w:r w:rsidR="007C6F07">
              <w:rPr>
                <w:rFonts w:cs="宋体" w:hint="eastAsia"/>
                <w:kern w:val="0"/>
                <w:lang w:val="zh-CN"/>
              </w:rPr>
              <w:t xml:space="preserve"> </w:t>
            </w:r>
            <w:r w:rsidR="004726BC">
              <w:rPr>
                <w:rFonts w:cs="宋体" w:hint="eastAsia"/>
                <w:color w:val="FF0000"/>
                <w:kern w:val="0"/>
                <w:lang w:val="zh-CN"/>
              </w:rPr>
              <w:t>30</w:t>
            </w:r>
            <w:r w:rsidR="007C6F07">
              <w:rPr>
                <w:rFonts w:cs="宋体" w:hint="eastAsia"/>
                <w:kern w:val="0"/>
                <w:lang w:val="zh-CN"/>
              </w:rPr>
              <w:t xml:space="preserve"> </w:t>
            </w:r>
            <w:r>
              <w:rPr>
                <w:rFonts w:cs="宋体" w:hint="eastAsia"/>
                <w:kern w:val="0"/>
                <w:lang w:val="zh-CN"/>
              </w:rPr>
              <w:t>）天内，送货至用户指定地点，完成供货、验收，并交付用户单位使用。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784" w:rsidRDefault="00402784" w:rsidP="00402784">
            <w:pPr>
              <w:spacing w:beforeLines="30" w:before="93" w:afterLines="30" w:after="93"/>
              <w:jc w:val="center"/>
              <w:rPr>
                <w:szCs w:val="21"/>
              </w:rPr>
            </w:pPr>
            <w:r>
              <w:rPr>
                <w:rFonts w:hint="eastAsia"/>
              </w:rPr>
              <w:t>否</w:t>
            </w:r>
          </w:p>
        </w:tc>
      </w:tr>
      <w:tr w:rsidR="00012722" w:rsidRPr="008E1E8A" w:rsidTr="00F15BEA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22" w:rsidRPr="00A34F54" w:rsidRDefault="00B27FB4" w:rsidP="00012722">
            <w:pPr>
              <w:spacing w:beforeLines="30" w:before="93" w:afterLines="30" w:after="9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22" w:rsidRPr="00A34F54" w:rsidRDefault="00012722" w:rsidP="00012722">
            <w:pPr>
              <w:spacing w:beforeLines="30" w:before="93" w:afterLines="30" w:after="93"/>
              <w:jc w:val="center"/>
              <w:rPr>
                <w:szCs w:val="21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2" w:rsidRPr="00A34F54" w:rsidRDefault="00012722" w:rsidP="00012722">
            <w:pPr>
              <w:spacing w:beforeLines="20" w:before="62" w:afterLines="20" w:after="62"/>
              <w:jc w:val="center"/>
              <w:rPr>
                <w:szCs w:val="21"/>
              </w:rPr>
            </w:pPr>
            <w:r w:rsidRPr="00A34F54">
              <w:rPr>
                <w:rFonts w:hint="eastAsia"/>
                <w:szCs w:val="21"/>
              </w:rPr>
              <w:t>售后服务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22" w:rsidRPr="00445A39" w:rsidRDefault="00012722" w:rsidP="00012722">
            <w:pPr>
              <w:spacing w:beforeLines="20" w:before="62" w:afterLines="20" w:after="62"/>
              <w:ind w:left="105" w:hangingChars="50" w:hanging="105"/>
              <w:rPr>
                <w:szCs w:val="21"/>
              </w:rPr>
            </w:pPr>
            <w:r w:rsidRPr="00A34F54">
              <w:rPr>
                <w:rFonts w:hint="eastAsia"/>
                <w:szCs w:val="21"/>
              </w:rPr>
              <w:t>（</w:t>
            </w:r>
            <w:r w:rsidRPr="00A34F54">
              <w:rPr>
                <w:szCs w:val="21"/>
              </w:rPr>
              <w:t>1</w:t>
            </w:r>
            <w:r w:rsidRPr="00A34F54">
              <w:rPr>
                <w:rFonts w:hint="eastAsia"/>
                <w:szCs w:val="21"/>
              </w:rPr>
              <w:t>）自</w:t>
            </w:r>
            <w:r w:rsidRPr="00DC2675">
              <w:rPr>
                <w:rFonts w:hint="eastAsia"/>
                <w:szCs w:val="21"/>
              </w:rPr>
              <w:t>验收合格之日起，提供</w:t>
            </w:r>
            <w:r w:rsidR="008A7244">
              <w:rPr>
                <w:rFonts w:hint="eastAsia"/>
                <w:color w:val="FF0000"/>
                <w:szCs w:val="21"/>
                <w:u w:val="single"/>
              </w:rPr>
              <w:t xml:space="preserve"> </w:t>
            </w:r>
            <w:r w:rsidR="0027267B" w:rsidRPr="006B025C">
              <w:rPr>
                <w:rFonts w:hint="eastAsia"/>
                <w:color w:val="FF0000"/>
                <w:szCs w:val="21"/>
                <w:u w:val="single"/>
              </w:rPr>
              <w:t xml:space="preserve"> </w:t>
            </w:r>
            <w:r w:rsidR="00CB0BC1">
              <w:rPr>
                <w:rFonts w:hint="eastAsia"/>
                <w:color w:val="FF0000"/>
                <w:szCs w:val="21"/>
                <w:u w:val="single"/>
              </w:rPr>
              <w:t>1</w:t>
            </w:r>
            <w:r w:rsidR="00005FD2">
              <w:rPr>
                <w:rFonts w:hint="eastAsia"/>
                <w:color w:val="FF0000"/>
                <w:szCs w:val="21"/>
                <w:u w:val="single"/>
              </w:rPr>
              <w:t xml:space="preserve"> </w:t>
            </w:r>
            <w:r w:rsidRPr="00DC2675">
              <w:rPr>
                <w:rFonts w:hint="eastAsia"/>
                <w:szCs w:val="21"/>
                <w:u w:val="single"/>
              </w:rPr>
              <w:t xml:space="preserve"> </w:t>
            </w:r>
            <w:r w:rsidRPr="00DC2675">
              <w:rPr>
                <w:rFonts w:hint="eastAsia"/>
                <w:szCs w:val="21"/>
              </w:rPr>
              <w:t>年</w:t>
            </w:r>
            <w:r w:rsidR="00E851BD">
              <w:rPr>
                <w:rFonts w:hint="eastAsia"/>
                <w:szCs w:val="21"/>
              </w:rPr>
              <w:t>（</w:t>
            </w:r>
            <w:r w:rsidR="006B025C">
              <w:rPr>
                <w:rFonts w:hint="eastAsia"/>
                <w:szCs w:val="21"/>
              </w:rPr>
              <w:t>含）</w:t>
            </w:r>
            <w:proofErr w:type="gramStart"/>
            <w:r w:rsidR="006B025C" w:rsidRPr="00DC2675">
              <w:rPr>
                <w:rFonts w:hint="eastAsia"/>
                <w:szCs w:val="21"/>
              </w:rPr>
              <w:t>以上</w:t>
            </w:r>
            <w:r w:rsidR="006B025C">
              <w:rPr>
                <w:rFonts w:hint="eastAsia"/>
                <w:szCs w:val="21"/>
              </w:rPr>
              <w:t>质</w:t>
            </w:r>
            <w:proofErr w:type="gramEnd"/>
            <w:r w:rsidR="006B025C">
              <w:rPr>
                <w:rFonts w:hint="eastAsia"/>
                <w:szCs w:val="21"/>
              </w:rPr>
              <w:t>保期（</w:t>
            </w:r>
            <w:r w:rsidR="006B025C">
              <w:rPr>
                <w:rFonts w:hint="eastAsia"/>
                <w:bCs/>
                <w:szCs w:val="21"/>
              </w:rPr>
              <w:t>免费服务周期</w:t>
            </w:r>
            <w:r w:rsidR="006B025C">
              <w:rPr>
                <w:rFonts w:hint="eastAsia"/>
                <w:szCs w:val="21"/>
              </w:rPr>
              <w:t>）</w:t>
            </w:r>
            <w:r w:rsidR="006B025C">
              <w:rPr>
                <w:rFonts w:hint="eastAsia"/>
                <w:bCs/>
                <w:szCs w:val="21"/>
              </w:rPr>
              <w:t>，质保期的服务</w:t>
            </w:r>
            <w:r w:rsidRPr="00DC2675">
              <w:rPr>
                <w:rFonts w:hint="eastAsia"/>
                <w:bCs/>
                <w:szCs w:val="21"/>
              </w:rPr>
              <w:t>含</w:t>
            </w:r>
            <w:r>
              <w:rPr>
                <w:rFonts w:hint="eastAsia"/>
                <w:bCs/>
                <w:szCs w:val="21"/>
              </w:rPr>
              <w:t>技术支持、上门换件和维修</w:t>
            </w:r>
            <w:r w:rsidRPr="00DC2675">
              <w:rPr>
                <w:rFonts w:hint="eastAsia"/>
                <w:snapToGrid w:val="0"/>
                <w:szCs w:val="21"/>
              </w:rPr>
              <w:t>。</w:t>
            </w:r>
          </w:p>
          <w:p w:rsidR="00012722" w:rsidRDefault="00012722" w:rsidP="00012722">
            <w:pPr>
              <w:spacing w:beforeLines="20" w:before="62" w:afterLines="20" w:after="62"/>
              <w:rPr>
                <w:szCs w:val="21"/>
              </w:rPr>
            </w:pPr>
            <w:r w:rsidRPr="00A34F54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 w:rsidRPr="00A34F54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免费</w:t>
            </w:r>
            <w:r w:rsidRPr="00A34F54">
              <w:rPr>
                <w:rFonts w:hint="eastAsia"/>
                <w:szCs w:val="21"/>
              </w:rPr>
              <w:t>质保</w:t>
            </w:r>
            <w:r>
              <w:rPr>
                <w:rFonts w:hint="eastAsia"/>
                <w:szCs w:val="21"/>
              </w:rPr>
              <w:t>服务</w:t>
            </w:r>
            <w:r w:rsidRPr="00A34F54">
              <w:rPr>
                <w:rFonts w:hint="eastAsia"/>
                <w:szCs w:val="21"/>
              </w:rPr>
              <w:t>的提供方如由不同供应商提供（提供方最多不得超过两个），必须说明保修提供方的顺序和各自期限。</w:t>
            </w:r>
          </w:p>
          <w:p w:rsidR="00012722" w:rsidRPr="00A34F54" w:rsidRDefault="00012722" w:rsidP="006B025C">
            <w:pPr>
              <w:spacing w:beforeLines="20" w:before="62" w:afterLines="20" w:after="62"/>
              <w:rPr>
                <w:szCs w:val="21"/>
              </w:rPr>
            </w:pPr>
            <w:r w:rsidRPr="00A34F54">
              <w:rPr>
                <w:rFonts w:hint="eastAsia"/>
                <w:szCs w:val="21"/>
              </w:rPr>
              <w:t>（</w:t>
            </w:r>
            <w:r w:rsidR="006B025C">
              <w:rPr>
                <w:rFonts w:hint="eastAsia"/>
                <w:szCs w:val="21"/>
              </w:rPr>
              <w:t>3</w:t>
            </w:r>
            <w:r w:rsidRPr="00A34F54">
              <w:rPr>
                <w:rFonts w:hint="eastAsia"/>
                <w:szCs w:val="21"/>
              </w:rPr>
              <w:t>）其他详见合同。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722" w:rsidRPr="00A34F54" w:rsidRDefault="00012722" w:rsidP="00012722">
            <w:pPr>
              <w:spacing w:beforeLines="30" w:before="93" w:afterLines="30" w:after="93"/>
              <w:jc w:val="center"/>
              <w:rPr>
                <w:szCs w:val="21"/>
              </w:rPr>
            </w:pPr>
            <w:r w:rsidRPr="00A34F54">
              <w:rPr>
                <w:rFonts w:hint="eastAsia"/>
                <w:szCs w:val="21"/>
              </w:rPr>
              <w:t>是</w:t>
            </w:r>
          </w:p>
        </w:tc>
      </w:tr>
      <w:tr w:rsidR="00012722" w:rsidRPr="008E1E8A" w:rsidTr="00F15BEA">
        <w:trPr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22" w:rsidRDefault="00B27FB4" w:rsidP="00012722">
            <w:pPr>
              <w:spacing w:beforeLines="30" w:before="93" w:afterLines="30" w:after="9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22" w:rsidRPr="00A34F54" w:rsidRDefault="00012722" w:rsidP="00012722">
            <w:pPr>
              <w:spacing w:beforeLines="30" w:before="93" w:afterLines="30" w:after="93"/>
              <w:jc w:val="center"/>
              <w:rPr>
                <w:szCs w:val="21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22" w:rsidRPr="00A34F54" w:rsidRDefault="00012722" w:rsidP="00012722">
            <w:pPr>
              <w:spacing w:beforeLines="20" w:before="62" w:afterLines="20" w:after="62"/>
              <w:jc w:val="center"/>
              <w:rPr>
                <w:szCs w:val="21"/>
              </w:rPr>
            </w:pPr>
            <w:r w:rsidRPr="00A34F54">
              <w:rPr>
                <w:rFonts w:hint="eastAsia"/>
                <w:kern w:val="0"/>
                <w:szCs w:val="21"/>
              </w:rPr>
              <w:t>维护响应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2" w:rsidRDefault="00012722" w:rsidP="00012722">
            <w:pPr>
              <w:spacing w:beforeLines="20" w:before="62" w:afterLines="20" w:after="62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）</w:t>
            </w:r>
            <w:r w:rsidRPr="00A250F7">
              <w:rPr>
                <w:rFonts w:hint="eastAsia"/>
                <w:kern w:val="0"/>
                <w:szCs w:val="21"/>
              </w:rPr>
              <w:t>供应商提供电话、电子邮件、远程连接等多种形式服务</w:t>
            </w:r>
            <w:r>
              <w:rPr>
                <w:rFonts w:hint="eastAsia"/>
                <w:kern w:val="0"/>
                <w:szCs w:val="21"/>
              </w:rPr>
              <w:t>；</w:t>
            </w:r>
            <w:r w:rsidRPr="0074063B">
              <w:rPr>
                <w:rFonts w:hint="eastAsia"/>
                <w:kern w:val="0"/>
                <w:szCs w:val="21"/>
              </w:rPr>
              <w:t>提供</w:t>
            </w:r>
            <w:r w:rsidRPr="0074063B">
              <w:rPr>
                <w:rFonts w:hint="eastAsia"/>
                <w:kern w:val="0"/>
                <w:szCs w:val="21"/>
              </w:rPr>
              <w:t>7*24</w:t>
            </w:r>
            <w:r w:rsidRPr="0074063B">
              <w:rPr>
                <w:rFonts w:hint="eastAsia"/>
                <w:kern w:val="0"/>
                <w:szCs w:val="21"/>
              </w:rPr>
              <w:t>小时电话客服服务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Pr="0074063B">
              <w:rPr>
                <w:rFonts w:hint="eastAsia"/>
                <w:kern w:val="0"/>
                <w:szCs w:val="21"/>
              </w:rPr>
              <w:t>若用户遇</w:t>
            </w:r>
            <w:r w:rsidR="00FC5D9F">
              <w:rPr>
                <w:rFonts w:hint="eastAsia"/>
                <w:kern w:val="0"/>
                <w:szCs w:val="21"/>
              </w:rPr>
              <w:t>问题</w:t>
            </w:r>
            <w:r w:rsidRPr="0074063B">
              <w:rPr>
                <w:rFonts w:hint="eastAsia"/>
                <w:kern w:val="0"/>
                <w:szCs w:val="21"/>
              </w:rPr>
              <w:t>后求援，须保证</w:t>
            </w:r>
            <w:r w:rsidRPr="0074063B">
              <w:rPr>
                <w:rFonts w:hint="eastAsia"/>
                <w:kern w:val="0"/>
                <w:szCs w:val="21"/>
              </w:rPr>
              <w:t>1</w:t>
            </w:r>
            <w:r w:rsidRPr="0074063B">
              <w:rPr>
                <w:rFonts w:hint="eastAsia"/>
                <w:kern w:val="0"/>
                <w:szCs w:val="21"/>
              </w:rPr>
              <w:t>～</w:t>
            </w:r>
            <w:r w:rsidRPr="0074063B">
              <w:rPr>
                <w:rFonts w:hint="eastAsia"/>
                <w:kern w:val="0"/>
                <w:szCs w:val="21"/>
              </w:rPr>
              <w:t>2</w:t>
            </w:r>
            <w:r w:rsidRPr="0074063B">
              <w:rPr>
                <w:rFonts w:hint="eastAsia"/>
                <w:kern w:val="0"/>
                <w:szCs w:val="21"/>
              </w:rPr>
              <w:t>小时内有专人回复。</w:t>
            </w:r>
            <w:r>
              <w:rPr>
                <w:kern w:val="0"/>
                <w:szCs w:val="21"/>
              </w:rPr>
              <w:t xml:space="preserve"> </w:t>
            </w:r>
          </w:p>
          <w:p w:rsidR="00012722" w:rsidRPr="00A250F7" w:rsidRDefault="00012722" w:rsidP="00012722">
            <w:pPr>
              <w:spacing w:beforeLines="20" w:before="62" w:afterLines="20" w:after="62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）</w:t>
            </w:r>
            <w:r w:rsidRPr="00A250F7">
              <w:rPr>
                <w:rFonts w:hint="eastAsia"/>
                <w:kern w:val="0"/>
                <w:szCs w:val="21"/>
              </w:rPr>
              <w:t>供应商在广东省内有售后服务与维修办事处，有专职的工程师，提供专业</w:t>
            </w:r>
            <w:r w:rsidR="00FC5D9F">
              <w:rPr>
                <w:rFonts w:hint="eastAsia"/>
                <w:kern w:val="0"/>
                <w:szCs w:val="21"/>
              </w:rPr>
              <w:t>售后</w:t>
            </w:r>
            <w:r w:rsidRPr="00A250F7">
              <w:rPr>
                <w:rFonts w:hint="eastAsia"/>
                <w:kern w:val="0"/>
                <w:szCs w:val="21"/>
              </w:rPr>
              <w:t>服务和技术支持</w:t>
            </w:r>
            <w:r w:rsidR="00947D26" w:rsidRPr="00A250F7">
              <w:rPr>
                <w:rFonts w:hint="eastAsia"/>
                <w:kern w:val="0"/>
                <w:szCs w:val="21"/>
              </w:rPr>
              <w:t>服务</w:t>
            </w:r>
            <w:r>
              <w:rPr>
                <w:rFonts w:hint="eastAsia"/>
                <w:kern w:val="0"/>
                <w:szCs w:val="21"/>
              </w:rPr>
              <w:t>；</w:t>
            </w:r>
            <w:r w:rsidRPr="00A250F7">
              <w:rPr>
                <w:rFonts w:hint="eastAsia"/>
                <w:kern w:val="0"/>
                <w:szCs w:val="21"/>
              </w:rPr>
              <w:t>提供同城</w:t>
            </w:r>
            <w:r w:rsidRPr="00A250F7">
              <w:rPr>
                <w:rFonts w:hint="eastAsia"/>
                <w:kern w:val="0"/>
                <w:szCs w:val="21"/>
              </w:rPr>
              <w:t>4h</w:t>
            </w:r>
            <w:r w:rsidRPr="00A250F7">
              <w:rPr>
                <w:rFonts w:hint="eastAsia"/>
                <w:kern w:val="0"/>
                <w:szCs w:val="21"/>
              </w:rPr>
              <w:t>、异地</w:t>
            </w:r>
            <w:r w:rsidRPr="00A250F7">
              <w:rPr>
                <w:rFonts w:hint="eastAsia"/>
                <w:kern w:val="0"/>
                <w:szCs w:val="21"/>
              </w:rPr>
              <w:t xml:space="preserve">12h </w:t>
            </w:r>
            <w:r w:rsidRPr="00A250F7">
              <w:rPr>
                <w:rFonts w:hint="eastAsia"/>
                <w:kern w:val="0"/>
                <w:szCs w:val="21"/>
              </w:rPr>
              <w:t>技术响应服务，</w:t>
            </w:r>
            <w:r w:rsidRPr="00A250F7">
              <w:rPr>
                <w:rFonts w:hint="eastAsia"/>
                <w:kern w:val="0"/>
                <w:szCs w:val="21"/>
              </w:rPr>
              <w:t>2</w:t>
            </w:r>
            <w:r w:rsidRPr="00A250F7">
              <w:rPr>
                <w:rFonts w:hint="eastAsia"/>
                <w:kern w:val="0"/>
                <w:szCs w:val="21"/>
              </w:rPr>
              <w:t>个工作日</w:t>
            </w:r>
            <w:r>
              <w:rPr>
                <w:rFonts w:hint="eastAsia"/>
                <w:kern w:val="0"/>
                <w:szCs w:val="21"/>
              </w:rPr>
              <w:t>内</w:t>
            </w:r>
            <w:r w:rsidRPr="00A250F7">
              <w:rPr>
                <w:rFonts w:hint="eastAsia"/>
                <w:kern w:val="0"/>
                <w:szCs w:val="21"/>
              </w:rPr>
              <w:t>解决问题，对于未能解决的问题提供可行的升级方案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  <w:p w:rsidR="00012722" w:rsidRDefault="00012722" w:rsidP="00012722">
            <w:pPr>
              <w:spacing w:beforeLines="20" w:before="62" w:afterLines="20" w:after="62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）</w:t>
            </w:r>
            <w:r w:rsidRPr="00A250F7">
              <w:rPr>
                <w:rFonts w:hint="eastAsia"/>
                <w:kern w:val="0"/>
                <w:szCs w:val="21"/>
              </w:rPr>
              <w:t>建立全国技术服务体系和服务团体，符合专业服务体系标准要求，提供中文服务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  <w:p w:rsidR="00012722" w:rsidRPr="00A250F7" w:rsidRDefault="00012722" w:rsidP="00FC5D9F">
            <w:pPr>
              <w:spacing w:beforeLines="20" w:before="62" w:afterLines="20" w:after="62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）质保期</w:t>
            </w:r>
            <w:r w:rsidR="00FC5D9F">
              <w:rPr>
                <w:rFonts w:hint="eastAsia"/>
                <w:kern w:val="0"/>
                <w:szCs w:val="21"/>
              </w:rPr>
              <w:t>内提供产品仓管指导、维护保养</w:t>
            </w:r>
            <w:r w:rsidRPr="00A250F7">
              <w:rPr>
                <w:rFonts w:hint="eastAsia"/>
                <w:kern w:val="0"/>
                <w:szCs w:val="21"/>
              </w:rPr>
              <w:t>、换件和</w:t>
            </w:r>
            <w:r w:rsidR="00FC5D9F">
              <w:rPr>
                <w:rFonts w:hint="eastAsia"/>
                <w:kern w:val="0"/>
                <w:szCs w:val="21"/>
              </w:rPr>
              <w:t>技术支持</w:t>
            </w:r>
            <w:r w:rsidRPr="00A250F7">
              <w:rPr>
                <w:rFonts w:hint="eastAsia"/>
                <w:kern w:val="0"/>
                <w:szCs w:val="21"/>
              </w:rPr>
              <w:t>服务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22" w:rsidRPr="00A34F54" w:rsidRDefault="00012722" w:rsidP="00012722">
            <w:pPr>
              <w:spacing w:beforeLines="20" w:before="62" w:afterLines="20" w:after="62"/>
              <w:jc w:val="center"/>
              <w:rPr>
                <w:szCs w:val="21"/>
              </w:rPr>
            </w:pPr>
            <w:r w:rsidRPr="00A34F54">
              <w:rPr>
                <w:rFonts w:hint="eastAsia"/>
                <w:szCs w:val="21"/>
              </w:rPr>
              <w:t>否</w:t>
            </w:r>
          </w:p>
        </w:tc>
      </w:tr>
    </w:tbl>
    <w:p w:rsidR="00012722" w:rsidRDefault="00012722" w:rsidP="00012722">
      <w:pPr>
        <w:spacing w:beforeLines="50" w:before="156" w:afterLines="50" w:after="156" w:line="460" w:lineRule="exact"/>
        <w:outlineLvl w:val="2"/>
        <w:rPr>
          <w:b/>
        </w:rPr>
      </w:pPr>
      <w:bookmarkStart w:id="3" w:name="_GoBack"/>
      <w:bookmarkEnd w:id="3"/>
    </w:p>
    <w:sectPr w:rsidR="00012722" w:rsidSect="00D253E2">
      <w:pgSz w:w="11906" w:h="16838"/>
      <w:pgMar w:top="1276" w:right="991" w:bottom="156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D16" w:rsidRDefault="004C5D16" w:rsidP="003616CE">
      <w:r>
        <w:separator/>
      </w:r>
    </w:p>
  </w:endnote>
  <w:endnote w:type="continuationSeparator" w:id="0">
    <w:p w:rsidR="004C5D16" w:rsidRDefault="004C5D16" w:rsidP="0036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FEFBDACD875-Roman">
    <w:altName w:val="Times New Roman"/>
    <w:charset w:val="00"/>
    <w:family w:val="roman"/>
    <w:pitch w:val="default"/>
  </w:font>
  <w:font w:name="FEF9B83B7D0-Roman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D16" w:rsidRDefault="004C5D16" w:rsidP="003616CE">
      <w:r>
        <w:separator/>
      </w:r>
    </w:p>
  </w:footnote>
  <w:footnote w:type="continuationSeparator" w:id="0">
    <w:p w:rsidR="004C5D16" w:rsidRDefault="004C5D16" w:rsidP="00361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91E27"/>
    <w:multiLevelType w:val="hybridMultilevel"/>
    <w:tmpl w:val="F19818D6"/>
    <w:lvl w:ilvl="0" w:tplc="72129BC4">
      <w:start w:val="1"/>
      <w:numFmt w:val="decimal"/>
      <w:lvlText w:val="%1."/>
      <w:lvlJc w:val="right"/>
      <w:pPr>
        <w:ind w:left="420" w:hanging="420"/>
      </w:pPr>
      <w:rPr>
        <w:rFonts w:ascii="Times New Roman" w:eastAsia="黑体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792674"/>
    <w:multiLevelType w:val="hybridMultilevel"/>
    <w:tmpl w:val="080614F6"/>
    <w:lvl w:ilvl="0" w:tplc="A39C4850">
      <w:start w:val="1"/>
      <w:numFmt w:val="decimal"/>
      <w:lvlText w:val="%1."/>
      <w:lvlJc w:val="center"/>
      <w:pPr>
        <w:ind w:left="420" w:hanging="420"/>
      </w:pPr>
      <w:rPr>
        <w:rFonts w:asciiTheme="majorHAnsi" w:eastAsia="微软雅黑" w:hAnsiTheme="majorHAnsi" w:hint="default"/>
        <w:b/>
        <w:i w:val="0"/>
        <w:color w:val="984806" w:themeColor="accent6" w:themeShade="8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5B6E12"/>
    <w:multiLevelType w:val="hybridMultilevel"/>
    <w:tmpl w:val="B798EE66"/>
    <w:lvl w:ilvl="0" w:tplc="66BA815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8444BE3"/>
    <w:multiLevelType w:val="multilevel"/>
    <w:tmpl w:val="FB325D20"/>
    <w:lvl w:ilvl="0">
      <w:start w:val="1"/>
      <w:numFmt w:val="decimal"/>
      <w:lvlText w:val="（%1"/>
      <w:lvlJc w:val="left"/>
      <w:pPr>
        <w:ind w:left="852" w:hanging="852"/>
      </w:pPr>
      <w:rPr>
        <w:rFonts w:hint="default"/>
      </w:rPr>
    </w:lvl>
    <w:lvl w:ilvl="1">
      <w:start w:val="1"/>
      <w:numFmt w:val="decimal"/>
      <w:lvlText w:val="（%1）%2.0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（%1）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（%1）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（%1）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（%1）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（%1）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（%1）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（%1）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F5555A1"/>
    <w:multiLevelType w:val="multilevel"/>
    <w:tmpl w:val="F5A69354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360"/>
      </w:pPr>
      <w:rPr>
        <w:rFonts w:hint="eastAsia"/>
        <w:b w:val="0"/>
        <w:color w:val="595959"/>
      </w:rPr>
    </w:lvl>
    <w:lvl w:ilvl="1">
      <w:start w:val="7"/>
      <w:numFmt w:val="japaneseCounting"/>
      <w:lvlText w:val="第%2章"/>
      <w:lvlJc w:val="left"/>
      <w:pPr>
        <w:tabs>
          <w:tab w:val="num" w:pos="1545"/>
        </w:tabs>
        <w:ind w:left="1545" w:hanging="11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5">
    <w:nsid w:val="4F843EBA"/>
    <w:multiLevelType w:val="hybridMultilevel"/>
    <w:tmpl w:val="28941F88"/>
    <w:lvl w:ilvl="0" w:tplc="20165EBE">
      <w:start w:val="1"/>
      <w:numFmt w:val="decimal"/>
      <w:lvlText w:val="%1."/>
      <w:lvlJc w:val="center"/>
      <w:pPr>
        <w:ind w:left="360" w:hanging="360"/>
      </w:pPr>
      <w:rPr>
        <w:rFonts w:asciiTheme="majorHAnsi" w:eastAsia="微软雅黑" w:hAnsiTheme="majorHAnsi" w:hint="default"/>
        <w:b/>
        <w:i w:val="0"/>
        <w:color w:val="984806" w:themeColor="accent6" w:themeShade="8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3B28A9"/>
    <w:multiLevelType w:val="hybridMultilevel"/>
    <w:tmpl w:val="15860D16"/>
    <w:lvl w:ilvl="0" w:tplc="D31EA99C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2A10A0F"/>
    <w:multiLevelType w:val="hybridMultilevel"/>
    <w:tmpl w:val="21BC7786"/>
    <w:lvl w:ilvl="0" w:tplc="D31EA99C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2D37D72"/>
    <w:multiLevelType w:val="hybridMultilevel"/>
    <w:tmpl w:val="88906E44"/>
    <w:lvl w:ilvl="0" w:tplc="D31EA99C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860726B"/>
    <w:multiLevelType w:val="hybridMultilevel"/>
    <w:tmpl w:val="77BE38DE"/>
    <w:lvl w:ilvl="0" w:tplc="03AC534C">
      <w:start w:val="1"/>
      <w:numFmt w:val="chineseCountingThousand"/>
      <w:pStyle w:val="a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DD4402"/>
    <w:multiLevelType w:val="hybridMultilevel"/>
    <w:tmpl w:val="88906E44"/>
    <w:lvl w:ilvl="0" w:tplc="D31EA99C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4D43367"/>
    <w:multiLevelType w:val="hybridMultilevel"/>
    <w:tmpl w:val="48C4E5A0"/>
    <w:lvl w:ilvl="0" w:tplc="D31EA99C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6B83EF4"/>
    <w:multiLevelType w:val="hybridMultilevel"/>
    <w:tmpl w:val="D2D86722"/>
    <w:lvl w:ilvl="0" w:tplc="48E4DB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E380912"/>
    <w:multiLevelType w:val="hybridMultilevel"/>
    <w:tmpl w:val="764235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4"/>
  </w:num>
  <w:num w:numId="5">
    <w:abstractNumId w:val="0"/>
  </w:num>
  <w:num w:numId="6">
    <w:abstractNumId w:val="13"/>
  </w:num>
  <w:num w:numId="7">
    <w:abstractNumId w:val="12"/>
  </w:num>
  <w:num w:numId="8">
    <w:abstractNumId w:val="5"/>
  </w:num>
  <w:num w:numId="9">
    <w:abstractNumId w:val="1"/>
  </w:num>
  <w:num w:numId="10">
    <w:abstractNumId w:val="11"/>
  </w:num>
  <w:num w:numId="11">
    <w:abstractNumId w:val="6"/>
  </w:num>
  <w:num w:numId="12">
    <w:abstractNumId w:val="7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1D"/>
    <w:rsid w:val="000003F0"/>
    <w:rsid w:val="00000BBF"/>
    <w:rsid w:val="00001627"/>
    <w:rsid w:val="00001973"/>
    <w:rsid w:val="00001E41"/>
    <w:rsid w:val="00001F42"/>
    <w:rsid w:val="00005FD2"/>
    <w:rsid w:val="0001069F"/>
    <w:rsid w:val="000122E3"/>
    <w:rsid w:val="00012722"/>
    <w:rsid w:val="00015B12"/>
    <w:rsid w:val="00016352"/>
    <w:rsid w:val="000166E0"/>
    <w:rsid w:val="00020EF2"/>
    <w:rsid w:val="000214EB"/>
    <w:rsid w:val="00021C02"/>
    <w:rsid w:val="00021D31"/>
    <w:rsid w:val="00022AE0"/>
    <w:rsid w:val="00022BF4"/>
    <w:rsid w:val="0002312D"/>
    <w:rsid w:val="00023DE8"/>
    <w:rsid w:val="000244C3"/>
    <w:rsid w:val="000304BD"/>
    <w:rsid w:val="00032925"/>
    <w:rsid w:val="00033B5D"/>
    <w:rsid w:val="00034524"/>
    <w:rsid w:val="00036DE0"/>
    <w:rsid w:val="00040176"/>
    <w:rsid w:val="000403D8"/>
    <w:rsid w:val="00040A66"/>
    <w:rsid w:val="00050935"/>
    <w:rsid w:val="00050DDD"/>
    <w:rsid w:val="00051DCB"/>
    <w:rsid w:val="00052AFD"/>
    <w:rsid w:val="00052E6C"/>
    <w:rsid w:val="0005465F"/>
    <w:rsid w:val="00054856"/>
    <w:rsid w:val="00054A5D"/>
    <w:rsid w:val="00055B28"/>
    <w:rsid w:val="0005738E"/>
    <w:rsid w:val="00057C72"/>
    <w:rsid w:val="00057F5F"/>
    <w:rsid w:val="00057FE7"/>
    <w:rsid w:val="0006108D"/>
    <w:rsid w:val="00062752"/>
    <w:rsid w:val="00062EB2"/>
    <w:rsid w:val="00066703"/>
    <w:rsid w:val="00071E0D"/>
    <w:rsid w:val="00072E91"/>
    <w:rsid w:val="00073A66"/>
    <w:rsid w:val="00074C68"/>
    <w:rsid w:val="00075355"/>
    <w:rsid w:val="000757F5"/>
    <w:rsid w:val="00077F1A"/>
    <w:rsid w:val="00084C8F"/>
    <w:rsid w:val="00084D0C"/>
    <w:rsid w:val="00085A03"/>
    <w:rsid w:val="0009418E"/>
    <w:rsid w:val="00094198"/>
    <w:rsid w:val="000942AA"/>
    <w:rsid w:val="00095AAD"/>
    <w:rsid w:val="0009632E"/>
    <w:rsid w:val="00096625"/>
    <w:rsid w:val="00096DF0"/>
    <w:rsid w:val="00097A61"/>
    <w:rsid w:val="00097B6C"/>
    <w:rsid w:val="000A0CCE"/>
    <w:rsid w:val="000A113E"/>
    <w:rsid w:val="000B2758"/>
    <w:rsid w:val="000B3B40"/>
    <w:rsid w:val="000B4606"/>
    <w:rsid w:val="000B6984"/>
    <w:rsid w:val="000B7B0F"/>
    <w:rsid w:val="000C231E"/>
    <w:rsid w:val="000C233D"/>
    <w:rsid w:val="000C39BB"/>
    <w:rsid w:val="000C3CD7"/>
    <w:rsid w:val="000C5826"/>
    <w:rsid w:val="000C5FC0"/>
    <w:rsid w:val="000D1F3D"/>
    <w:rsid w:val="000D2101"/>
    <w:rsid w:val="000D26F7"/>
    <w:rsid w:val="000D3776"/>
    <w:rsid w:val="000D3F6D"/>
    <w:rsid w:val="000D58D9"/>
    <w:rsid w:val="000D76AC"/>
    <w:rsid w:val="000E1A88"/>
    <w:rsid w:val="000E200B"/>
    <w:rsid w:val="000E2718"/>
    <w:rsid w:val="000E4E8B"/>
    <w:rsid w:val="000E5F95"/>
    <w:rsid w:val="000F1982"/>
    <w:rsid w:val="000F1BFA"/>
    <w:rsid w:val="000F1FD9"/>
    <w:rsid w:val="000F4307"/>
    <w:rsid w:val="000F442D"/>
    <w:rsid w:val="000F7059"/>
    <w:rsid w:val="000F7E0D"/>
    <w:rsid w:val="00102D70"/>
    <w:rsid w:val="001061B5"/>
    <w:rsid w:val="00106CF3"/>
    <w:rsid w:val="0011279F"/>
    <w:rsid w:val="00120DF9"/>
    <w:rsid w:val="00122098"/>
    <w:rsid w:val="0012435B"/>
    <w:rsid w:val="00124DB1"/>
    <w:rsid w:val="00130CBB"/>
    <w:rsid w:val="00132294"/>
    <w:rsid w:val="001342F4"/>
    <w:rsid w:val="00134D50"/>
    <w:rsid w:val="00135E9A"/>
    <w:rsid w:val="00136A28"/>
    <w:rsid w:val="00140825"/>
    <w:rsid w:val="00142DAA"/>
    <w:rsid w:val="00146AB2"/>
    <w:rsid w:val="00150B12"/>
    <w:rsid w:val="00151E2C"/>
    <w:rsid w:val="001526E7"/>
    <w:rsid w:val="00152EEF"/>
    <w:rsid w:val="001533AA"/>
    <w:rsid w:val="00154112"/>
    <w:rsid w:val="0015558D"/>
    <w:rsid w:val="00163CF9"/>
    <w:rsid w:val="00163FDB"/>
    <w:rsid w:val="00165E31"/>
    <w:rsid w:val="00166126"/>
    <w:rsid w:val="00166179"/>
    <w:rsid w:val="00167137"/>
    <w:rsid w:val="00167C99"/>
    <w:rsid w:val="001719C5"/>
    <w:rsid w:val="00174682"/>
    <w:rsid w:val="00175530"/>
    <w:rsid w:val="001757EE"/>
    <w:rsid w:val="00175902"/>
    <w:rsid w:val="00177510"/>
    <w:rsid w:val="00181A35"/>
    <w:rsid w:val="001831CC"/>
    <w:rsid w:val="001836F9"/>
    <w:rsid w:val="00184BF2"/>
    <w:rsid w:val="001850CC"/>
    <w:rsid w:val="00185F80"/>
    <w:rsid w:val="00190A1C"/>
    <w:rsid w:val="00191D61"/>
    <w:rsid w:val="001942C9"/>
    <w:rsid w:val="001A3DDE"/>
    <w:rsid w:val="001A4B11"/>
    <w:rsid w:val="001A6923"/>
    <w:rsid w:val="001B1F54"/>
    <w:rsid w:val="001B25C4"/>
    <w:rsid w:val="001B3D96"/>
    <w:rsid w:val="001B4DD4"/>
    <w:rsid w:val="001B5909"/>
    <w:rsid w:val="001B673E"/>
    <w:rsid w:val="001C121F"/>
    <w:rsid w:val="001C17A0"/>
    <w:rsid w:val="001C2726"/>
    <w:rsid w:val="001C28A4"/>
    <w:rsid w:val="001C2E1B"/>
    <w:rsid w:val="001C36D2"/>
    <w:rsid w:val="001C5774"/>
    <w:rsid w:val="001C5D26"/>
    <w:rsid w:val="001C5DF2"/>
    <w:rsid w:val="001D0FC7"/>
    <w:rsid w:val="001D19F5"/>
    <w:rsid w:val="001D5E6A"/>
    <w:rsid w:val="001E0C85"/>
    <w:rsid w:val="001E2575"/>
    <w:rsid w:val="001E2702"/>
    <w:rsid w:val="001E2904"/>
    <w:rsid w:val="001E431F"/>
    <w:rsid w:val="001E4AC8"/>
    <w:rsid w:val="001E6433"/>
    <w:rsid w:val="001F1327"/>
    <w:rsid w:val="001F3D32"/>
    <w:rsid w:val="001F4C84"/>
    <w:rsid w:val="001F6F4E"/>
    <w:rsid w:val="001F73F5"/>
    <w:rsid w:val="0020011B"/>
    <w:rsid w:val="002001FF"/>
    <w:rsid w:val="00201D51"/>
    <w:rsid w:val="00203C95"/>
    <w:rsid w:val="00204190"/>
    <w:rsid w:val="00206CF7"/>
    <w:rsid w:val="00207411"/>
    <w:rsid w:val="00210897"/>
    <w:rsid w:val="00210F06"/>
    <w:rsid w:val="00211381"/>
    <w:rsid w:val="00211973"/>
    <w:rsid w:val="002120EF"/>
    <w:rsid w:val="002131AF"/>
    <w:rsid w:val="00213395"/>
    <w:rsid w:val="00213BF6"/>
    <w:rsid w:val="00217351"/>
    <w:rsid w:val="00217C41"/>
    <w:rsid w:val="002218DA"/>
    <w:rsid w:val="002250C1"/>
    <w:rsid w:val="002262FC"/>
    <w:rsid w:val="00227A31"/>
    <w:rsid w:val="00230493"/>
    <w:rsid w:val="00232DF3"/>
    <w:rsid w:val="002357C9"/>
    <w:rsid w:val="00240C33"/>
    <w:rsid w:val="00240D1D"/>
    <w:rsid w:val="00241B15"/>
    <w:rsid w:val="00244BC1"/>
    <w:rsid w:val="0024522B"/>
    <w:rsid w:val="00245441"/>
    <w:rsid w:val="00245BC8"/>
    <w:rsid w:val="0024648A"/>
    <w:rsid w:val="0025118A"/>
    <w:rsid w:val="002515F1"/>
    <w:rsid w:val="002519F9"/>
    <w:rsid w:val="0025373B"/>
    <w:rsid w:val="00253B28"/>
    <w:rsid w:val="00254217"/>
    <w:rsid w:val="00254F69"/>
    <w:rsid w:val="00260472"/>
    <w:rsid w:val="00260A08"/>
    <w:rsid w:val="0026217F"/>
    <w:rsid w:val="0026482C"/>
    <w:rsid w:val="0026551A"/>
    <w:rsid w:val="002668C3"/>
    <w:rsid w:val="002674D2"/>
    <w:rsid w:val="00267B13"/>
    <w:rsid w:val="0027267B"/>
    <w:rsid w:val="002752D3"/>
    <w:rsid w:val="00280885"/>
    <w:rsid w:val="0028118E"/>
    <w:rsid w:val="00281AFA"/>
    <w:rsid w:val="00282044"/>
    <w:rsid w:val="0028225E"/>
    <w:rsid w:val="002832CC"/>
    <w:rsid w:val="00291720"/>
    <w:rsid w:val="0029211F"/>
    <w:rsid w:val="002922CF"/>
    <w:rsid w:val="002963D3"/>
    <w:rsid w:val="002A1166"/>
    <w:rsid w:val="002A3668"/>
    <w:rsid w:val="002A36FD"/>
    <w:rsid w:val="002A371E"/>
    <w:rsid w:val="002A5614"/>
    <w:rsid w:val="002A5BAB"/>
    <w:rsid w:val="002A5E1E"/>
    <w:rsid w:val="002A7C63"/>
    <w:rsid w:val="002B23F9"/>
    <w:rsid w:val="002B3A69"/>
    <w:rsid w:val="002B786D"/>
    <w:rsid w:val="002C0794"/>
    <w:rsid w:val="002C33C4"/>
    <w:rsid w:val="002C4C56"/>
    <w:rsid w:val="002C71FA"/>
    <w:rsid w:val="002D0BF6"/>
    <w:rsid w:val="002D275E"/>
    <w:rsid w:val="002D27A3"/>
    <w:rsid w:val="002D37FF"/>
    <w:rsid w:val="002D4687"/>
    <w:rsid w:val="002D738B"/>
    <w:rsid w:val="002E0AC2"/>
    <w:rsid w:val="002E1070"/>
    <w:rsid w:val="002E1B11"/>
    <w:rsid w:val="002E1F4D"/>
    <w:rsid w:val="002E2CA6"/>
    <w:rsid w:val="002E4E05"/>
    <w:rsid w:val="002E7FCE"/>
    <w:rsid w:val="002F08B5"/>
    <w:rsid w:val="002F0FBF"/>
    <w:rsid w:val="002F1AA2"/>
    <w:rsid w:val="002F1D0A"/>
    <w:rsid w:val="002F3694"/>
    <w:rsid w:val="002F5DDD"/>
    <w:rsid w:val="003005FE"/>
    <w:rsid w:val="00302582"/>
    <w:rsid w:val="00306CC7"/>
    <w:rsid w:val="00307097"/>
    <w:rsid w:val="00310AF7"/>
    <w:rsid w:val="00312A1D"/>
    <w:rsid w:val="003144B7"/>
    <w:rsid w:val="00315871"/>
    <w:rsid w:val="00316298"/>
    <w:rsid w:val="0031683F"/>
    <w:rsid w:val="00320680"/>
    <w:rsid w:val="00321E5D"/>
    <w:rsid w:val="003231D8"/>
    <w:rsid w:val="00325C93"/>
    <w:rsid w:val="00327751"/>
    <w:rsid w:val="00330A31"/>
    <w:rsid w:val="00331BDB"/>
    <w:rsid w:val="00331D49"/>
    <w:rsid w:val="003336F7"/>
    <w:rsid w:val="003337AB"/>
    <w:rsid w:val="00341577"/>
    <w:rsid w:val="003467F0"/>
    <w:rsid w:val="00347862"/>
    <w:rsid w:val="00351571"/>
    <w:rsid w:val="00353CA1"/>
    <w:rsid w:val="00357690"/>
    <w:rsid w:val="00357728"/>
    <w:rsid w:val="00360982"/>
    <w:rsid w:val="003616CE"/>
    <w:rsid w:val="00363948"/>
    <w:rsid w:val="00365303"/>
    <w:rsid w:val="003674D6"/>
    <w:rsid w:val="00367DE9"/>
    <w:rsid w:val="00370B39"/>
    <w:rsid w:val="00370CEC"/>
    <w:rsid w:val="00371E6F"/>
    <w:rsid w:val="0037498D"/>
    <w:rsid w:val="00375564"/>
    <w:rsid w:val="00376E74"/>
    <w:rsid w:val="00376EF1"/>
    <w:rsid w:val="0038094B"/>
    <w:rsid w:val="003814C8"/>
    <w:rsid w:val="00382B37"/>
    <w:rsid w:val="00382C02"/>
    <w:rsid w:val="00384F82"/>
    <w:rsid w:val="0038791C"/>
    <w:rsid w:val="003902B5"/>
    <w:rsid w:val="003919D3"/>
    <w:rsid w:val="00394120"/>
    <w:rsid w:val="0039505B"/>
    <w:rsid w:val="003951D7"/>
    <w:rsid w:val="00396193"/>
    <w:rsid w:val="003961B8"/>
    <w:rsid w:val="003A0482"/>
    <w:rsid w:val="003A176D"/>
    <w:rsid w:val="003A1D1B"/>
    <w:rsid w:val="003A2045"/>
    <w:rsid w:val="003A21A4"/>
    <w:rsid w:val="003A2ABF"/>
    <w:rsid w:val="003A2B75"/>
    <w:rsid w:val="003A502F"/>
    <w:rsid w:val="003A5430"/>
    <w:rsid w:val="003A7739"/>
    <w:rsid w:val="003A773E"/>
    <w:rsid w:val="003B2B85"/>
    <w:rsid w:val="003B6100"/>
    <w:rsid w:val="003B6956"/>
    <w:rsid w:val="003C142F"/>
    <w:rsid w:val="003C27C8"/>
    <w:rsid w:val="003C2AF6"/>
    <w:rsid w:val="003C3439"/>
    <w:rsid w:val="003C48D0"/>
    <w:rsid w:val="003C6D2D"/>
    <w:rsid w:val="003C6D5F"/>
    <w:rsid w:val="003C7B65"/>
    <w:rsid w:val="003D059E"/>
    <w:rsid w:val="003D10C6"/>
    <w:rsid w:val="003D6378"/>
    <w:rsid w:val="003D7295"/>
    <w:rsid w:val="003E08E1"/>
    <w:rsid w:val="003E4689"/>
    <w:rsid w:val="003E4C49"/>
    <w:rsid w:val="003E5636"/>
    <w:rsid w:val="003F101F"/>
    <w:rsid w:val="003F24B6"/>
    <w:rsid w:val="003F486F"/>
    <w:rsid w:val="003F622A"/>
    <w:rsid w:val="003F6641"/>
    <w:rsid w:val="003F7045"/>
    <w:rsid w:val="00401306"/>
    <w:rsid w:val="00402784"/>
    <w:rsid w:val="00404249"/>
    <w:rsid w:val="00404B22"/>
    <w:rsid w:val="00404C78"/>
    <w:rsid w:val="00405100"/>
    <w:rsid w:val="0040728C"/>
    <w:rsid w:val="004117AB"/>
    <w:rsid w:val="00412DDD"/>
    <w:rsid w:val="0041439E"/>
    <w:rsid w:val="00414B22"/>
    <w:rsid w:val="00415933"/>
    <w:rsid w:val="0041634C"/>
    <w:rsid w:val="00422CD8"/>
    <w:rsid w:val="00425E6D"/>
    <w:rsid w:val="0042664C"/>
    <w:rsid w:val="00427937"/>
    <w:rsid w:val="00427A19"/>
    <w:rsid w:val="00427CDB"/>
    <w:rsid w:val="00431113"/>
    <w:rsid w:val="00432B30"/>
    <w:rsid w:val="0044048F"/>
    <w:rsid w:val="00451C9C"/>
    <w:rsid w:val="004530B8"/>
    <w:rsid w:val="00454CAC"/>
    <w:rsid w:val="00455A53"/>
    <w:rsid w:val="00456F90"/>
    <w:rsid w:val="004571D9"/>
    <w:rsid w:val="0046292F"/>
    <w:rsid w:val="00462AF0"/>
    <w:rsid w:val="0046301E"/>
    <w:rsid w:val="004631FE"/>
    <w:rsid w:val="00464B6E"/>
    <w:rsid w:val="00471504"/>
    <w:rsid w:val="004726BC"/>
    <w:rsid w:val="004738E7"/>
    <w:rsid w:val="0047588B"/>
    <w:rsid w:val="00476316"/>
    <w:rsid w:val="00477110"/>
    <w:rsid w:val="00477F5D"/>
    <w:rsid w:val="00480035"/>
    <w:rsid w:val="004813C5"/>
    <w:rsid w:val="004816C9"/>
    <w:rsid w:val="0048318B"/>
    <w:rsid w:val="0048340C"/>
    <w:rsid w:val="004849D6"/>
    <w:rsid w:val="00485202"/>
    <w:rsid w:val="004856AF"/>
    <w:rsid w:val="00485D11"/>
    <w:rsid w:val="004869B2"/>
    <w:rsid w:val="004901B1"/>
    <w:rsid w:val="0049091C"/>
    <w:rsid w:val="00492448"/>
    <w:rsid w:val="004934EF"/>
    <w:rsid w:val="004A1A95"/>
    <w:rsid w:val="004A3C19"/>
    <w:rsid w:val="004A3D8C"/>
    <w:rsid w:val="004A3F33"/>
    <w:rsid w:val="004A71F7"/>
    <w:rsid w:val="004B01DC"/>
    <w:rsid w:val="004B0425"/>
    <w:rsid w:val="004B2CD4"/>
    <w:rsid w:val="004B33F4"/>
    <w:rsid w:val="004B3F1E"/>
    <w:rsid w:val="004B52F0"/>
    <w:rsid w:val="004C095E"/>
    <w:rsid w:val="004C13AB"/>
    <w:rsid w:val="004C3ABE"/>
    <w:rsid w:val="004C4123"/>
    <w:rsid w:val="004C4E49"/>
    <w:rsid w:val="004C5D16"/>
    <w:rsid w:val="004D035D"/>
    <w:rsid w:val="004D078C"/>
    <w:rsid w:val="004D08D5"/>
    <w:rsid w:val="004D2613"/>
    <w:rsid w:val="004D304F"/>
    <w:rsid w:val="004D3F74"/>
    <w:rsid w:val="004E011A"/>
    <w:rsid w:val="004E0D2F"/>
    <w:rsid w:val="004E2CDD"/>
    <w:rsid w:val="004E37E4"/>
    <w:rsid w:val="004E5EDE"/>
    <w:rsid w:val="004F533D"/>
    <w:rsid w:val="004F5CE8"/>
    <w:rsid w:val="004F5EE6"/>
    <w:rsid w:val="004F6212"/>
    <w:rsid w:val="004F6280"/>
    <w:rsid w:val="00500DE4"/>
    <w:rsid w:val="005011A4"/>
    <w:rsid w:val="00501AAB"/>
    <w:rsid w:val="00505BBA"/>
    <w:rsid w:val="005062BE"/>
    <w:rsid w:val="00506510"/>
    <w:rsid w:val="00507314"/>
    <w:rsid w:val="005078A0"/>
    <w:rsid w:val="00512A78"/>
    <w:rsid w:val="005138C1"/>
    <w:rsid w:val="00513C87"/>
    <w:rsid w:val="00514A47"/>
    <w:rsid w:val="005153A6"/>
    <w:rsid w:val="005160BE"/>
    <w:rsid w:val="0052197F"/>
    <w:rsid w:val="00523A4C"/>
    <w:rsid w:val="00524924"/>
    <w:rsid w:val="00526FDC"/>
    <w:rsid w:val="0053365C"/>
    <w:rsid w:val="005364EB"/>
    <w:rsid w:val="00540DC5"/>
    <w:rsid w:val="00540F45"/>
    <w:rsid w:val="00542D3F"/>
    <w:rsid w:val="0054308B"/>
    <w:rsid w:val="005437D6"/>
    <w:rsid w:val="00545640"/>
    <w:rsid w:val="005500E4"/>
    <w:rsid w:val="00550A5A"/>
    <w:rsid w:val="00551100"/>
    <w:rsid w:val="00553765"/>
    <w:rsid w:val="0055505A"/>
    <w:rsid w:val="00557F5B"/>
    <w:rsid w:val="00560098"/>
    <w:rsid w:val="00560419"/>
    <w:rsid w:val="005606CB"/>
    <w:rsid w:val="005651A8"/>
    <w:rsid w:val="00565506"/>
    <w:rsid w:val="005672F1"/>
    <w:rsid w:val="0056744E"/>
    <w:rsid w:val="005677D5"/>
    <w:rsid w:val="005700E2"/>
    <w:rsid w:val="005737DE"/>
    <w:rsid w:val="00573F2A"/>
    <w:rsid w:val="005742C9"/>
    <w:rsid w:val="00574736"/>
    <w:rsid w:val="005752EF"/>
    <w:rsid w:val="00576471"/>
    <w:rsid w:val="005772BE"/>
    <w:rsid w:val="005803BA"/>
    <w:rsid w:val="00583D60"/>
    <w:rsid w:val="00584B90"/>
    <w:rsid w:val="00584F33"/>
    <w:rsid w:val="005859F1"/>
    <w:rsid w:val="005865F1"/>
    <w:rsid w:val="00587416"/>
    <w:rsid w:val="00594A85"/>
    <w:rsid w:val="00595E2F"/>
    <w:rsid w:val="00596319"/>
    <w:rsid w:val="005A05FD"/>
    <w:rsid w:val="005A2A30"/>
    <w:rsid w:val="005A5541"/>
    <w:rsid w:val="005B0507"/>
    <w:rsid w:val="005B1F91"/>
    <w:rsid w:val="005B20A9"/>
    <w:rsid w:val="005B4181"/>
    <w:rsid w:val="005B77DA"/>
    <w:rsid w:val="005B7EA7"/>
    <w:rsid w:val="005C035C"/>
    <w:rsid w:val="005C18B0"/>
    <w:rsid w:val="005C2163"/>
    <w:rsid w:val="005C2D9A"/>
    <w:rsid w:val="005C3273"/>
    <w:rsid w:val="005C639F"/>
    <w:rsid w:val="005D1390"/>
    <w:rsid w:val="005D1986"/>
    <w:rsid w:val="005D2563"/>
    <w:rsid w:val="005D276C"/>
    <w:rsid w:val="005D29E1"/>
    <w:rsid w:val="005D3847"/>
    <w:rsid w:val="005D3A4A"/>
    <w:rsid w:val="005D3E37"/>
    <w:rsid w:val="005D4A19"/>
    <w:rsid w:val="005D5A93"/>
    <w:rsid w:val="005D6D0D"/>
    <w:rsid w:val="005E045B"/>
    <w:rsid w:val="005E0DEA"/>
    <w:rsid w:val="005E14C9"/>
    <w:rsid w:val="005E2CAF"/>
    <w:rsid w:val="005E5B66"/>
    <w:rsid w:val="005E7D0C"/>
    <w:rsid w:val="005F10CE"/>
    <w:rsid w:val="005F3917"/>
    <w:rsid w:val="005F3932"/>
    <w:rsid w:val="005F4C2D"/>
    <w:rsid w:val="005F6F21"/>
    <w:rsid w:val="005F7529"/>
    <w:rsid w:val="00603B52"/>
    <w:rsid w:val="00603E47"/>
    <w:rsid w:val="00605F08"/>
    <w:rsid w:val="006067E4"/>
    <w:rsid w:val="006106F2"/>
    <w:rsid w:val="00611228"/>
    <w:rsid w:val="00611FB0"/>
    <w:rsid w:val="00612991"/>
    <w:rsid w:val="006136D9"/>
    <w:rsid w:val="00614804"/>
    <w:rsid w:val="0061541B"/>
    <w:rsid w:val="0062011E"/>
    <w:rsid w:val="00621524"/>
    <w:rsid w:val="00621DCA"/>
    <w:rsid w:val="006225F4"/>
    <w:rsid w:val="006230F8"/>
    <w:rsid w:val="00624C9E"/>
    <w:rsid w:val="00624E72"/>
    <w:rsid w:val="00626773"/>
    <w:rsid w:val="00626B5D"/>
    <w:rsid w:val="00633B57"/>
    <w:rsid w:val="0063442E"/>
    <w:rsid w:val="00634518"/>
    <w:rsid w:val="00635837"/>
    <w:rsid w:val="00636BAC"/>
    <w:rsid w:val="00637CF6"/>
    <w:rsid w:val="00640B8D"/>
    <w:rsid w:val="00643E1F"/>
    <w:rsid w:val="006452A3"/>
    <w:rsid w:val="00645E5D"/>
    <w:rsid w:val="0064600B"/>
    <w:rsid w:val="0064627E"/>
    <w:rsid w:val="00650AE6"/>
    <w:rsid w:val="00650BEF"/>
    <w:rsid w:val="00650D1F"/>
    <w:rsid w:val="00652F21"/>
    <w:rsid w:val="00653CB3"/>
    <w:rsid w:val="00654179"/>
    <w:rsid w:val="006623B7"/>
    <w:rsid w:val="00663972"/>
    <w:rsid w:val="00663C9C"/>
    <w:rsid w:val="006654EB"/>
    <w:rsid w:val="006673FC"/>
    <w:rsid w:val="0066788F"/>
    <w:rsid w:val="00670CB7"/>
    <w:rsid w:val="006716EE"/>
    <w:rsid w:val="00672EFF"/>
    <w:rsid w:val="006761D4"/>
    <w:rsid w:val="006766DB"/>
    <w:rsid w:val="006767A2"/>
    <w:rsid w:val="00676A47"/>
    <w:rsid w:val="00677995"/>
    <w:rsid w:val="00680045"/>
    <w:rsid w:val="00681D5A"/>
    <w:rsid w:val="00682543"/>
    <w:rsid w:val="00684178"/>
    <w:rsid w:val="0068462D"/>
    <w:rsid w:val="00684C22"/>
    <w:rsid w:val="00690147"/>
    <w:rsid w:val="00691F66"/>
    <w:rsid w:val="00693E28"/>
    <w:rsid w:val="00694366"/>
    <w:rsid w:val="006975AA"/>
    <w:rsid w:val="00697966"/>
    <w:rsid w:val="00697B38"/>
    <w:rsid w:val="006A341B"/>
    <w:rsid w:val="006A3778"/>
    <w:rsid w:val="006A58D9"/>
    <w:rsid w:val="006A7DBE"/>
    <w:rsid w:val="006B0106"/>
    <w:rsid w:val="006B025C"/>
    <w:rsid w:val="006B1E9C"/>
    <w:rsid w:val="006B7215"/>
    <w:rsid w:val="006B73AA"/>
    <w:rsid w:val="006C19FD"/>
    <w:rsid w:val="006C3AAD"/>
    <w:rsid w:val="006C3B43"/>
    <w:rsid w:val="006C5141"/>
    <w:rsid w:val="006C536D"/>
    <w:rsid w:val="006C6892"/>
    <w:rsid w:val="006C69BD"/>
    <w:rsid w:val="006D178A"/>
    <w:rsid w:val="006D2F2B"/>
    <w:rsid w:val="006D4F64"/>
    <w:rsid w:val="006D69AB"/>
    <w:rsid w:val="006D6D02"/>
    <w:rsid w:val="006E02A5"/>
    <w:rsid w:val="006E08A4"/>
    <w:rsid w:val="006E16FC"/>
    <w:rsid w:val="006E2A47"/>
    <w:rsid w:val="006E61B1"/>
    <w:rsid w:val="006F6521"/>
    <w:rsid w:val="006F7CC6"/>
    <w:rsid w:val="00700060"/>
    <w:rsid w:val="0070043A"/>
    <w:rsid w:val="00700C4B"/>
    <w:rsid w:val="00701BC7"/>
    <w:rsid w:val="00702DA5"/>
    <w:rsid w:val="00703409"/>
    <w:rsid w:val="00703D07"/>
    <w:rsid w:val="00704D09"/>
    <w:rsid w:val="00705B47"/>
    <w:rsid w:val="00706D1E"/>
    <w:rsid w:val="00706E32"/>
    <w:rsid w:val="00711783"/>
    <w:rsid w:val="00711E42"/>
    <w:rsid w:val="00715BA8"/>
    <w:rsid w:val="007167EE"/>
    <w:rsid w:val="00716DF2"/>
    <w:rsid w:val="007220E8"/>
    <w:rsid w:val="00722E39"/>
    <w:rsid w:val="0072414A"/>
    <w:rsid w:val="0072441C"/>
    <w:rsid w:val="00724CC7"/>
    <w:rsid w:val="00725817"/>
    <w:rsid w:val="007328AB"/>
    <w:rsid w:val="00734D15"/>
    <w:rsid w:val="007360B4"/>
    <w:rsid w:val="0074063B"/>
    <w:rsid w:val="00741FDC"/>
    <w:rsid w:val="00743298"/>
    <w:rsid w:val="00744DF3"/>
    <w:rsid w:val="00745732"/>
    <w:rsid w:val="00745E8D"/>
    <w:rsid w:val="00746768"/>
    <w:rsid w:val="00747D19"/>
    <w:rsid w:val="00751A66"/>
    <w:rsid w:val="0075300C"/>
    <w:rsid w:val="00754360"/>
    <w:rsid w:val="0075540C"/>
    <w:rsid w:val="00755F5A"/>
    <w:rsid w:val="007578E1"/>
    <w:rsid w:val="00757985"/>
    <w:rsid w:val="00760B0E"/>
    <w:rsid w:val="007668C8"/>
    <w:rsid w:val="0077166B"/>
    <w:rsid w:val="00773713"/>
    <w:rsid w:val="0077776B"/>
    <w:rsid w:val="007779C6"/>
    <w:rsid w:val="00782BB1"/>
    <w:rsid w:val="00783E94"/>
    <w:rsid w:val="00785DBE"/>
    <w:rsid w:val="00785E18"/>
    <w:rsid w:val="00786665"/>
    <w:rsid w:val="0078699D"/>
    <w:rsid w:val="00790614"/>
    <w:rsid w:val="007919A6"/>
    <w:rsid w:val="00794AA6"/>
    <w:rsid w:val="007969A9"/>
    <w:rsid w:val="00796AC1"/>
    <w:rsid w:val="007A06D5"/>
    <w:rsid w:val="007A11BA"/>
    <w:rsid w:val="007A2D8E"/>
    <w:rsid w:val="007A35E2"/>
    <w:rsid w:val="007A4754"/>
    <w:rsid w:val="007A5155"/>
    <w:rsid w:val="007A64B2"/>
    <w:rsid w:val="007A6CA6"/>
    <w:rsid w:val="007A74EB"/>
    <w:rsid w:val="007B03BF"/>
    <w:rsid w:val="007B1296"/>
    <w:rsid w:val="007B2774"/>
    <w:rsid w:val="007B3A5B"/>
    <w:rsid w:val="007B3CCF"/>
    <w:rsid w:val="007B5ED6"/>
    <w:rsid w:val="007B5F89"/>
    <w:rsid w:val="007B6DAA"/>
    <w:rsid w:val="007B6DC3"/>
    <w:rsid w:val="007B75D1"/>
    <w:rsid w:val="007C20EF"/>
    <w:rsid w:val="007C2516"/>
    <w:rsid w:val="007C2CD6"/>
    <w:rsid w:val="007C2F96"/>
    <w:rsid w:val="007C37DB"/>
    <w:rsid w:val="007C6F07"/>
    <w:rsid w:val="007D1399"/>
    <w:rsid w:val="007D2C48"/>
    <w:rsid w:val="007D36EC"/>
    <w:rsid w:val="007D61CC"/>
    <w:rsid w:val="007D7A85"/>
    <w:rsid w:val="007E1345"/>
    <w:rsid w:val="007E29F0"/>
    <w:rsid w:val="007E4811"/>
    <w:rsid w:val="007E56AA"/>
    <w:rsid w:val="007E6644"/>
    <w:rsid w:val="007F13CB"/>
    <w:rsid w:val="007F5DBA"/>
    <w:rsid w:val="007F6381"/>
    <w:rsid w:val="00800195"/>
    <w:rsid w:val="0081012B"/>
    <w:rsid w:val="0081042D"/>
    <w:rsid w:val="008136F4"/>
    <w:rsid w:val="0081458C"/>
    <w:rsid w:val="00816D2C"/>
    <w:rsid w:val="00823C7D"/>
    <w:rsid w:val="008331F0"/>
    <w:rsid w:val="00837ABE"/>
    <w:rsid w:val="008444EC"/>
    <w:rsid w:val="00844A3E"/>
    <w:rsid w:val="008469DA"/>
    <w:rsid w:val="00850D16"/>
    <w:rsid w:val="00853FC4"/>
    <w:rsid w:val="00856BDD"/>
    <w:rsid w:val="00857E10"/>
    <w:rsid w:val="00860744"/>
    <w:rsid w:val="00861314"/>
    <w:rsid w:val="008623D8"/>
    <w:rsid w:val="00863910"/>
    <w:rsid w:val="00863FF1"/>
    <w:rsid w:val="008646F9"/>
    <w:rsid w:val="00864951"/>
    <w:rsid w:val="00864B64"/>
    <w:rsid w:val="0086536B"/>
    <w:rsid w:val="008653A3"/>
    <w:rsid w:val="00866C20"/>
    <w:rsid w:val="008700B5"/>
    <w:rsid w:val="008715BE"/>
    <w:rsid w:val="0087627D"/>
    <w:rsid w:val="008767B6"/>
    <w:rsid w:val="008804D5"/>
    <w:rsid w:val="00881BC3"/>
    <w:rsid w:val="0088201A"/>
    <w:rsid w:val="00882638"/>
    <w:rsid w:val="00882B45"/>
    <w:rsid w:val="00883EC7"/>
    <w:rsid w:val="00892E2E"/>
    <w:rsid w:val="00897E35"/>
    <w:rsid w:val="008A23E2"/>
    <w:rsid w:val="008A4C5B"/>
    <w:rsid w:val="008A53CE"/>
    <w:rsid w:val="008A71B0"/>
    <w:rsid w:val="008A7244"/>
    <w:rsid w:val="008B2E65"/>
    <w:rsid w:val="008B3306"/>
    <w:rsid w:val="008B52C3"/>
    <w:rsid w:val="008B6E8C"/>
    <w:rsid w:val="008C32F7"/>
    <w:rsid w:val="008C75A6"/>
    <w:rsid w:val="008D044B"/>
    <w:rsid w:val="008D05C6"/>
    <w:rsid w:val="008D17DE"/>
    <w:rsid w:val="008D27DF"/>
    <w:rsid w:val="008D3D09"/>
    <w:rsid w:val="008D54A1"/>
    <w:rsid w:val="008D584E"/>
    <w:rsid w:val="008D5882"/>
    <w:rsid w:val="008D7182"/>
    <w:rsid w:val="008D74C8"/>
    <w:rsid w:val="008D7E86"/>
    <w:rsid w:val="008D7EC1"/>
    <w:rsid w:val="008E0195"/>
    <w:rsid w:val="008E129F"/>
    <w:rsid w:val="008E25E0"/>
    <w:rsid w:val="008E266A"/>
    <w:rsid w:val="008E3FA4"/>
    <w:rsid w:val="008E6705"/>
    <w:rsid w:val="008E7B10"/>
    <w:rsid w:val="008F0049"/>
    <w:rsid w:val="008F059D"/>
    <w:rsid w:val="008F0DAE"/>
    <w:rsid w:val="008F1CBC"/>
    <w:rsid w:val="008F2B17"/>
    <w:rsid w:val="008F325F"/>
    <w:rsid w:val="008F5D83"/>
    <w:rsid w:val="008F7475"/>
    <w:rsid w:val="009035E0"/>
    <w:rsid w:val="00907146"/>
    <w:rsid w:val="00910760"/>
    <w:rsid w:val="009111E9"/>
    <w:rsid w:val="00917C78"/>
    <w:rsid w:val="009234FE"/>
    <w:rsid w:val="00923654"/>
    <w:rsid w:val="00924326"/>
    <w:rsid w:val="00926B0D"/>
    <w:rsid w:val="009272AF"/>
    <w:rsid w:val="009273B9"/>
    <w:rsid w:val="00934C6D"/>
    <w:rsid w:val="0093533A"/>
    <w:rsid w:val="0093546C"/>
    <w:rsid w:val="0094036D"/>
    <w:rsid w:val="009403CB"/>
    <w:rsid w:val="009413F7"/>
    <w:rsid w:val="00941C5A"/>
    <w:rsid w:val="00941DF6"/>
    <w:rsid w:val="00944304"/>
    <w:rsid w:val="0094563E"/>
    <w:rsid w:val="00946C0A"/>
    <w:rsid w:val="00947921"/>
    <w:rsid w:val="00947D26"/>
    <w:rsid w:val="0095470C"/>
    <w:rsid w:val="00954D96"/>
    <w:rsid w:val="00955EAB"/>
    <w:rsid w:val="00955EC0"/>
    <w:rsid w:val="00956ECC"/>
    <w:rsid w:val="009574A7"/>
    <w:rsid w:val="00960517"/>
    <w:rsid w:val="0096312D"/>
    <w:rsid w:val="009642C4"/>
    <w:rsid w:val="00964955"/>
    <w:rsid w:val="009660C2"/>
    <w:rsid w:val="009679B3"/>
    <w:rsid w:val="009719A6"/>
    <w:rsid w:val="00972722"/>
    <w:rsid w:val="00972EFA"/>
    <w:rsid w:val="009738CC"/>
    <w:rsid w:val="00974F6E"/>
    <w:rsid w:val="009762D3"/>
    <w:rsid w:val="0097631E"/>
    <w:rsid w:val="0097662E"/>
    <w:rsid w:val="00976DC8"/>
    <w:rsid w:val="00980F0F"/>
    <w:rsid w:val="00981A47"/>
    <w:rsid w:val="00982A87"/>
    <w:rsid w:val="00985180"/>
    <w:rsid w:val="00985B2F"/>
    <w:rsid w:val="00986596"/>
    <w:rsid w:val="009903E3"/>
    <w:rsid w:val="009908C4"/>
    <w:rsid w:val="009922D0"/>
    <w:rsid w:val="009939AD"/>
    <w:rsid w:val="00994C47"/>
    <w:rsid w:val="00994F54"/>
    <w:rsid w:val="00995211"/>
    <w:rsid w:val="0099627B"/>
    <w:rsid w:val="00996644"/>
    <w:rsid w:val="00996AC4"/>
    <w:rsid w:val="009A323A"/>
    <w:rsid w:val="009A6A08"/>
    <w:rsid w:val="009B12FC"/>
    <w:rsid w:val="009B34CD"/>
    <w:rsid w:val="009B46C6"/>
    <w:rsid w:val="009B6359"/>
    <w:rsid w:val="009B7F8E"/>
    <w:rsid w:val="009C014D"/>
    <w:rsid w:val="009C11E9"/>
    <w:rsid w:val="009C3388"/>
    <w:rsid w:val="009C3F4D"/>
    <w:rsid w:val="009C446F"/>
    <w:rsid w:val="009D0C34"/>
    <w:rsid w:val="009D146C"/>
    <w:rsid w:val="009D3284"/>
    <w:rsid w:val="009D3993"/>
    <w:rsid w:val="009D3C97"/>
    <w:rsid w:val="009D5C42"/>
    <w:rsid w:val="009D5EBA"/>
    <w:rsid w:val="009D7484"/>
    <w:rsid w:val="009E4EDD"/>
    <w:rsid w:val="009E6087"/>
    <w:rsid w:val="009E71E8"/>
    <w:rsid w:val="009F0658"/>
    <w:rsid w:val="009F176A"/>
    <w:rsid w:val="009F40C4"/>
    <w:rsid w:val="009F4797"/>
    <w:rsid w:val="009F576E"/>
    <w:rsid w:val="009F6531"/>
    <w:rsid w:val="009F7F4F"/>
    <w:rsid w:val="00A00D7C"/>
    <w:rsid w:val="00A00DBC"/>
    <w:rsid w:val="00A02FF8"/>
    <w:rsid w:val="00A05AFF"/>
    <w:rsid w:val="00A07BB1"/>
    <w:rsid w:val="00A10702"/>
    <w:rsid w:val="00A1179E"/>
    <w:rsid w:val="00A132AD"/>
    <w:rsid w:val="00A13996"/>
    <w:rsid w:val="00A1497D"/>
    <w:rsid w:val="00A16881"/>
    <w:rsid w:val="00A177C5"/>
    <w:rsid w:val="00A21A16"/>
    <w:rsid w:val="00A23C1D"/>
    <w:rsid w:val="00A240C8"/>
    <w:rsid w:val="00A24B55"/>
    <w:rsid w:val="00A24BE5"/>
    <w:rsid w:val="00A250F7"/>
    <w:rsid w:val="00A25BEF"/>
    <w:rsid w:val="00A27F3E"/>
    <w:rsid w:val="00A30454"/>
    <w:rsid w:val="00A304E6"/>
    <w:rsid w:val="00A3121A"/>
    <w:rsid w:val="00A3137B"/>
    <w:rsid w:val="00A32BDB"/>
    <w:rsid w:val="00A35AAB"/>
    <w:rsid w:val="00A36437"/>
    <w:rsid w:val="00A37D39"/>
    <w:rsid w:val="00A4056C"/>
    <w:rsid w:val="00A40DAA"/>
    <w:rsid w:val="00A4184E"/>
    <w:rsid w:val="00A41956"/>
    <w:rsid w:val="00A43975"/>
    <w:rsid w:val="00A44F21"/>
    <w:rsid w:val="00A45047"/>
    <w:rsid w:val="00A4531B"/>
    <w:rsid w:val="00A453A5"/>
    <w:rsid w:val="00A515DD"/>
    <w:rsid w:val="00A51FB5"/>
    <w:rsid w:val="00A5267F"/>
    <w:rsid w:val="00A544B5"/>
    <w:rsid w:val="00A54D1B"/>
    <w:rsid w:val="00A55D9C"/>
    <w:rsid w:val="00A61B52"/>
    <w:rsid w:val="00A61B69"/>
    <w:rsid w:val="00A644D1"/>
    <w:rsid w:val="00A65199"/>
    <w:rsid w:val="00A66286"/>
    <w:rsid w:val="00A67E77"/>
    <w:rsid w:val="00A706F3"/>
    <w:rsid w:val="00A70D18"/>
    <w:rsid w:val="00A7141D"/>
    <w:rsid w:val="00A77164"/>
    <w:rsid w:val="00A81358"/>
    <w:rsid w:val="00A8332F"/>
    <w:rsid w:val="00A834D2"/>
    <w:rsid w:val="00A83EE7"/>
    <w:rsid w:val="00A86997"/>
    <w:rsid w:val="00A91D06"/>
    <w:rsid w:val="00A92D32"/>
    <w:rsid w:val="00A92E15"/>
    <w:rsid w:val="00A92FC1"/>
    <w:rsid w:val="00A93DA5"/>
    <w:rsid w:val="00A966E2"/>
    <w:rsid w:val="00A96962"/>
    <w:rsid w:val="00A96CB6"/>
    <w:rsid w:val="00AA06EF"/>
    <w:rsid w:val="00AA0FCF"/>
    <w:rsid w:val="00AA4186"/>
    <w:rsid w:val="00AA418A"/>
    <w:rsid w:val="00AA4BF1"/>
    <w:rsid w:val="00AA743E"/>
    <w:rsid w:val="00AA770F"/>
    <w:rsid w:val="00AB195D"/>
    <w:rsid w:val="00AB260C"/>
    <w:rsid w:val="00AB32DB"/>
    <w:rsid w:val="00AB4A1E"/>
    <w:rsid w:val="00AB64B2"/>
    <w:rsid w:val="00AB6CC1"/>
    <w:rsid w:val="00AB7739"/>
    <w:rsid w:val="00AB7D0F"/>
    <w:rsid w:val="00AC2E1D"/>
    <w:rsid w:val="00AC3259"/>
    <w:rsid w:val="00AC59C1"/>
    <w:rsid w:val="00AD1E1F"/>
    <w:rsid w:val="00AD40A9"/>
    <w:rsid w:val="00AD529D"/>
    <w:rsid w:val="00AD6206"/>
    <w:rsid w:val="00AE2CB2"/>
    <w:rsid w:val="00AE3E37"/>
    <w:rsid w:val="00AE4569"/>
    <w:rsid w:val="00AE67E3"/>
    <w:rsid w:val="00AE7208"/>
    <w:rsid w:val="00AE74C0"/>
    <w:rsid w:val="00AF0EA5"/>
    <w:rsid w:val="00AF3561"/>
    <w:rsid w:val="00AF5189"/>
    <w:rsid w:val="00AF5BC8"/>
    <w:rsid w:val="00AF6020"/>
    <w:rsid w:val="00B0110E"/>
    <w:rsid w:val="00B0372D"/>
    <w:rsid w:val="00B04249"/>
    <w:rsid w:val="00B070DB"/>
    <w:rsid w:val="00B107C0"/>
    <w:rsid w:val="00B10EBB"/>
    <w:rsid w:val="00B17A0C"/>
    <w:rsid w:val="00B206B2"/>
    <w:rsid w:val="00B20F76"/>
    <w:rsid w:val="00B2343F"/>
    <w:rsid w:val="00B24073"/>
    <w:rsid w:val="00B25C37"/>
    <w:rsid w:val="00B27FB4"/>
    <w:rsid w:val="00B30BE8"/>
    <w:rsid w:val="00B31C54"/>
    <w:rsid w:val="00B32AA8"/>
    <w:rsid w:val="00B340B1"/>
    <w:rsid w:val="00B369BB"/>
    <w:rsid w:val="00B36AC5"/>
    <w:rsid w:val="00B41367"/>
    <w:rsid w:val="00B41C17"/>
    <w:rsid w:val="00B42C86"/>
    <w:rsid w:val="00B42CC9"/>
    <w:rsid w:val="00B4306A"/>
    <w:rsid w:val="00B4366E"/>
    <w:rsid w:val="00B442EC"/>
    <w:rsid w:val="00B453D3"/>
    <w:rsid w:val="00B46D67"/>
    <w:rsid w:val="00B50137"/>
    <w:rsid w:val="00B504D1"/>
    <w:rsid w:val="00B52013"/>
    <w:rsid w:val="00B52C3A"/>
    <w:rsid w:val="00B56C77"/>
    <w:rsid w:val="00B60677"/>
    <w:rsid w:val="00B62589"/>
    <w:rsid w:val="00B6343A"/>
    <w:rsid w:val="00B6424D"/>
    <w:rsid w:val="00B65A1D"/>
    <w:rsid w:val="00B67D1F"/>
    <w:rsid w:val="00B70CA3"/>
    <w:rsid w:val="00B74324"/>
    <w:rsid w:val="00B805BD"/>
    <w:rsid w:val="00B82A17"/>
    <w:rsid w:val="00B859CB"/>
    <w:rsid w:val="00B91A93"/>
    <w:rsid w:val="00B933D4"/>
    <w:rsid w:val="00B933E6"/>
    <w:rsid w:val="00B93531"/>
    <w:rsid w:val="00B945B1"/>
    <w:rsid w:val="00B950C1"/>
    <w:rsid w:val="00B9575E"/>
    <w:rsid w:val="00B96076"/>
    <w:rsid w:val="00BA09F6"/>
    <w:rsid w:val="00BA1423"/>
    <w:rsid w:val="00BA150D"/>
    <w:rsid w:val="00BA19C6"/>
    <w:rsid w:val="00BA22F5"/>
    <w:rsid w:val="00BA30FF"/>
    <w:rsid w:val="00BA3129"/>
    <w:rsid w:val="00BA53E7"/>
    <w:rsid w:val="00BA56CB"/>
    <w:rsid w:val="00BB43DE"/>
    <w:rsid w:val="00BC00F3"/>
    <w:rsid w:val="00BC2069"/>
    <w:rsid w:val="00BC32E6"/>
    <w:rsid w:val="00BC4282"/>
    <w:rsid w:val="00BC4F0F"/>
    <w:rsid w:val="00BC5B9B"/>
    <w:rsid w:val="00BD2BED"/>
    <w:rsid w:val="00BD3267"/>
    <w:rsid w:val="00BD3988"/>
    <w:rsid w:val="00BD67B5"/>
    <w:rsid w:val="00BE04AD"/>
    <w:rsid w:val="00BE098C"/>
    <w:rsid w:val="00BE1131"/>
    <w:rsid w:val="00BE3319"/>
    <w:rsid w:val="00BE3CF2"/>
    <w:rsid w:val="00BE4FB1"/>
    <w:rsid w:val="00BF0FCF"/>
    <w:rsid w:val="00BF25A6"/>
    <w:rsid w:val="00BF49D4"/>
    <w:rsid w:val="00BF52D6"/>
    <w:rsid w:val="00BF7E0A"/>
    <w:rsid w:val="00C00C4C"/>
    <w:rsid w:val="00C02B45"/>
    <w:rsid w:val="00C03325"/>
    <w:rsid w:val="00C049D7"/>
    <w:rsid w:val="00C11180"/>
    <w:rsid w:val="00C113B2"/>
    <w:rsid w:val="00C1410C"/>
    <w:rsid w:val="00C14F09"/>
    <w:rsid w:val="00C15438"/>
    <w:rsid w:val="00C16549"/>
    <w:rsid w:val="00C1691F"/>
    <w:rsid w:val="00C207A4"/>
    <w:rsid w:val="00C21159"/>
    <w:rsid w:val="00C22110"/>
    <w:rsid w:val="00C23BDE"/>
    <w:rsid w:val="00C23C99"/>
    <w:rsid w:val="00C249B0"/>
    <w:rsid w:val="00C2539D"/>
    <w:rsid w:val="00C26640"/>
    <w:rsid w:val="00C27F5A"/>
    <w:rsid w:val="00C3171A"/>
    <w:rsid w:val="00C33798"/>
    <w:rsid w:val="00C34623"/>
    <w:rsid w:val="00C35C8B"/>
    <w:rsid w:val="00C37A35"/>
    <w:rsid w:val="00C43B06"/>
    <w:rsid w:val="00C43F26"/>
    <w:rsid w:val="00C44148"/>
    <w:rsid w:val="00C44D98"/>
    <w:rsid w:val="00C45482"/>
    <w:rsid w:val="00C46E29"/>
    <w:rsid w:val="00C57673"/>
    <w:rsid w:val="00C61265"/>
    <w:rsid w:val="00C61363"/>
    <w:rsid w:val="00C61E59"/>
    <w:rsid w:val="00C61FDF"/>
    <w:rsid w:val="00C632A6"/>
    <w:rsid w:val="00C6337B"/>
    <w:rsid w:val="00C64CF2"/>
    <w:rsid w:val="00C65E54"/>
    <w:rsid w:val="00C703EC"/>
    <w:rsid w:val="00C71CFA"/>
    <w:rsid w:val="00C735C7"/>
    <w:rsid w:val="00C7640C"/>
    <w:rsid w:val="00C76420"/>
    <w:rsid w:val="00C775BA"/>
    <w:rsid w:val="00C7765C"/>
    <w:rsid w:val="00C77C34"/>
    <w:rsid w:val="00C80C79"/>
    <w:rsid w:val="00C81168"/>
    <w:rsid w:val="00C81D95"/>
    <w:rsid w:val="00C82F54"/>
    <w:rsid w:val="00C839B4"/>
    <w:rsid w:val="00C846FB"/>
    <w:rsid w:val="00C85AC5"/>
    <w:rsid w:val="00C86E7F"/>
    <w:rsid w:val="00C876A3"/>
    <w:rsid w:val="00C917CC"/>
    <w:rsid w:val="00C9297C"/>
    <w:rsid w:val="00C92B42"/>
    <w:rsid w:val="00C9317A"/>
    <w:rsid w:val="00C94520"/>
    <w:rsid w:val="00C945FF"/>
    <w:rsid w:val="00C948BB"/>
    <w:rsid w:val="00C96503"/>
    <w:rsid w:val="00C96804"/>
    <w:rsid w:val="00C97633"/>
    <w:rsid w:val="00CA0489"/>
    <w:rsid w:val="00CA0B06"/>
    <w:rsid w:val="00CA0CE5"/>
    <w:rsid w:val="00CA1EDE"/>
    <w:rsid w:val="00CA3E65"/>
    <w:rsid w:val="00CA7A2D"/>
    <w:rsid w:val="00CB0BC1"/>
    <w:rsid w:val="00CB0CC0"/>
    <w:rsid w:val="00CB0EA2"/>
    <w:rsid w:val="00CB18FD"/>
    <w:rsid w:val="00CB4739"/>
    <w:rsid w:val="00CC2782"/>
    <w:rsid w:val="00CC2C32"/>
    <w:rsid w:val="00CC41B7"/>
    <w:rsid w:val="00CC45F0"/>
    <w:rsid w:val="00CC5556"/>
    <w:rsid w:val="00CC5EC3"/>
    <w:rsid w:val="00CD0328"/>
    <w:rsid w:val="00CD0578"/>
    <w:rsid w:val="00CD27DD"/>
    <w:rsid w:val="00CD30B3"/>
    <w:rsid w:val="00CD3C70"/>
    <w:rsid w:val="00CD7A0E"/>
    <w:rsid w:val="00CE44B3"/>
    <w:rsid w:val="00CE5286"/>
    <w:rsid w:val="00CE7A1A"/>
    <w:rsid w:val="00CF0B24"/>
    <w:rsid w:val="00CF1FE0"/>
    <w:rsid w:val="00CF2BC2"/>
    <w:rsid w:val="00CF2E1F"/>
    <w:rsid w:val="00CF4DC5"/>
    <w:rsid w:val="00D00295"/>
    <w:rsid w:val="00D01303"/>
    <w:rsid w:val="00D03489"/>
    <w:rsid w:val="00D03729"/>
    <w:rsid w:val="00D04394"/>
    <w:rsid w:val="00D06208"/>
    <w:rsid w:val="00D0774E"/>
    <w:rsid w:val="00D07F5B"/>
    <w:rsid w:val="00D12378"/>
    <w:rsid w:val="00D135EF"/>
    <w:rsid w:val="00D148E4"/>
    <w:rsid w:val="00D253E2"/>
    <w:rsid w:val="00D26BCA"/>
    <w:rsid w:val="00D2745F"/>
    <w:rsid w:val="00D311F2"/>
    <w:rsid w:val="00D3125F"/>
    <w:rsid w:val="00D31E87"/>
    <w:rsid w:val="00D34B25"/>
    <w:rsid w:val="00D34F93"/>
    <w:rsid w:val="00D42CC7"/>
    <w:rsid w:val="00D433A7"/>
    <w:rsid w:val="00D45B72"/>
    <w:rsid w:val="00D4642D"/>
    <w:rsid w:val="00D467A2"/>
    <w:rsid w:val="00D534C7"/>
    <w:rsid w:val="00D5489B"/>
    <w:rsid w:val="00D55E4E"/>
    <w:rsid w:val="00D6141E"/>
    <w:rsid w:val="00D63589"/>
    <w:rsid w:val="00D64083"/>
    <w:rsid w:val="00D640FD"/>
    <w:rsid w:val="00D65AA8"/>
    <w:rsid w:val="00D65D5F"/>
    <w:rsid w:val="00D66473"/>
    <w:rsid w:val="00D6754C"/>
    <w:rsid w:val="00D71C25"/>
    <w:rsid w:val="00D724D3"/>
    <w:rsid w:val="00D75F0A"/>
    <w:rsid w:val="00D8139D"/>
    <w:rsid w:val="00D828E5"/>
    <w:rsid w:val="00D83E34"/>
    <w:rsid w:val="00D852DA"/>
    <w:rsid w:val="00D8661F"/>
    <w:rsid w:val="00D87C60"/>
    <w:rsid w:val="00D9145E"/>
    <w:rsid w:val="00D93911"/>
    <w:rsid w:val="00D940B6"/>
    <w:rsid w:val="00D9445B"/>
    <w:rsid w:val="00D96FE9"/>
    <w:rsid w:val="00D970CF"/>
    <w:rsid w:val="00DA0AB5"/>
    <w:rsid w:val="00DA1A25"/>
    <w:rsid w:val="00DA46DC"/>
    <w:rsid w:val="00DA4BB7"/>
    <w:rsid w:val="00DA5A01"/>
    <w:rsid w:val="00DA61C9"/>
    <w:rsid w:val="00DA6D37"/>
    <w:rsid w:val="00DB1C6A"/>
    <w:rsid w:val="00DB2DF6"/>
    <w:rsid w:val="00DB45AF"/>
    <w:rsid w:val="00DB7946"/>
    <w:rsid w:val="00DC0627"/>
    <w:rsid w:val="00DC1C81"/>
    <w:rsid w:val="00DC2059"/>
    <w:rsid w:val="00DC2743"/>
    <w:rsid w:val="00DC4656"/>
    <w:rsid w:val="00DC4FBD"/>
    <w:rsid w:val="00DC55C9"/>
    <w:rsid w:val="00DC7025"/>
    <w:rsid w:val="00DD0AD3"/>
    <w:rsid w:val="00DD13E7"/>
    <w:rsid w:val="00DD2E2F"/>
    <w:rsid w:val="00DD5623"/>
    <w:rsid w:val="00DD5DF5"/>
    <w:rsid w:val="00DD729A"/>
    <w:rsid w:val="00DD7CE6"/>
    <w:rsid w:val="00DD7ED0"/>
    <w:rsid w:val="00DE0063"/>
    <w:rsid w:val="00DE0D5A"/>
    <w:rsid w:val="00DE2385"/>
    <w:rsid w:val="00DE293F"/>
    <w:rsid w:val="00DE4383"/>
    <w:rsid w:val="00DE5095"/>
    <w:rsid w:val="00DE70FA"/>
    <w:rsid w:val="00DF133F"/>
    <w:rsid w:val="00DF149A"/>
    <w:rsid w:val="00DF66B4"/>
    <w:rsid w:val="00DF75A5"/>
    <w:rsid w:val="00E01BA9"/>
    <w:rsid w:val="00E01C4A"/>
    <w:rsid w:val="00E027A5"/>
    <w:rsid w:val="00E0334F"/>
    <w:rsid w:val="00E07C7A"/>
    <w:rsid w:val="00E07D37"/>
    <w:rsid w:val="00E11C6B"/>
    <w:rsid w:val="00E124F3"/>
    <w:rsid w:val="00E171A6"/>
    <w:rsid w:val="00E17BC8"/>
    <w:rsid w:val="00E20490"/>
    <w:rsid w:val="00E217C0"/>
    <w:rsid w:val="00E21CEC"/>
    <w:rsid w:val="00E2402D"/>
    <w:rsid w:val="00E2502B"/>
    <w:rsid w:val="00E25929"/>
    <w:rsid w:val="00E25A0E"/>
    <w:rsid w:val="00E30518"/>
    <w:rsid w:val="00E36518"/>
    <w:rsid w:val="00E379A6"/>
    <w:rsid w:val="00E41A34"/>
    <w:rsid w:val="00E42057"/>
    <w:rsid w:val="00E463F0"/>
    <w:rsid w:val="00E4675E"/>
    <w:rsid w:val="00E514D6"/>
    <w:rsid w:val="00E56A55"/>
    <w:rsid w:val="00E61D62"/>
    <w:rsid w:val="00E6375F"/>
    <w:rsid w:val="00E70124"/>
    <w:rsid w:val="00E70464"/>
    <w:rsid w:val="00E709FF"/>
    <w:rsid w:val="00E7156D"/>
    <w:rsid w:val="00E71DEB"/>
    <w:rsid w:val="00E74420"/>
    <w:rsid w:val="00E77498"/>
    <w:rsid w:val="00E8022F"/>
    <w:rsid w:val="00E80A07"/>
    <w:rsid w:val="00E81086"/>
    <w:rsid w:val="00E83584"/>
    <w:rsid w:val="00E83D11"/>
    <w:rsid w:val="00E851BD"/>
    <w:rsid w:val="00E86511"/>
    <w:rsid w:val="00E90164"/>
    <w:rsid w:val="00E90515"/>
    <w:rsid w:val="00E925FD"/>
    <w:rsid w:val="00E9284F"/>
    <w:rsid w:val="00E9293E"/>
    <w:rsid w:val="00E92DA6"/>
    <w:rsid w:val="00E94190"/>
    <w:rsid w:val="00E94206"/>
    <w:rsid w:val="00E955EB"/>
    <w:rsid w:val="00E96538"/>
    <w:rsid w:val="00E9787E"/>
    <w:rsid w:val="00EA2F58"/>
    <w:rsid w:val="00EA30F7"/>
    <w:rsid w:val="00EA5E1D"/>
    <w:rsid w:val="00EA6460"/>
    <w:rsid w:val="00EA7631"/>
    <w:rsid w:val="00EB0626"/>
    <w:rsid w:val="00EB0BBF"/>
    <w:rsid w:val="00EB1B6D"/>
    <w:rsid w:val="00EB1E77"/>
    <w:rsid w:val="00EB548C"/>
    <w:rsid w:val="00EB6BD9"/>
    <w:rsid w:val="00EB7C16"/>
    <w:rsid w:val="00EC6178"/>
    <w:rsid w:val="00EC7175"/>
    <w:rsid w:val="00EC7232"/>
    <w:rsid w:val="00ED0D00"/>
    <w:rsid w:val="00ED1337"/>
    <w:rsid w:val="00ED2993"/>
    <w:rsid w:val="00ED3FDE"/>
    <w:rsid w:val="00ED44A0"/>
    <w:rsid w:val="00ED58D3"/>
    <w:rsid w:val="00ED5E8A"/>
    <w:rsid w:val="00ED7164"/>
    <w:rsid w:val="00EE011F"/>
    <w:rsid w:val="00EE3A58"/>
    <w:rsid w:val="00EE3A65"/>
    <w:rsid w:val="00EE5D6C"/>
    <w:rsid w:val="00EE6380"/>
    <w:rsid w:val="00EE73D9"/>
    <w:rsid w:val="00EF279D"/>
    <w:rsid w:val="00EF46E4"/>
    <w:rsid w:val="00EF4A96"/>
    <w:rsid w:val="00EF5D21"/>
    <w:rsid w:val="00EF642D"/>
    <w:rsid w:val="00EF7D10"/>
    <w:rsid w:val="00F01C48"/>
    <w:rsid w:val="00F0320F"/>
    <w:rsid w:val="00F05348"/>
    <w:rsid w:val="00F10139"/>
    <w:rsid w:val="00F12C94"/>
    <w:rsid w:val="00F134AF"/>
    <w:rsid w:val="00F15BEA"/>
    <w:rsid w:val="00F165AB"/>
    <w:rsid w:val="00F22224"/>
    <w:rsid w:val="00F2415E"/>
    <w:rsid w:val="00F2445B"/>
    <w:rsid w:val="00F31308"/>
    <w:rsid w:val="00F33041"/>
    <w:rsid w:val="00F340A1"/>
    <w:rsid w:val="00F34976"/>
    <w:rsid w:val="00F356C5"/>
    <w:rsid w:val="00F4058C"/>
    <w:rsid w:val="00F40B9E"/>
    <w:rsid w:val="00F41DD1"/>
    <w:rsid w:val="00F4371C"/>
    <w:rsid w:val="00F455F0"/>
    <w:rsid w:val="00F46C54"/>
    <w:rsid w:val="00F47D75"/>
    <w:rsid w:val="00F51325"/>
    <w:rsid w:val="00F53B02"/>
    <w:rsid w:val="00F540C0"/>
    <w:rsid w:val="00F54631"/>
    <w:rsid w:val="00F5602B"/>
    <w:rsid w:val="00F6090E"/>
    <w:rsid w:val="00F60E86"/>
    <w:rsid w:val="00F6213F"/>
    <w:rsid w:val="00F63378"/>
    <w:rsid w:val="00F6353E"/>
    <w:rsid w:val="00F638C5"/>
    <w:rsid w:val="00F652F2"/>
    <w:rsid w:val="00F6574D"/>
    <w:rsid w:val="00F662A8"/>
    <w:rsid w:val="00F67843"/>
    <w:rsid w:val="00F71C80"/>
    <w:rsid w:val="00F71CD3"/>
    <w:rsid w:val="00F725B1"/>
    <w:rsid w:val="00F738F9"/>
    <w:rsid w:val="00F76679"/>
    <w:rsid w:val="00F76E2F"/>
    <w:rsid w:val="00F7724F"/>
    <w:rsid w:val="00F815C9"/>
    <w:rsid w:val="00F85E6D"/>
    <w:rsid w:val="00F862F5"/>
    <w:rsid w:val="00F905FF"/>
    <w:rsid w:val="00F90BDB"/>
    <w:rsid w:val="00F91239"/>
    <w:rsid w:val="00F91615"/>
    <w:rsid w:val="00F920FD"/>
    <w:rsid w:val="00F93ADD"/>
    <w:rsid w:val="00F95F82"/>
    <w:rsid w:val="00F967C5"/>
    <w:rsid w:val="00F96CE5"/>
    <w:rsid w:val="00FA0F7A"/>
    <w:rsid w:val="00FA1965"/>
    <w:rsid w:val="00FA358B"/>
    <w:rsid w:val="00FA409E"/>
    <w:rsid w:val="00FA46F8"/>
    <w:rsid w:val="00FA4D2C"/>
    <w:rsid w:val="00FA6735"/>
    <w:rsid w:val="00FB0CEC"/>
    <w:rsid w:val="00FB12A5"/>
    <w:rsid w:val="00FB37E0"/>
    <w:rsid w:val="00FB5187"/>
    <w:rsid w:val="00FB6D4A"/>
    <w:rsid w:val="00FC0595"/>
    <w:rsid w:val="00FC2726"/>
    <w:rsid w:val="00FC5D9F"/>
    <w:rsid w:val="00FC5F5B"/>
    <w:rsid w:val="00FC6164"/>
    <w:rsid w:val="00FC7FE3"/>
    <w:rsid w:val="00FD16F2"/>
    <w:rsid w:val="00FD1C17"/>
    <w:rsid w:val="00FD324E"/>
    <w:rsid w:val="00FD38E3"/>
    <w:rsid w:val="00FD49AF"/>
    <w:rsid w:val="00FD4DFF"/>
    <w:rsid w:val="00FD5EF8"/>
    <w:rsid w:val="00FD7062"/>
    <w:rsid w:val="00FE10B8"/>
    <w:rsid w:val="00FE1EBA"/>
    <w:rsid w:val="00FE4E5E"/>
    <w:rsid w:val="00FE5BEC"/>
    <w:rsid w:val="00FE62A3"/>
    <w:rsid w:val="00FE79A7"/>
    <w:rsid w:val="00FE7FFC"/>
    <w:rsid w:val="00FF1894"/>
    <w:rsid w:val="00FF20B9"/>
    <w:rsid w:val="00FF2A3B"/>
    <w:rsid w:val="00FF3B65"/>
    <w:rsid w:val="00FF3FEC"/>
    <w:rsid w:val="00FF4378"/>
    <w:rsid w:val="00FF5EF8"/>
    <w:rsid w:val="00FF6421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11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361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616C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361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616CE"/>
    <w:rPr>
      <w:sz w:val="18"/>
      <w:szCs w:val="18"/>
    </w:rPr>
  </w:style>
  <w:style w:type="character" w:customStyle="1" w:styleId="Char1">
    <w:name w:val="纯文本 Char"/>
    <w:link w:val="a6"/>
    <w:qFormat/>
    <w:locked/>
    <w:rsid w:val="00A65199"/>
    <w:rPr>
      <w:rFonts w:ascii="宋体" w:eastAsia="宋体" w:hAnsi="Courier New"/>
      <w:szCs w:val="24"/>
    </w:rPr>
  </w:style>
  <w:style w:type="character" w:customStyle="1" w:styleId="3Char">
    <w:name w:val="正文文本缩进 3 Char"/>
    <w:link w:val="3"/>
    <w:qFormat/>
    <w:rsid w:val="00A65199"/>
    <w:rPr>
      <w:szCs w:val="24"/>
    </w:rPr>
  </w:style>
  <w:style w:type="paragraph" w:styleId="3">
    <w:name w:val="Body Text Indent 3"/>
    <w:basedOn w:val="a0"/>
    <w:link w:val="3Char"/>
    <w:qFormat/>
    <w:rsid w:val="00A65199"/>
    <w:pPr>
      <w:spacing w:line="480" w:lineRule="exact"/>
      <w:ind w:left="1260" w:hangingChars="600" w:hanging="1260"/>
    </w:pPr>
    <w:rPr>
      <w:rFonts w:asciiTheme="minorHAnsi" w:eastAsiaTheme="minorEastAsia" w:hAnsiTheme="minorHAnsi" w:cstheme="minorBidi"/>
    </w:rPr>
  </w:style>
  <w:style w:type="character" w:customStyle="1" w:styleId="3Char1">
    <w:name w:val="正文文本缩进 3 Char1"/>
    <w:basedOn w:val="a1"/>
    <w:uiPriority w:val="99"/>
    <w:semiHidden/>
    <w:rsid w:val="00A65199"/>
    <w:rPr>
      <w:rFonts w:ascii="Times New Roman" w:eastAsia="宋体" w:hAnsi="Times New Roman" w:cs="Times New Roman"/>
      <w:sz w:val="16"/>
      <w:szCs w:val="16"/>
    </w:rPr>
  </w:style>
  <w:style w:type="paragraph" w:styleId="a6">
    <w:name w:val="Plain Text"/>
    <w:basedOn w:val="a0"/>
    <w:link w:val="Char1"/>
    <w:qFormat/>
    <w:rsid w:val="00A65199"/>
    <w:rPr>
      <w:rFonts w:ascii="宋体" w:hAnsi="Courier New" w:cstheme="minorBidi"/>
    </w:rPr>
  </w:style>
  <w:style w:type="character" w:customStyle="1" w:styleId="Char10">
    <w:name w:val="纯文本 Char1"/>
    <w:basedOn w:val="a1"/>
    <w:uiPriority w:val="99"/>
    <w:semiHidden/>
    <w:rsid w:val="00A65199"/>
    <w:rPr>
      <w:rFonts w:ascii="宋体" w:eastAsia="宋体" w:hAnsi="Courier New" w:cs="Courier New"/>
      <w:szCs w:val="21"/>
    </w:rPr>
  </w:style>
  <w:style w:type="paragraph" w:styleId="a7">
    <w:name w:val="List Paragraph"/>
    <w:basedOn w:val="a0"/>
    <w:link w:val="Char2"/>
    <w:uiPriority w:val="34"/>
    <w:qFormat/>
    <w:rsid w:val="00A65199"/>
    <w:pPr>
      <w:ind w:firstLineChars="200" w:firstLine="420"/>
    </w:pPr>
  </w:style>
  <w:style w:type="character" w:customStyle="1" w:styleId="Char2">
    <w:name w:val="列出段落 Char"/>
    <w:link w:val="a7"/>
    <w:uiPriority w:val="34"/>
    <w:qFormat/>
    <w:locked/>
    <w:rsid w:val="00A65199"/>
    <w:rPr>
      <w:rFonts w:ascii="Times New Roman" w:eastAsia="宋体" w:hAnsi="Times New Roman" w:cs="Times New Roman"/>
      <w:szCs w:val="24"/>
    </w:rPr>
  </w:style>
  <w:style w:type="character" w:styleId="a8">
    <w:name w:val="Hyperlink"/>
    <w:uiPriority w:val="99"/>
    <w:qFormat/>
    <w:rsid w:val="00946C0A"/>
    <w:rPr>
      <w:rFonts w:eastAsia="宋体"/>
      <w:color w:val="3366CC"/>
      <w:kern w:val="2"/>
      <w:sz w:val="24"/>
      <w:szCs w:val="24"/>
      <w:u w:val="none"/>
      <w:lang w:val="en-US" w:eastAsia="zh-CN" w:bidi="ar-SA"/>
    </w:rPr>
  </w:style>
  <w:style w:type="character" w:styleId="a9">
    <w:name w:val="annotation reference"/>
    <w:basedOn w:val="a1"/>
    <w:uiPriority w:val="99"/>
    <w:unhideWhenUsed/>
    <w:qFormat/>
    <w:rsid w:val="005803BA"/>
    <w:rPr>
      <w:sz w:val="21"/>
      <w:szCs w:val="21"/>
    </w:rPr>
  </w:style>
  <w:style w:type="paragraph" w:styleId="aa">
    <w:name w:val="annotation text"/>
    <w:basedOn w:val="a0"/>
    <w:link w:val="Char3"/>
    <w:uiPriority w:val="99"/>
    <w:unhideWhenUsed/>
    <w:qFormat/>
    <w:rsid w:val="005803BA"/>
    <w:pPr>
      <w:jc w:val="left"/>
    </w:pPr>
  </w:style>
  <w:style w:type="character" w:customStyle="1" w:styleId="Char3">
    <w:name w:val="批注文字 Char"/>
    <w:basedOn w:val="a1"/>
    <w:link w:val="aa"/>
    <w:uiPriority w:val="99"/>
    <w:qFormat/>
    <w:rsid w:val="005803BA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0"/>
    <w:link w:val="Char4"/>
    <w:uiPriority w:val="99"/>
    <w:semiHidden/>
    <w:unhideWhenUsed/>
    <w:rsid w:val="005803BA"/>
    <w:rPr>
      <w:sz w:val="18"/>
      <w:szCs w:val="18"/>
    </w:rPr>
  </w:style>
  <w:style w:type="character" w:customStyle="1" w:styleId="Char4">
    <w:name w:val="批注框文本 Char"/>
    <w:basedOn w:val="a1"/>
    <w:link w:val="ab"/>
    <w:uiPriority w:val="99"/>
    <w:semiHidden/>
    <w:rsid w:val="005803BA"/>
    <w:rPr>
      <w:rFonts w:ascii="Times New Roman" w:eastAsia="宋体" w:hAnsi="Times New Roman" w:cs="Times New Roman"/>
      <w:sz w:val="18"/>
      <w:szCs w:val="18"/>
    </w:rPr>
  </w:style>
  <w:style w:type="paragraph" w:styleId="ac">
    <w:name w:val="annotation subject"/>
    <w:basedOn w:val="aa"/>
    <w:next w:val="aa"/>
    <w:link w:val="Char5"/>
    <w:uiPriority w:val="99"/>
    <w:semiHidden/>
    <w:unhideWhenUsed/>
    <w:rsid w:val="00773713"/>
    <w:rPr>
      <w:b/>
      <w:bCs/>
    </w:rPr>
  </w:style>
  <w:style w:type="character" w:customStyle="1" w:styleId="Char5">
    <w:name w:val="批注主题 Char"/>
    <w:basedOn w:val="Char3"/>
    <w:link w:val="ac"/>
    <w:uiPriority w:val="99"/>
    <w:semiHidden/>
    <w:rsid w:val="00773713"/>
    <w:rPr>
      <w:rFonts w:ascii="Times New Roman" w:eastAsia="宋体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A61B69"/>
    <w:rPr>
      <w:rFonts w:ascii="Times New Roman" w:eastAsia="宋体" w:hAnsi="Times New Roman" w:cs="Times New Roman"/>
      <w:szCs w:val="24"/>
    </w:rPr>
  </w:style>
  <w:style w:type="paragraph" w:styleId="a">
    <w:name w:val="Title"/>
    <w:basedOn w:val="a0"/>
    <w:next w:val="a0"/>
    <w:link w:val="Char6"/>
    <w:uiPriority w:val="10"/>
    <w:qFormat/>
    <w:rsid w:val="005D29E1"/>
    <w:pPr>
      <w:numPr>
        <w:numId w:val="3"/>
      </w:numPr>
      <w:spacing w:before="240" w:after="60"/>
      <w:jc w:val="left"/>
      <w:outlineLvl w:val="0"/>
    </w:pPr>
    <w:rPr>
      <w:rFonts w:ascii="Cambria" w:hAnsi="Cambria"/>
      <w:b/>
      <w:bCs/>
      <w:szCs w:val="21"/>
    </w:rPr>
  </w:style>
  <w:style w:type="character" w:customStyle="1" w:styleId="Char6">
    <w:name w:val="标题 Char"/>
    <w:basedOn w:val="a1"/>
    <w:link w:val="a"/>
    <w:uiPriority w:val="10"/>
    <w:rsid w:val="005D29E1"/>
    <w:rPr>
      <w:rFonts w:ascii="Cambria" w:eastAsia="宋体" w:hAnsi="Cambria" w:cs="Times New Roman"/>
      <w:b/>
      <w:bCs/>
      <w:szCs w:val="21"/>
    </w:rPr>
  </w:style>
  <w:style w:type="character" w:customStyle="1" w:styleId="fontstyle01">
    <w:name w:val="fontstyle01"/>
    <w:rsid w:val="00E80A07"/>
    <w:rPr>
      <w:rFonts w:ascii="FEFBDACD875-Roman" w:hAnsi="FEFBDACD875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E80A07"/>
    <w:rPr>
      <w:rFonts w:ascii="FEF9B83B7D0-Roman" w:hAnsi="FEF9B83B7D0-Roman" w:hint="default"/>
      <w:b w:val="0"/>
      <w:bCs w:val="0"/>
      <w:i w:val="0"/>
      <w:iCs w:val="0"/>
      <w:color w:val="000000"/>
      <w:sz w:val="22"/>
      <w:szCs w:val="22"/>
    </w:rPr>
  </w:style>
  <w:style w:type="character" w:styleId="ae">
    <w:name w:val="Strong"/>
    <w:basedOn w:val="a1"/>
    <w:uiPriority w:val="22"/>
    <w:qFormat/>
    <w:rsid w:val="00B935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11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361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616C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361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616CE"/>
    <w:rPr>
      <w:sz w:val="18"/>
      <w:szCs w:val="18"/>
    </w:rPr>
  </w:style>
  <w:style w:type="character" w:customStyle="1" w:styleId="Char1">
    <w:name w:val="纯文本 Char"/>
    <w:link w:val="a6"/>
    <w:qFormat/>
    <w:locked/>
    <w:rsid w:val="00A65199"/>
    <w:rPr>
      <w:rFonts w:ascii="宋体" w:eastAsia="宋体" w:hAnsi="Courier New"/>
      <w:szCs w:val="24"/>
    </w:rPr>
  </w:style>
  <w:style w:type="character" w:customStyle="1" w:styleId="3Char">
    <w:name w:val="正文文本缩进 3 Char"/>
    <w:link w:val="3"/>
    <w:qFormat/>
    <w:rsid w:val="00A65199"/>
    <w:rPr>
      <w:szCs w:val="24"/>
    </w:rPr>
  </w:style>
  <w:style w:type="paragraph" w:styleId="3">
    <w:name w:val="Body Text Indent 3"/>
    <w:basedOn w:val="a0"/>
    <w:link w:val="3Char"/>
    <w:qFormat/>
    <w:rsid w:val="00A65199"/>
    <w:pPr>
      <w:spacing w:line="480" w:lineRule="exact"/>
      <w:ind w:left="1260" w:hangingChars="600" w:hanging="1260"/>
    </w:pPr>
    <w:rPr>
      <w:rFonts w:asciiTheme="minorHAnsi" w:eastAsiaTheme="minorEastAsia" w:hAnsiTheme="minorHAnsi" w:cstheme="minorBidi"/>
    </w:rPr>
  </w:style>
  <w:style w:type="character" w:customStyle="1" w:styleId="3Char1">
    <w:name w:val="正文文本缩进 3 Char1"/>
    <w:basedOn w:val="a1"/>
    <w:uiPriority w:val="99"/>
    <w:semiHidden/>
    <w:rsid w:val="00A65199"/>
    <w:rPr>
      <w:rFonts w:ascii="Times New Roman" w:eastAsia="宋体" w:hAnsi="Times New Roman" w:cs="Times New Roman"/>
      <w:sz w:val="16"/>
      <w:szCs w:val="16"/>
    </w:rPr>
  </w:style>
  <w:style w:type="paragraph" w:styleId="a6">
    <w:name w:val="Plain Text"/>
    <w:basedOn w:val="a0"/>
    <w:link w:val="Char1"/>
    <w:qFormat/>
    <w:rsid w:val="00A65199"/>
    <w:rPr>
      <w:rFonts w:ascii="宋体" w:hAnsi="Courier New" w:cstheme="minorBidi"/>
    </w:rPr>
  </w:style>
  <w:style w:type="character" w:customStyle="1" w:styleId="Char10">
    <w:name w:val="纯文本 Char1"/>
    <w:basedOn w:val="a1"/>
    <w:uiPriority w:val="99"/>
    <w:semiHidden/>
    <w:rsid w:val="00A65199"/>
    <w:rPr>
      <w:rFonts w:ascii="宋体" w:eastAsia="宋体" w:hAnsi="Courier New" w:cs="Courier New"/>
      <w:szCs w:val="21"/>
    </w:rPr>
  </w:style>
  <w:style w:type="paragraph" w:styleId="a7">
    <w:name w:val="List Paragraph"/>
    <w:basedOn w:val="a0"/>
    <w:link w:val="Char2"/>
    <w:uiPriority w:val="34"/>
    <w:qFormat/>
    <w:rsid w:val="00A65199"/>
    <w:pPr>
      <w:ind w:firstLineChars="200" w:firstLine="420"/>
    </w:pPr>
  </w:style>
  <w:style w:type="character" w:customStyle="1" w:styleId="Char2">
    <w:name w:val="列出段落 Char"/>
    <w:link w:val="a7"/>
    <w:uiPriority w:val="34"/>
    <w:qFormat/>
    <w:locked/>
    <w:rsid w:val="00A65199"/>
    <w:rPr>
      <w:rFonts w:ascii="Times New Roman" w:eastAsia="宋体" w:hAnsi="Times New Roman" w:cs="Times New Roman"/>
      <w:szCs w:val="24"/>
    </w:rPr>
  </w:style>
  <w:style w:type="character" w:styleId="a8">
    <w:name w:val="Hyperlink"/>
    <w:uiPriority w:val="99"/>
    <w:qFormat/>
    <w:rsid w:val="00946C0A"/>
    <w:rPr>
      <w:rFonts w:eastAsia="宋体"/>
      <w:color w:val="3366CC"/>
      <w:kern w:val="2"/>
      <w:sz w:val="24"/>
      <w:szCs w:val="24"/>
      <w:u w:val="none"/>
      <w:lang w:val="en-US" w:eastAsia="zh-CN" w:bidi="ar-SA"/>
    </w:rPr>
  </w:style>
  <w:style w:type="character" w:styleId="a9">
    <w:name w:val="annotation reference"/>
    <w:basedOn w:val="a1"/>
    <w:uiPriority w:val="99"/>
    <w:unhideWhenUsed/>
    <w:qFormat/>
    <w:rsid w:val="005803BA"/>
    <w:rPr>
      <w:sz w:val="21"/>
      <w:szCs w:val="21"/>
    </w:rPr>
  </w:style>
  <w:style w:type="paragraph" w:styleId="aa">
    <w:name w:val="annotation text"/>
    <w:basedOn w:val="a0"/>
    <w:link w:val="Char3"/>
    <w:uiPriority w:val="99"/>
    <w:unhideWhenUsed/>
    <w:qFormat/>
    <w:rsid w:val="005803BA"/>
    <w:pPr>
      <w:jc w:val="left"/>
    </w:pPr>
  </w:style>
  <w:style w:type="character" w:customStyle="1" w:styleId="Char3">
    <w:name w:val="批注文字 Char"/>
    <w:basedOn w:val="a1"/>
    <w:link w:val="aa"/>
    <w:uiPriority w:val="99"/>
    <w:qFormat/>
    <w:rsid w:val="005803BA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0"/>
    <w:link w:val="Char4"/>
    <w:uiPriority w:val="99"/>
    <w:semiHidden/>
    <w:unhideWhenUsed/>
    <w:rsid w:val="005803BA"/>
    <w:rPr>
      <w:sz w:val="18"/>
      <w:szCs w:val="18"/>
    </w:rPr>
  </w:style>
  <w:style w:type="character" w:customStyle="1" w:styleId="Char4">
    <w:name w:val="批注框文本 Char"/>
    <w:basedOn w:val="a1"/>
    <w:link w:val="ab"/>
    <w:uiPriority w:val="99"/>
    <w:semiHidden/>
    <w:rsid w:val="005803BA"/>
    <w:rPr>
      <w:rFonts w:ascii="Times New Roman" w:eastAsia="宋体" w:hAnsi="Times New Roman" w:cs="Times New Roman"/>
      <w:sz w:val="18"/>
      <w:szCs w:val="18"/>
    </w:rPr>
  </w:style>
  <w:style w:type="paragraph" w:styleId="ac">
    <w:name w:val="annotation subject"/>
    <w:basedOn w:val="aa"/>
    <w:next w:val="aa"/>
    <w:link w:val="Char5"/>
    <w:uiPriority w:val="99"/>
    <w:semiHidden/>
    <w:unhideWhenUsed/>
    <w:rsid w:val="00773713"/>
    <w:rPr>
      <w:b/>
      <w:bCs/>
    </w:rPr>
  </w:style>
  <w:style w:type="character" w:customStyle="1" w:styleId="Char5">
    <w:name w:val="批注主题 Char"/>
    <w:basedOn w:val="Char3"/>
    <w:link w:val="ac"/>
    <w:uiPriority w:val="99"/>
    <w:semiHidden/>
    <w:rsid w:val="00773713"/>
    <w:rPr>
      <w:rFonts w:ascii="Times New Roman" w:eastAsia="宋体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A61B69"/>
    <w:rPr>
      <w:rFonts w:ascii="Times New Roman" w:eastAsia="宋体" w:hAnsi="Times New Roman" w:cs="Times New Roman"/>
      <w:szCs w:val="24"/>
    </w:rPr>
  </w:style>
  <w:style w:type="paragraph" w:styleId="a">
    <w:name w:val="Title"/>
    <w:basedOn w:val="a0"/>
    <w:next w:val="a0"/>
    <w:link w:val="Char6"/>
    <w:uiPriority w:val="10"/>
    <w:qFormat/>
    <w:rsid w:val="005D29E1"/>
    <w:pPr>
      <w:numPr>
        <w:numId w:val="3"/>
      </w:numPr>
      <w:spacing w:before="240" w:after="60"/>
      <w:jc w:val="left"/>
      <w:outlineLvl w:val="0"/>
    </w:pPr>
    <w:rPr>
      <w:rFonts w:ascii="Cambria" w:hAnsi="Cambria"/>
      <w:b/>
      <w:bCs/>
      <w:szCs w:val="21"/>
    </w:rPr>
  </w:style>
  <w:style w:type="character" w:customStyle="1" w:styleId="Char6">
    <w:name w:val="标题 Char"/>
    <w:basedOn w:val="a1"/>
    <w:link w:val="a"/>
    <w:uiPriority w:val="10"/>
    <w:rsid w:val="005D29E1"/>
    <w:rPr>
      <w:rFonts w:ascii="Cambria" w:eastAsia="宋体" w:hAnsi="Cambria" w:cs="Times New Roman"/>
      <w:b/>
      <w:bCs/>
      <w:szCs w:val="21"/>
    </w:rPr>
  </w:style>
  <w:style w:type="character" w:customStyle="1" w:styleId="fontstyle01">
    <w:name w:val="fontstyle01"/>
    <w:rsid w:val="00E80A07"/>
    <w:rPr>
      <w:rFonts w:ascii="FEFBDACD875-Roman" w:hAnsi="FEFBDACD875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E80A07"/>
    <w:rPr>
      <w:rFonts w:ascii="FEF9B83B7D0-Roman" w:hAnsi="FEF9B83B7D0-Roman" w:hint="default"/>
      <w:b w:val="0"/>
      <w:bCs w:val="0"/>
      <w:i w:val="0"/>
      <w:iCs w:val="0"/>
      <w:color w:val="000000"/>
      <w:sz w:val="22"/>
      <w:szCs w:val="22"/>
    </w:rPr>
  </w:style>
  <w:style w:type="character" w:styleId="ae">
    <w:name w:val="Strong"/>
    <w:basedOn w:val="a1"/>
    <w:uiPriority w:val="22"/>
    <w:qFormat/>
    <w:rsid w:val="00B935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BBCC5-B9FC-4B44-ABB8-0E53D112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540</Words>
  <Characters>3082</Characters>
  <Application>Microsoft Office Word</Application>
  <DocSecurity>0</DocSecurity>
  <Lines>25</Lines>
  <Paragraphs>7</Paragraphs>
  <ScaleCrop>false</ScaleCrop>
  <Company>Microsoft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2025-12-16T03:36:00Z</dcterms:created>
  <dcterms:modified xsi:type="dcterms:W3CDTF">2025-12-16T03:36:00Z</dcterms:modified>
</cp:coreProperties>
</file>